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F79F" w14:textId="225280F9" w:rsidR="00A44E6C" w:rsidRPr="00053951" w:rsidRDefault="00A44E6C" w:rsidP="00BF6486">
      <w:pPr>
        <w:pStyle w:val="Heading2"/>
      </w:pPr>
      <w:bookmarkStart w:id="0" w:name="_Assessment_Criteria_and_3"/>
      <w:bookmarkStart w:id="1" w:name="_Toc209697651"/>
      <w:bookmarkEnd w:id="0"/>
      <w:r w:rsidRPr="00053951">
        <w:t xml:space="preserve">Assessment Criteria and Rating Scale for </w:t>
      </w:r>
      <w:r w:rsidR="008914F1" w:rsidRPr="00053951">
        <w:t>A</w:t>
      </w:r>
      <w:r w:rsidR="003323BE" w:rsidRPr="00053951">
        <w:t>nti-</w:t>
      </w:r>
      <w:r w:rsidR="008914F1" w:rsidRPr="00053951">
        <w:t>Black R</w:t>
      </w:r>
      <w:r w:rsidR="003323BE" w:rsidRPr="00053951">
        <w:t xml:space="preserve">acism </w:t>
      </w:r>
      <w:r w:rsidRPr="00053951">
        <w:t>Consultants, Facilitators, or Educators</w:t>
      </w:r>
      <w:bookmarkEnd w:id="1"/>
    </w:p>
    <w:p w14:paraId="015977AD" w14:textId="30030CA6" w:rsidR="00CD3C07" w:rsidRPr="00053951" w:rsidRDefault="00CD3C07" w:rsidP="00902AD5">
      <w:r w:rsidRPr="00BF6486">
        <w:rPr>
          <w:rStyle w:val="IntenseReference"/>
        </w:rPr>
        <w:t>Description</w:t>
      </w:r>
      <w:r w:rsidRPr="00053951">
        <w:br/>
        <w:t xml:space="preserve">This assessment tool is a structured rating system designed to evaluate external anti-Black racism education consultants, facilitators, or educators working with the </w:t>
      </w:r>
      <w:r w:rsidR="00D46FCE">
        <w:t>health care</w:t>
      </w:r>
      <w:r w:rsidRPr="00053951">
        <w:t xml:space="preserve"> workforce. It uses a </w:t>
      </w:r>
      <w:r w:rsidR="00436771">
        <w:t>five</w:t>
      </w:r>
      <w:r w:rsidRPr="00053951">
        <w:t xml:space="preserve">-point scale—ranging from </w:t>
      </w:r>
      <w:r w:rsidR="000A2D80">
        <w:t>“</w:t>
      </w:r>
      <w:r w:rsidRPr="00053951">
        <w:t>Emerging</w:t>
      </w:r>
      <w:r w:rsidR="000A2D80">
        <w:t>”</w:t>
      </w:r>
      <w:r w:rsidR="00D35089">
        <w:t xml:space="preserve"> (1)</w:t>
      </w:r>
      <w:r w:rsidRPr="00053951">
        <w:t xml:space="preserve"> to </w:t>
      </w:r>
      <w:r w:rsidR="000A2D80">
        <w:t>“</w:t>
      </w:r>
      <w:r w:rsidRPr="00053951">
        <w:t>Exemplary</w:t>
      </w:r>
      <w:r w:rsidR="000A2D80">
        <w:t>”</w:t>
      </w:r>
      <w:r w:rsidR="00D35089">
        <w:t xml:space="preserve"> (5)</w:t>
      </w:r>
      <w:r w:rsidRPr="00053951">
        <w:t>—to reflect a growth-oriented, anti-racist approach. The tool assesses consultants across</w:t>
      </w:r>
      <w:r w:rsidR="002715BF">
        <w:t xml:space="preserve"> five</w:t>
      </w:r>
      <w:r w:rsidRPr="00053951">
        <w:t xml:space="preserve"> key domains: expertise and experience, methodology and approach, outcomes and impact, vendor stability and support, and alignment with organizational values. By </w:t>
      </w:r>
      <w:proofErr w:type="spellStart"/>
      <w:r w:rsidRPr="00053951">
        <w:t>centring</w:t>
      </w:r>
      <w:proofErr w:type="spellEnd"/>
      <w:r w:rsidRPr="00053951">
        <w:t xml:space="preserve"> lived experience and Black voices, the framework ensures that organizations select partners who deliver high-quality, impactful education tailored to the realities of </w:t>
      </w:r>
      <w:r w:rsidR="00D46FCE">
        <w:t>health care</w:t>
      </w:r>
      <w:r w:rsidRPr="00053951">
        <w:t xml:space="preserve"> settings. The system also promotes accountability, consistency, and continuous improvement</w:t>
      </w:r>
      <w:r w:rsidR="00D433E9">
        <w:t xml:space="preserve"> to</w:t>
      </w:r>
      <w:r w:rsidRPr="00053951">
        <w:t xml:space="preserve"> support organizations in advancing equity and dismantling systemic racism within their workforce.</w:t>
      </w:r>
    </w:p>
    <w:p w14:paraId="6050CD03" w14:textId="77777777" w:rsidR="00CD3C07" w:rsidRPr="00BF6486" w:rsidRDefault="00CD3C07" w:rsidP="00394FD7">
      <w:pPr>
        <w:spacing w:after="0" w:line="240" w:lineRule="auto"/>
        <w:rPr>
          <w:rStyle w:val="IntenseReference"/>
        </w:rPr>
      </w:pPr>
      <w:r w:rsidRPr="00BF6486">
        <w:rPr>
          <w:rStyle w:val="IntenseReference"/>
        </w:rPr>
        <w:t>How to Use</w:t>
      </w:r>
    </w:p>
    <w:p w14:paraId="16D5C988" w14:textId="089A78DB" w:rsidR="00CD3C07" w:rsidRPr="00053951" w:rsidRDefault="00CD3C07" w:rsidP="008C57A7">
      <w:pPr>
        <w:pStyle w:val="ListParagraph"/>
        <w:numPr>
          <w:ilvl w:val="0"/>
          <w:numId w:val="18"/>
        </w:numPr>
      </w:pPr>
      <w:r w:rsidRPr="00BF6486">
        <w:rPr>
          <w:rStyle w:val="IntenseEmphasis"/>
        </w:rPr>
        <w:t xml:space="preserve">Determine </w:t>
      </w:r>
      <w:r w:rsidR="000A712F">
        <w:rPr>
          <w:rStyle w:val="IntenseEmphasis"/>
        </w:rPr>
        <w:t>o</w:t>
      </w:r>
      <w:r w:rsidRPr="00BF6486">
        <w:rPr>
          <w:rStyle w:val="IntenseEmphasis"/>
        </w:rPr>
        <w:t xml:space="preserve">rganizational </w:t>
      </w:r>
      <w:r w:rsidR="000A712F">
        <w:rPr>
          <w:rStyle w:val="IntenseEmphasis"/>
        </w:rPr>
        <w:t>n</w:t>
      </w:r>
      <w:r w:rsidRPr="00BF6486">
        <w:rPr>
          <w:rStyle w:val="IntenseEmphasis"/>
        </w:rPr>
        <w:t>eeds</w:t>
      </w:r>
      <w:r w:rsidR="0045538B">
        <w:rPr>
          <w:rStyle w:val="IntenseEmphasis"/>
        </w:rPr>
        <w:t>:</w:t>
      </w:r>
      <w:r w:rsidRPr="00053951">
        <w:t xml:space="preserve"> Clarify your </w:t>
      </w:r>
      <w:r w:rsidR="00D46FCE">
        <w:t>health care</w:t>
      </w:r>
      <w:r w:rsidRPr="00053951">
        <w:t xml:space="preserve"> organization’s goals and context for anti-Black racism education.</w:t>
      </w:r>
    </w:p>
    <w:p w14:paraId="22A11264" w14:textId="1160A67F" w:rsidR="00CD3C07" w:rsidRPr="00053951" w:rsidRDefault="00CD3C07" w:rsidP="008C57A7">
      <w:pPr>
        <w:pStyle w:val="ListParagraph"/>
        <w:numPr>
          <w:ilvl w:val="0"/>
          <w:numId w:val="18"/>
        </w:numPr>
      </w:pPr>
      <w:r w:rsidRPr="00BF6486">
        <w:rPr>
          <w:rStyle w:val="IntenseEmphasis"/>
        </w:rPr>
        <w:t xml:space="preserve">Review </w:t>
      </w:r>
      <w:r w:rsidR="000A712F">
        <w:rPr>
          <w:rStyle w:val="IntenseEmphasis"/>
        </w:rPr>
        <w:t>c</w:t>
      </w:r>
      <w:r w:rsidRPr="00BF6486">
        <w:rPr>
          <w:rStyle w:val="IntenseEmphasis"/>
        </w:rPr>
        <w:t>riteria</w:t>
      </w:r>
      <w:r w:rsidR="0045538B">
        <w:rPr>
          <w:rStyle w:val="IntenseEmphasis"/>
        </w:rPr>
        <w:t>:</w:t>
      </w:r>
      <w:r w:rsidRPr="00053951">
        <w:t xml:space="preserve"> For each consultant or facilitator under consideration, examine evidence in each of the five domains (e.g., track record in </w:t>
      </w:r>
      <w:r w:rsidR="00D46FCE">
        <w:t>health care</w:t>
      </w:r>
      <w:r w:rsidRPr="00053951">
        <w:t>, curriculum design, client testimonials, support services, and ethical practices).</w:t>
      </w:r>
    </w:p>
    <w:p w14:paraId="184B51B5" w14:textId="471D206C" w:rsidR="00CD3C07" w:rsidRPr="00053951" w:rsidRDefault="00CD3C07" w:rsidP="008C57A7">
      <w:pPr>
        <w:pStyle w:val="ListParagraph"/>
        <w:numPr>
          <w:ilvl w:val="0"/>
          <w:numId w:val="18"/>
        </w:numPr>
      </w:pPr>
      <w:r w:rsidRPr="00BF6486">
        <w:rPr>
          <w:rStyle w:val="IntenseEmphasis"/>
        </w:rPr>
        <w:t xml:space="preserve">Apply the </w:t>
      </w:r>
      <w:r w:rsidR="000A712F">
        <w:rPr>
          <w:rStyle w:val="IntenseEmphasis"/>
        </w:rPr>
        <w:t>r</w:t>
      </w:r>
      <w:r w:rsidRPr="00BF6486">
        <w:rPr>
          <w:rStyle w:val="IntenseEmphasis"/>
        </w:rPr>
        <w:t xml:space="preserve">ating </w:t>
      </w:r>
      <w:r w:rsidR="000A712F">
        <w:rPr>
          <w:rStyle w:val="IntenseEmphasis"/>
        </w:rPr>
        <w:t>s</w:t>
      </w:r>
      <w:r w:rsidRPr="00BF6486">
        <w:rPr>
          <w:rStyle w:val="IntenseEmphasis"/>
        </w:rPr>
        <w:t>cale</w:t>
      </w:r>
      <w:r w:rsidR="0045538B">
        <w:rPr>
          <w:rStyle w:val="IntenseEmphasis"/>
        </w:rPr>
        <w:t>:</w:t>
      </w:r>
      <w:r w:rsidRPr="00053951">
        <w:t xml:space="preserve"> Assign a score from 1 (Emerging) to 5 (Exemplary) for each criterion, using the detailed descriptions as benchmarks for performance.</w:t>
      </w:r>
    </w:p>
    <w:p w14:paraId="1C8A5C41" w14:textId="54A4A6E4" w:rsidR="00CD3C07" w:rsidRPr="00053951" w:rsidRDefault="00CD3C07" w:rsidP="008C57A7">
      <w:pPr>
        <w:pStyle w:val="ListParagraph"/>
        <w:numPr>
          <w:ilvl w:val="0"/>
          <w:numId w:val="18"/>
        </w:numPr>
      </w:pPr>
      <w:r w:rsidRPr="00BF6486">
        <w:rPr>
          <w:rStyle w:val="IntenseEmphasis"/>
        </w:rPr>
        <w:t xml:space="preserve">Prioritize </w:t>
      </w:r>
      <w:r w:rsidR="00CC4E40">
        <w:rPr>
          <w:rStyle w:val="IntenseEmphasis"/>
        </w:rPr>
        <w:t>l</w:t>
      </w:r>
      <w:r w:rsidRPr="00BF6486">
        <w:rPr>
          <w:rStyle w:val="IntenseEmphasis"/>
        </w:rPr>
        <w:t xml:space="preserve">ived </w:t>
      </w:r>
      <w:r w:rsidR="00CC4E40">
        <w:rPr>
          <w:rStyle w:val="IntenseEmphasis"/>
        </w:rPr>
        <w:t>e</w:t>
      </w:r>
      <w:r w:rsidRPr="00BF6486">
        <w:rPr>
          <w:rStyle w:val="IntenseEmphasis"/>
        </w:rPr>
        <w:t>xperience</w:t>
      </w:r>
      <w:r w:rsidR="0045538B">
        <w:rPr>
          <w:rStyle w:val="IntenseEmphasis"/>
        </w:rPr>
        <w:t>:</w:t>
      </w:r>
      <w:r w:rsidRPr="00053951">
        <w:t xml:space="preserve"> Give special weight to consultants with lived Black experience and authentic community engagement, as these attributes deepen the relevance and impact of education</w:t>
      </w:r>
      <w:r w:rsidR="00BE33DD">
        <w:t>.</w:t>
      </w:r>
    </w:p>
    <w:p w14:paraId="0301F8BE" w14:textId="0E85E72C" w:rsidR="00CD3C07" w:rsidRPr="00053951" w:rsidRDefault="00CD3C07" w:rsidP="008C57A7">
      <w:pPr>
        <w:pStyle w:val="ListParagraph"/>
        <w:numPr>
          <w:ilvl w:val="0"/>
          <w:numId w:val="18"/>
        </w:numPr>
      </w:pPr>
      <w:r w:rsidRPr="00BF6486">
        <w:rPr>
          <w:rStyle w:val="IntenseEmphasis"/>
        </w:rPr>
        <w:t xml:space="preserve">Compare and </w:t>
      </w:r>
      <w:r w:rsidR="00CC4E40">
        <w:rPr>
          <w:rStyle w:val="IntenseEmphasis"/>
        </w:rPr>
        <w:t>s</w:t>
      </w:r>
      <w:r w:rsidRPr="00BF6486">
        <w:rPr>
          <w:rStyle w:val="IntenseEmphasis"/>
        </w:rPr>
        <w:t>elect</w:t>
      </w:r>
      <w:r w:rsidR="0045538B">
        <w:rPr>
          <w:rStyle w:val="IntenseEmphasis"/>
        </w:rPr>
        <w:t>:</w:t>
      </w:r>
      <w:r w:rsidRPr="00053951">
        <w:t xml:space="preserve"> Use the compiled ratings to compare consultants and select those who best meet your organizational values and workforce needs.</w:t>
      </w:r>
    </w:p>
    <w:p w14:paraId="7DB03D4D" w14:textId="68077486" w:rsidR="00CD3C07" w:rsidRPr="00053951" w:rsidRDefault="00CD3C07" w:rsidP="008C57A7">
      <w:pPr>
        <w:pStyle w:val="ListParagraph"/>
        <w:numPr>
          <w:ilvl w:val="0"/>
          <w:numId w:val="18"/>
        </w:numPr>
      </w:pPr>
      <w:r w:rsidRPr="00BF6486">
        <w:rPr>
          <w:rStyle w:val="IntenseEmphasis"/>
        </w:rPr>
        <w:t xml:space="preserve">Monitor and </w:t>
      </w:r>
      <w:r w:rsidR="006731E7">
        <w:rPr>
          <w:rStyle w:val="IntenseEmphasis"/>
        </w:rPr>
        <w:t>r</w:t>
      </w:r>
      <w:r w:rsidRPr="00BF6486">
        <w:rPr>
          <w:rStyle w:val="IntenseEmphasis"/>
        </w:rPr>
        <w:t>eflect</w:t>
      </w:r>
      <w:r w:rsidR="0045538B">
        <w:rPr>
          <w:rStyle w:val="IntenseEmphasis"/>
        </w:rPr>
        <w:t>:</w:t>
      </w:r>
      <w:r w:rsidRPr="00053951">
        <w:t xml:space="preserve"> After selection, use the tool to periodically reassess the consultant’s effectiveness and support ongoing improvement in your organization’s anti-racism </w:t>
      </w:r>
      <w:r w:rsidR="00D40F59" w:rsidRPr="00053951">
        <w:t>journey</w:t>
      </w:r>
      <w:r w:rsidRPr="00053951">
        <w:t>.</w:t>
      </w:r>
    </w:p>
    <w:p w14:paraId="1CE72A54" w14:textId="3F4B6C7A" w:rsidR="00501A02" w:rsidRPr="00BF6486" w:rsidRDefault="002221B5" w:rsidP="00BF6486">
      <w:pPr>
        <w:spacing w:after="0" w:line="240" w:lineRule="auto"/>
        <w:rPr>
          <w:rStyle w:val="IntenseReference"/>
        </w:rPr>
      </w:pPr>
      <w:r w:rsidRPr="00BF6486">
        <w:rPr>
          <w:rStyle w:val="IntenseReference"/>
        </w:rPr>
        <w:t>Rating System</w:t>
      </w:r>
    </w:p>
    <w:p w14:paraId="15961E96" w14:textId="15593970" w:rsidR="00DF1907" w:rsidRPr="00053951" w:rsidRDefault="00DF1907" w:rsidP="00E36C67">
      <w:r w:rsidRPr="00053951">
        <w:t>The rating system use</w:t>
      </w:r>
      <w:r w:rsidR="00E25870">
        <w:t>s</w:t>
      </w:r>
      <w:r w:rsidRPr="00053951">
        <w:t xml:space="preserve"> a </w:t>
      </w:r>
      <w:r w:rsidR="00F33541">
        <w:t>five</w:t>
      </w:r>
      <w:r w:rsidRPr="00053951">
        <w:t>-point scale for each criterion:</w:t>
      </w:r>
      <w:r w:rsidRPr="00053951">
        <w:br/>
        <w:t>1 - Emerging</w:t>
      </w:r>
      <w:r w:rsidRPr="00053951">
        <w:br/>
        <w:t>2 - Developing</w:t>
      </w:r>
      <w:r w:rsidRPr="00053951">
        <w:br/>
        <w:t>3 - Proficient</w:t>
      </w:r>
      <w:r w:rsidRPr="00053951">
        <w:br/>
        <w:t>4 - Advanced</w:t>
      </w:r>
      <w:r w:rsidRPr="00053951">
        <w:br/>
        <w:t>5 - Exemplary</w:t>
      </w:r>
    </w:p>
    <w:p w14:paraId="4E86971B" w14:textId="77777777" w:rsidR="00E702A6" w:rsidRPr="0099125B" w:rsidRDefault="00E702A6" w:rsidP="00902AD5">
      <w:pPr>
        <w:pStyle w:val="Heading3"/>
      </w:pPr>
      <w:bookmarkStart w:id="2" w:name="_Toc206404360"/>
      <w:bookmarkStart w:id="3" w:name="_Toc209423584"/>
      <w:bookmarkStart w:id="4" w:name="_Toc209697652"/>
      <w:bookmarkStart w:id="5" w:name="_Toc205977968"/>
      <w:bookmarkStart w:id="6" w:name="_Toc206052551"/>
      <w:r w:rsidRPr="0099125B">
        <w:t>Key Considerations When Evaluating Anti</w:t>
      </w:r>
      <w:r w:rsidRPr="0099125B">
        <w:noBreakHyphen/>
        <w:t>Black Racism Consultants</w:t>
      </w:r>
      <w:bookmarkEnd w:id="2"/>
      <w:bookmarkEnd w:id="3"/>
      <w:bookmarkEnd w:id="4"/>
    </w:p>
    <w:p w14:paraId="1C5FC1A0" w14:textId="77777777" w:rsidR="00E702A6" w:rsidRDefault="00E702A6" w:rsidP="00C4251C">
      <w:pPr>
        <w:tabs>
          <w:tab w:val="left" w:pos="7838"/>
        </w:tabs>
        <w:spacing w:after="0"/>
        <w:contextualSpacing/>
        <w:rPr>
          <w:rStyle w:val="IntenseReference"/>
        </w:rPr>
      </w:pPr>
      <w:r w:rsidRPr="0099125B">
        <w:rPr>
          <w:rStyle w:val="IntenseReference"/>
        </w:rPr>
        <w:t>Lived Experience and Representation</w:t>
      </w:r>
    </w:p>
    <w:p w14:paraId="70F49FA3" w14:textId="77777777" w:rsidR="00DB005E" w:rsidRPr="00DB005E" w:rsidRDefault="00DB005E" w:rsidP="00DB005E">
      <w:pPr>
        <w:rPr>
          <w:rFonts w:ascii="Aptos Display" w:hAnsi="Aptos Display"/>
        </w:rPr>
      </w:pPr>
    </w:p>
    <w:p w14:paraId="6D520D7B" w14:textId="77777777" w:rsidR="00DB005E" w:rsidRPr="00DB005E" w:rsidRDefault="00DB005E" w:rsidP="00DB005E">
      <w:pPr>
        <w:jc w:val="center"/>
        <w:rPr>
          <w:rFonts w:ascii="Aptos Display" w:hAnsi="Aptos Display"/>
        </w:rPr>
      </w:pPr>
    </w:p>
    <w:p w14:paraId="2093E74D" w14:textId="77777777" w:rsidR="00E702A6" w:rsidRPr="0099125B" w:rsidRDefault="00E702A6" w:rsidP="008C57A7">
      <w:pPr>
        <w:numPr>
          <w:ilvl w:val="0"/>
          <w:numId w:val="47"/>
        </w:numPr>
        <w:tabs>
          <w:tab w:val="left" w:pos="7838"/>
        </w:tabs>
        <w:spacing w:after="0"/>
        <w:contextualSpacing/>
      </w:pPr>
      <w:r w:rsidRPr="0099125B">
        <w:t>Prioritize consultants with lived experience as Black individuals, recognized credibility within Black communities, and authentic, trust</w:t>
      </w:r>
      <w:r w:rsidRPr="0099125B">
        <w:noBreakHyphen/>
        <w:t>based relationships with those communities.</w:t>
      </w:r>
    </w:p>
    <w:p w14:paraId="651D3615" w14:textId="77777777" w:rsidR="00E702A6" w:rsidRPr="0099125B" w:rsidRDefault="00E702A6" w:rsidP="008C57A7">
      <w:pPr>
        <w:numPr>
          <w:ilvl w:val="0"/>
          <w:numId w:val="47"/>
        </w:numPr>
        <w:tabs>
          <w:tab w:val="left" w:pos="7838"/>
        </w:tabs>
        <w:spacing w:after="0"/>
        <w:contextualSpacing/>
      </w:pPr>
      <w:r w:rsidRPr="0099125B">
        <w:t>Ensure the consultant reflects diverse identities and experiences across the Black diaspora in Canada, including differences linked to ethnicity, migration history, gender identity, language, and generational status. Consider whether the delivery team demonstrates both interpersonal understanding and deep community connection.</w:t>
      </w:r>
    </w:p>
    <w:p w14:paraId="2CB0BDEA" w14:textId="77777777" w:rsidR="00E702A6" w:rsidRPr="0099125B" w:rsidRDefault="00E702A6" w:rsidP="00C4251C">
      <w:pPr>
        <w:tabs>
          <w:tab w:val="left" w:pos="7838"/>
        </w:tabs>
        <w:spacing w:after="0"/>
        <w:contextualSpacing/>
        <w:rPr>
          <w:rStyle w:val="IntenseReference"/>
        </w:rPr>
      </w:pPr>
      <w:r w:rsidRPr="0099125B">
        <w:rPr>
          <w:rStyle w:val="IntenseReference"/>
        </w:rPr>
        <w:t>Community Engagement</w:t>
      </w:r>
    </w:p>
    <w:p w14:paraId="13727E45" w14:textId="1B473F79" w:rsidR="00E702A6" w:rsidRPr="0099125B" w:rsidRDefault="00E702A6" w:rsidP="008C57A7">
      <w:pPr>
        <w:numPr>
          <w:ilvl w:val="0"/>
          <w:numId w:val="48"/>
        </w:numPr>
        <w:tabs>
          <w:tab w:val="left" w:pos="7838"/>
        </w:tabs>
        <w:spacing w:after="0"/>
        <w:contextualSpacing/>
      </w:pPr>
      <w:r w:rsidRPr="0099125B">
        <w:t xml:space="preserve">Confirm that </w:t>
      </w:r>
      <w:r w:rsidR="00207901">
        <w:t xml:space="preserve">the consultant </w:t>
      </w:r>
      <w:r w:rsidR="005077F8">
        <w:t xml:space="preserve">partnered with Black communities to co-develop </w:t>
      </w:r>
      <w:r w:rsidR="002C7B91">
        <w:t xml:space="preserve">and shape </w:t>
      </w:r>
      <w:r w:rsidRPr="0099125B">
        <w:t xml:space="preserve">curriculum and delivery </w:t>
      </w:r>
      <w:r w:rsidR="002C7B91">
        <w:t xml:space="preserve">based on </w:t>
      </w:r>
      <w:r w:rsidRPr="0099125B">
        <w:t>their expressed priorities.</w:t>
      </w:r>
    </w:p>
    <w:p w14:paraId="2A62E2C0" w14:textId="77777777" w:rsidR="00E702A6" w:rsidRPr="0099125B" w:rsidRDefault="00E702A6" w:rsidP="008C57A7">
      <w:pPr>
        <w:numPr>
          <w:ilvl w:val="0"/>
          <w:numId w:val="48"/>
        </w:numPr>
        <w:tabs>
          <w:tab w:val="left" w:pos="7838"/>
        </w:tabs>
        <w:spacing w:after="0"/>
        <w:contextualSpacing/>
      </w:pPr>
      <w:r w:rsidRPr="0099125B">
        <w:t>Require consultants to provide a detailed account of the Black communities they have engaged, the engagement methods used, and how local, regional, and sector</w:t>
      </w:r>
      <w:r w:rsidRPr="0099125B">
        <w:noBreakHyphen/>
        <w:t>specific contexts informed their educational approach.</w:t>
      </w:r>
    </w:p>
    <w:p w14:paraId="2EA1B6BE" w14:textId="77777777" w:rsidR="00E702A6" w:rsidRPr="0099125B" w:rsidRDefault="00E702A6" w:rsidP="00C4251C">
      <w:pPr>
        <w:tabs>
          <w:tab w:val="left" w:pos="7838"/>
        </w:tabs>
        <w:spacing w:after="0"/>
        <w:contextualSpacing/>
        <w:rPr>
          <w:rStyle w:val="IntenseReference"/>
        </w:rPr>
      </w:pPr>
      <w:r w:rsidRPr="0099125B">
        <w:rPr>
          <w:rStyle w:val="IntenseReference"/>
        </w:rPr>
        <w:t>Trauma</w:t>
      </w:r>
      <w:r w:rsidRPr="0099125B">
        <w:rPr>
          <w:rStyle w:val="IntenseReference"/>
        </w:rPr>
        <w:noBreakHyphen/>
        <w:t>Informed and Anti</w:t>
      </w:r>
      <w:r w:rsidRPr="0099125B">
        <w:rPr>
          <w:rStyle w:val="IntenseReference"/>
        </w:rPr>
        <w:noBreakHyphen/>
        <w:t>Oppressive Practice</w:t>
      </w:r>
    </w:p>
    <w:p w14:paraId="0CEC6C72" w14:textId="175ABAFC" w:rsidR="00E702A6" w:rsidRPr="0099125B" w:rsidRDefault="00E702A6" w:rsidP="008C57A7">
      <w:pPr>
        <w:numPr>
          <w:ilvl w:val="0"/>
          <w:numId w:val="49"/>
        </w:numPr>
        <w:tabs>
          <w:tab w:val="left" w:pos="7838"/>
        </w:tabs>
        <w:spacing w:after="0"/>
        <w:contextualSpacing/>
      </w:pPr>
      <w:r w:rsidRPr="0099125B">
        <w:t>Favo</w:t>
      </w:r>
      <w:r w:rsidR="008A5DAB">
        <w:t>u</w:t>
      </w:r>
      <w:r w:rsidRPr="0099125B">
        <w:t>r programs and consultants that integrate trauma</w:t>
      </w:r>
      <w:r w:rsidRPr="0099125B">
        <w:noBreakHyphen/>
        <w:t>informed, healing</w:t>
      </w:r>
      <w:r w:rsidRPr="0099125B">
        <w:noBreakHyphen/>
      </w:r>
      <w:proofErr w:type="spellStart"/>
      <w:r w:rsidRPr="0099125B">
        <w:t>centred</w:t>
      </w:r>
      <w:proofErr w:type="spellEnd"/>
      <w:r w:rsidRPr="0099125B">
        <w:t>, anti</w:t>
      </w:r>
      <w:r w:rsidRPr="0099125B">
        <w:noBreakHyphen/>
        <w:t>oppressive, and intersectional frameworks into both content design and facilitation.</w:t>
      </w:r>
    </w:p>
    <w:p w14:paraId="65090796" w14:textId="77777777" w:rsidR="00E702A6" w:rsidRPr="0099125B" w:rsidRDefault="00E702A6" w:rsidP="008C57A7">
      <w:pPr>
        <w:numPr>
          <w:ilvl w:val="0"/>
          <w:numId w:val="49"/>
        </w:numPr>
        <w:tabs>
          <w:tab w:val="left" w:pos="7838"/>
        </w:tabs>
        <w:spacing w:after="0"/>
        <w:contextualSpacing/>
      </w:pPr>
      <w:r w:rsidRPr="0099125B">
        <w:t>Look for practices that create learning environments where participants can engage in difficult conversations with safety, respect, and accountability.</w:t>
      </w:r>
    </w:p>
    <w:p w14:paraId="2674EBD9" w14:textId="77777777" w:rsidR="00E702A6" w:rsidRPr="0099125B" w:rsidRDefault="00E702A6" w:rsidP="00C4251C">
      <w:pPr>
        <w:tabs>
          <w:tab w:val="left" w:pos="7838"/>
        </w:tabs>
        <w:spacing w:after="0"/>
        <w:contextualSpacing/>
        <w:rPr>
          <w:rStyle w:val="IntenseReference"/>
        </w:rPr>
      </w:pPr>
      <w:r w:rsidRPr="0099125B">
        <w:rPr>
          <w:rStyle w:val="IntenseReference"/>
        </w:rPr>
        <w:t>Accountability</w:t>
      </w:r>
    </w:p>
    <w:p w14:paraId="6E889BF3" w14:textId="6DFFF4C8" w:rsidR="00E702A6" w:rsidRPr="0099125B" w:rsidRDefault="00E702A6" w:rsidP="008C57A7">
      <w:pPr>
        <w:numPr>
          <w:ilvl w:val="0"/>
          <w:numId w:val="50"/>
        </w:numPr>
        <w:tabs>
          <w:tab w:val="left" w:pos="7838"/>
        </w:tabs>
        <w:spacing w:after="0"/>
        <w:contextualSpacing/>
      </w:pPr>
      <w:r w:rsidRPr="0099125B">
        <w:t xml:space="preserve">Require </w:t>
      </w:r>
      <w:r w:rsidR="008A1C75">
        <w:t xml:space="preserve">the consultant to provide </w:t>
      </w:r>
      <w:r w:rsidRPr="0099125B">
        <w:t>transparent, measurable reporting on learning outcomes and documented mechanisms for feedback from Black participants and communities.</w:t>
      </w:r>
    </w:p>
    <w:p w14:paraId="09D3BB5B" w14:textId="11645F50" w:rsidR="00E702A6" w:rsidRPr="0099125B" w:rsidRDefault="00E702A6" w:rsidP="008C57A7">
      <w:pPr>
        <w:numPr>
          <w:ilvl w:val="0"/>
          <w:numId w:val="50"/>
        </w:numPr>
        <w:tabs>
          <w:tab w:val="left" w:pos="7838"/>
        </w:tabs>
        <w:spacing w:after="0"/>
        <w:contextualSpacing/>
      </w:pPr>
      <w:r w:rsidRPr="0099125B">
        <w:t xml:space="preserve">Expect </w:t>
      </w:r>
      <w:r w:rsidR="002E1178">
        <w:t xml:space="preserve">the consultant to </w:t>
      </w:r>
      <w:r w:rsidRPr="0099125B">
        <w:t>demonstrate commitment to continuous improvement, with curriculum updates and delivery adaptations informed by lived experience, current evidence, and evolving community needs.</w:t>
      </w:r>
    </w:p>
    <w:p w14:paraId="1E0D5CFA" w14:textId="77777777" w:rsidR="002130B3" w:rsidRDefault="002130B3">
      <w:pPr>
        <w:rPr>
          <w:rFonts w:ascii="Aptos Display" w:eastAsiaTheme="majorEastAsia" w:hAnsi="Aptos Display" w:cstheme="majorBidi"/>
          <w:b/>
          <w:bCs/>
          <w:color w:val="004E9A"/>
          <w:sz w:val="28"/>
          <w:szCs w:val="28"/>
        </w:rPr>
      </w:pPr>
      <w:r>
        <w:br w:type="page"/>
      </w:r>
    </w:p>
    <w:p w14:paraId="3B20220E" w14:textId="2AEB4045" w:rsidR="00DF1907" w:rsidRPr="00FE45A8" w:rsidRDefault="00DF1907" w:rsidP="002E1B71">
      <w:pPr>
        <w:pStyle w:val="Heading3"/>
        <w:spacing w:before="0" w:line="240" w:lineRule="auto"/>
      </w:pPr>
      <w:bookmarkStart w:id="7" w:name="_Toc206404361"/>
      <w:bookmarkStart w:id="8" w:name="_Toc209423585"/>
      <w:bookmarkStart w:id="9" w:name="_Toc209697653"/>
      <w:r w:rsidRPr="00FE45A8">
        <w:lastRenderedPageBreak/>
        <w:t>Assessment Criteria and Rating Scale</w:t>
      </w:r>
      <w:r w:rsidR="00D758E5">
        <w:t xml:space="preserve"> for Anti-Black Racism Consultants</w:t>
      </w:r>
      <w:bookmarkEnd w:id="5"/>
      <w:bookmarkEnd w:id="6"/>
      <w:bookmarkEnd w:id="7"/>
      <w:bookmarkEnd w:id="8"/>
      <w:bookmarkEnd w:id="9"/>
    </w:p>
    <w:p w14:paraId="2A80160A" w14:textId="77777777" w:rsidR="00DF1907" w:rsidRPr="00BF6486" w:rsidRDefault="00DF1907" w:rsidP="00BF6486">
      <w:pPr>
        <w:spacing w:after="0" w:line="240" w:lineRule="auto"/>
        <w:rPr>
          <w:rStyle w:val="Strong"/>
        </w:rPr>
      </w:pPr>
      <w:r w:rsidRPr="00BF6486">
        <w:rPr>
          <w:rStyle w:val="Strong"/>
        </w:rPr>
        <w:t>Expertise and Experience</w:t>
      </w:r>
    </w:p>
    <w:tbl>
      <w:tblPr>
        <w:tblStyle w:val="GridTable4-Accent1"/>
        <w:tblW w:w="0" w:type="auto"/>
        <w:tblLook w:val="04A0" w:firstRow="1" w:lastRow="0" w:firstColumn="1" w:lastColumn="0" w:noHBand="0" w:noVBand="1"/>
      </w:tblPr>
      <w:tblGrid>
        <w:gridCol w:w="1631"/>
        <w:gridCol w:w="2290"/>
        <w:gridCol w:w="2092"/>
        <w:gridCol w:w="2483"/>
        <w:gridCol w:w="854"/>
      </w:tblGrid>
      <w:tr w:rsidR="00DF1907" w:rsidRPr="00053951" w14:paraId="0B815563" w14:textId="77777777" w:rsidTr="00FF0C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hideMark/>
          </w:tcPr>
          <w:p w14:paraId="0EDA4591" w14:textId="77777777" w:rsidR="00DF1907" w:rsidRPr="00053951" w:rsidRDefault="00DF1907" w:rsidP="00902AD5">
            <w:pPr>
              <w:spacing w:after="160" w:line="259" w:lineRule="auto"/>
            </w:pPr>
            <w:r w:rsidRPr="00053951">
              <w:t>Criterion</w:t>
            </w:r>
          </w:p>
        </w:tc>
        <w:tc>
          <w:tcPr>
            <w:tcW w:w="2290" w:type="dxa"/>
            <w:hideMark/>
          </w:tcPr>
          <w:p w14:paraId="66AB8D89"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1 (Emerging)</w:t>
            </w:r>
          </w:p>
        </w:tc>
        <w:tc>
          <w:tcPr>
            <w:tcW w:w="2092" w:type="dxa"/>
            <w:hideMark/>
          </w:tcPr>
          <w:p w14:paraId="5E61B402"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3 (Proficient)</w:t>
            </w:r>
          </w:p>
        </w:tc>
        <w:tc>
          <w:tcPr>
            <w:tcW w:w="2483" w:type="dxa"/>
            <w:hideMark/>
          </w:tcPr>
          <w:p w14:paraId="65439880"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5 (Exemplary)</w:t>
            </w:r>
          </w:p>
        </w:tc>
        <w:tc>
          <w:tcPr>
            <w:tcW w:w="854" w:type="dxa"/>
          </w:tcPr>
          <w:p w14:paraId="6D3E564A" w14:textId="77777777" w:rsidR="00DF1907" w:rsidRPr="00053951" w:rsidRDefault="00DF1907" w:rsidP="00C4251C">
            <w:pPr>
              <w:spacing w:line="259" w:lineRule="auto"/>
              <w:cnfStyle w:val="100000000000" w:firstRow="1" w:lastRow="0" w:firstColumn="0" w:lastColumn="0" w:oddVBand="0" w:evenVBand="0" w:oddHBand="0" w:evenHBand="0" w:firstRowFirstColumn="0" w:firstRowLastColumn="0" w:lastRowFirstColumn="0" w:lastRowLastColumn="0"/>
            </w:pPr>
            <w:r w:rsidRPr="00053951">
              <w:t>Rating</w:t>
            </w:r>
          </w:p>
        </w:tc>
      </w:tr>
      <w:tr w:rsidR="00DF1907" w:rsidRPr="00053951" w14:paraId="469C8537" w14:textId="77777777" w:rsidTr="00FF0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hideMark/>
          </w:tcPr>
          <w:p w14:paraId="7BB57E38" w14:textId="4527DC6A" w:rsidR="00DF1907" w:rsidRPr="00053951" w:rsidRDefault="00DF1907" w:rsidP="00902AD5">
            <w:pPr>
              <w:spacing w:after="160" w:line="259" w:lineRule="auto"/>
            </w:pPr>
            <w:r w:rsidRPr="00053951">
              <w:t xml:space="preserve">Relevant </w:t>
            </w:r>
            <w:r w:rsidR="00B6765B">
              <w:t>e</w:t>
            </w:r>
            <w:r w:rsidRPr="00053951">
              <w:t>xperience</w:t>
            </w:r>
          </w:p>
        </w:tc>
        <w:tc>
          <w:tcPr>
            <w:tcW w:w="2290" w:type="dxa"/>
            <w:hideMark/>
          </w:tcPr>
          <w:p w14:paraId="7CB82094"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Limited experience in anti-Black racism education</w:t>
            </w:r>
          </w:p>
        </w:tc>
        <w:tc>
          <w:tcPr>
            <w:tcW w:w="2092" w:type="dxa"/>
            <w:hideMark/>
          </w:tcPr>
          <w:p w14:paraId="3EC6BFE2" w14:textId="283C3E69"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 xml:space="preserve">Demonstrated experience in </w:t>
            </w:r>
            <w:r w:rsidR="00D46FCE">
              <w:t>health care</w:t>
            </w:r>
            <w:r w:rsidRPr="00053951">
              <w:t xml:space="preserve"> anti-racism training</w:t>
            </w:r>
          </w:p>
        </w:tc>
        <w:tc>
          <w:tcPr>
            <w:tcW w:w="2483" w:type="dxa"/>
            <w:hideMark/>
          </w:tcPr>
          <w:p w14:paraId="69BC0D27" w14:textId="018F74B8"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 xml:space="preserve">Extensive track record of successful anti-Black racism education in Canadian </w:t>
            </w:r>
            <w:r w:rsidR="00D46FCE">
              <w:t>health care</w:t>
            </w:r>
          </w:p>
        </w:tc>
        <w:tc>
          <w:tcPr>
            <w:tcW w:w="854" w:type="dxa"/>
          </w:tcPr>
          <w:p w14:paraId="6E517904"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r w:rsidR="00DF1907" w:rsidRPr="00053951" w14:paraId="767D262B" w14:textId="77777777" w:rsidTr="00FF0C49">
        <w:tc>
          <w:tcPr>
            <w:cnfStyle w:val="001000000000" w:firstRow="0" w:lastRow="0" w:firstColumn="1" w:lastColumn="0" w:oddVBand="0" w:evenVBand="0" w:oddHBand="0" w:evenHBand="0" w:firstRowFirstColumn="0" w:firstRowLastColumn="0" w:lastRowFirstColumn="0" w:lastRowLastColumn="0"/>
            <w:tcW w:w="1631" w:type="dxa"/>
            <w:hideMark/>
          </w:tcPr>
          <w:p w14:paraId="7DAF6512" w14:textId="77777777" w:rsidR="00DF1907" w:rsidRPr="00053951" w:rsidRDefault="00DF1907" w:rsidP="00902AD5">
            <w:pPr>
              <w:spacing w:after="160" w:line="259" w:lineRule="auto"/>
            </w:pPr>
            <w:r w:rsidRPr="00053951">
              <w:t>Qualifications</w:t>
            </w:r>
          </w:p>
        </w:tc>
        <w:tc>
          <w:tcPr>
            <w:tcW w:w="2290" w:type="dxa"/>
            <w:hideMark/>
          </w:tcPr>
          <w:p w14:paraId="4CC5586D"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Basic qualifications in diversity training</w:t>
            </w:r>
          </w:p>
        </w:tc>
        <w:tc>
          <w:tcPr>
            <w:tcW w:w="2092" w:type="dxa"/>
            <w:hideMark/>
          </w:tcPr>
          <w:p w14:paraId="49DE3539"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Specialized qualifications in anti-racism education</w:t>
            </w:r>
          </w:p>
        </w:tc>
        <w:tc>
          <w:tcPr>
            <w:tcW w:w="2483" w:type="dxa"/>
            <w:hideMark/>
          </w:tcPr>
          <w:p w14:paraId="6CACAD90"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Advanced degrees and certifications in critical race theory and anti-Black racism studies</w:t>
            </w:r>
          </w:p>
        </w:tc>
        <w:tc>
          <w:tcPr>
            <w:tcW w:w="854" w:type="dxa"/>
          </w:tcPr>
          <w:p w14:paraId="378B4FB2" w14:textId="77777777"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p>
        </w:tc>
      </w:tr>
      <w:tr w:rsidR="00DF1907" w:rsidRPr="00053951" w14:paraId="1DE1CDFF" w14:textId="77777777" w:rsidTr="00FF0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hideMark/>
          </w:tcPr>
          <w:p w14:paraId="3A2E3CE7" w14:textId="253FB7EF" w:rsidR="00DF1907" w:rsidRPr="00053951" w:rsidRDefault="00DF1907" w:rsidP="00902AD5">
            <w:pPr>
              <w:spacing w:after="160" w:line="259" w:lineRule="auto"/>
            </w:pPr>
            <w:r w:rsidRPr="00053951">
              <w:t xml:space="preserve">Industry </w:t>
            </w:r>
            <w:r w:rsidR="00B6765B">
              <w:t>r</w:t>
            </w:r>
            <w:r w:rsidRPr="00053951">
              <w:t>ecognition</w:t>
            </w:r>
          </w:p>
        </w:tc>
        <w:tc>
          <w:tcPr>
            <w:tcW w:w="2290" w:type="dxa"/>
            <w:hideMark/>
          </w:tcPr>
          <w:p w14:paraId="1AE3385F"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Little to no recognition in the field</w:t>
            </w:r>
          </w:p>
        </w:tc>
        <w:tc>
          <w:tcPr>
            <w:tcW w:w="2092" w:type="dxa"/>
            <w:hideMark/>
          </w:tcPr>
          <w:p w14:paraId="19F64ECF"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Some recognition from reputable organizations</w:t>
            </w:r>
          </w:p>
        </w:tc>
        <w:tc>
          <w:tcPr>
            <w:tcW w:w="2483" w:type="dxa"/>
            <w:hideMark/>
          </w:tcPr>
          <w:p w14:paraId="193A1AD1"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Widely recognized as a leader in anti-Black racism education</w:t>
            </w:r>
          </w:p>
        </w:tc>
        <w:tc>
          <w:tcPr>
            <w:tcW w:w="854" w:type="dxa"/>
          </w:tcPr>
          <w:p w14:paraId="65237F91"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bl>
    <w:p w14:paraId="60B6B359" w14:textId="77777777" w:rsidR="00FF0C49" w:rsidRDefault="00FF0C49" w:rsidP="00C4251C">
      <w:pPr>
        <w:spacing w:before="120" w:after="0"/>
        <w:rPr>
          <w:rStyle w:val="IntenseReference"/>
        </w:rPr>
      </w:pPr>
      <w:r w:rsidRPr="00DC50CB">
        <w:rPr>
          <w:rStyle w:val="IntenseReference"/>
        </w:rPr>
        <w:t>Key Questions and Prompts:</w:t>
      </w:r>
    </w:p>
    <w:p w14:paraId="1CDC510A" w14:textId="5A1C3223" w:rsidR="00A33E4C" w:rsidRPr="002E1B71" w:rsidRDefault="00A33E4C" w:rsidP="008C57A7">
      <w:pPr>
        <w:pStyle w:val="ListParagraph"/>
        <w:numPr>
          <w:ilvl w:val="0"/>
          <w:numId w:val="51"/>
        </w:numPr>
        <w:spacing w:after="0"/>
      </w:pPr>
      <w:r w:rsidRPr="002E1B71">
        <w:t>Does the consultant provide evidence of past experience</w:t>
      </w:r>
      <w:r w:rsidR="00B6765B">
        <w:t>s</w:t>
      </w:r>
      <w:r w:rsidRPr="002E1B71">
        <w:t xml:space="preserve"> delivering anti-Black racism education in </w:t>
      </w:r>
      <w:r w:rsidR="00D46FCE">
        <w:t>health care</w:t>
      </w:r>
      <w:r w:rsidRPr="002E1B71">
        <w:t xml:space="preserve"> settings similar to ours?</w:t>
      </w:r>
    </w:p>
    <w:p w14:paraId="4B1D9E85" w14:textId="674D3783" w:rsidR="00A33E4C" w:rsidRPr="002E1B71" w:rsidRDefault="00B12032" w:rsidP="008C57A7">
      <w:pPr>
        <w:pStyle w:val="ListParagraph"/>
        <w:numPr>
          <w:ilvl w:val="0"/>
          <w:numId w:val="51"/>
        </w:numPr>
        <w:spacing w:after="0"/>
      </w:pPr>
      <w:r>
        <w:t xml:space="preserve">Have credible organizations provided </w:t>
      </w:r>
      <w:r w:rsidR="00A33E4C" w:rsidRPr="002E1B71">
        <w:t xml:space="preserve">references or testimonials attesting to the </w:t>
      </w:r>
      <w:r>
        <w:t xml:space="preserve">consultant’s </w:t>
      </w:r>
      <w:r w:rsidR="00A33E4C" w:rsidRPr="002E1B71">
        <w:t>impact?</w:t>
      </w:r>
    </w:p>
    <w:p w14:paraId="2A8A2EB7" w14:textId="7758F3C9" w:rsidR="00DF1907" w:rsidRPr="002E1B71" w:rsidRDefault="00A33E4C" w:rsidP="008C57A7">
      <w:pPr>
        <w:pStyle w:val="ListParagraph"/>
        <w:numPr>
          <w:ilvl w:val="0"/>
          <w:numId w:val="51"/>
        </w:numPr>
        <w:spacing w:after="0"/>
        <w:rPr>
          <w:rFonts w:asciiTheme="majorHAnsi" w:eastAsiaTheme="majorEastAsia" w:hAnsiTheme="majorHAnsi" w:cstheme="majorBidi"/>
          <w:b/>
          <w:bCs/>
          <w:color w:val="1F4D78" w:themeColor="accent1" w:themeShade="7F"/>
        </w:rPr>
      </w:pPr>
      <w:r w:rsidRPr="00A33E4C">
        <w:t>How current and active are the</w:t>
      </w:r>
      <w:r w:rsidR="006F5913">
        <w:t xml:space="preserve"> consultant’s</w:t>
      </w:r>
      <w:r w:rsidRPr="00A33E4C">
        <w:t xml:space="preserve"> relationships with Black communities</w:t>
      </w:r>
      <w:r w:rsidR="00B12032">
        <w:t>?</w:t>
      </w:r>
      <w:r w:rsidRPr="00A33E4C">
        <w:t xml:space="preserve"> </w:t>
      </w:r>
      <w:r w:rsidR="00B12032">
        <w:t>D</w:t>
      </w:r>
      <w:r w:rsidRPr="00A33E4C">
        <w:t>o they reflect diverse community perspectives?</w:t>
      </w:r>
      <w:r w:rsidR="00DF1907" w:rsidRPr="00053951">
        <w:br w:type="page"/>
      </w:r>
    </w:p>
    <w:p w14:paraId="122EEE16" w14:textId="77777777" w:rsidR="00DF1907" w:rsidRPr="00BF6486" w:rsidRDefault="00DF1907" w:rsidP="002E1B71">
      <w:pPr>
        <w:spacing w:after="0" w:line="240" w:lineRule="auto"/>
        <w:rPr>
          <w:rStyle w:val="Strong"/>
        </w:rPr>
      </w:pPr>
      <w:r w:rsidRPr="00BF6486">
        <w:rPr>
          <w:rStyle w:val="Strong"/>
        </w:rPr>
        <w:lastRenderedPageBreak/>
        <w:t>Methodology and Approach</w:t>
      </w:r>
    </w:p>
    <w:tbl>
      <w:tblPr>
        <w:tblStyle w:val="GridTable4-Accent1"/>
        <w:tblW w:w="0" w:type="auto"/>
        <w:tblLook w:val="04A0" w:firstRow="1" w:lastRow="0" w:firstColumn="1" w:lastColumn="0" w:noHBand="0" w:noVBand="1"/>
      </w:tblPr>
      <w:tblGrid>
        <w:gridCol w:w="1820"/>
        <w:gridCol w:w="2085"/>
        <w:gridCol w:w="2150"/>
        <w:gridCol w:w="2383"/>
        <w:gridCol w:w="912"/>
      </w:tblGrid>
      <w:tr w:rsidR="00DF1907" w:rsidRPr="00053951" w14:paraId="349FAEE8" w14:textId="77777777" w:rsidTr="00E50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hideMark/>
          </w:tcPr>
          <w:p w14:paraId="2D708009" w14:textId="77777777" w:rsidR="00DF1907" w:rsidRPr="00053951" w:rsidRDefault="00DF1907" w:rsidP="00902AD5">
            <w:pPr>
              <w:spacing w:after="160" w:line="259" w:lineRule="auto"/>
            </w:pPr>
            <w:r w:rsidRPr="00053951">
              <w:t>Criterion</w:t>
            </w:r>
          </w:p>
        </w:tc>
        <w:tc>
          <w:tcPr>
            <w:tcW w:w="2085" w:type="dxa"/>
            <w:hideMark/>
          </w:tcPr>
          <w:p w14:paraId="4FEC9C08"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1 (Emerging)</w:t>
            </w:r>
          </w:p>
        </w:tc>
        <w:tc>
          <w:tcPr>
            <w:tcW w:w="2150" w:type="dxa"/>
            <w:hideMark/>
          </w:tcPr>
          <w:p w14:paraId="432AB2AD"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3 (Proficient)</w:t>
            </w:r>
          </w:p>
        </w:tc>
        <w:tc>
          <w:tcPr>
            <w:tcW w:w="2383" w:type="dxa"/>
            <w:hideMark/>
          </w:tcPr>
          <w:p w14:paraId="58157388"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5 (Exemplary)</w:t>
            </w:r>
          </w:p>
        </w:tc>
        <w:tc>
          <w:tcPr>
            <w:tcW w:w="912" w:type="dxa"/>
          </w:tcPr>
          <w:p w14:paraId="49FE1CB2" w14:textId="77777777" w:rsidR="00DF1907" w:rsidRPr="00053951" w:rsidRDefault="00DF1907" w:rsidP="00C4251C">
            <w:pPr>
              <w:spacing w:line="259" w:lineRule="auto"/>
              <w:cnfStyle w:val="100000000000" w:firstRow="1" w:lastRow="0" w:firstColumn="0" w:lastColumn="0" w:oddVBand="0" w:evenVBand="0" w:oddHBand="0" w:evenHBand="0" w:firstRowFirstColumn="0" w:firstRowLastColumn="0" w:lastRowFirstColumn="0" w:lastRowLastColumn="0"/>
            </w:pPr>
            <w:r w:rsidRPr="00053951">
              <w:t>Rating</w:t>
            </w:r>
          </w:p>
        </w:tc>
      </w:tr>
      <w:tr w:rsidR="00DF1907" w:rsidRPr="00053951" w14:paraId="08E18FA3"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hideMark/>
          </w:tcPr>
          <w:p w14:paraId="6D05D6BE" w14:textId="44269E2A" w:rsidR="00DF1907" w:rsidRPr="00053951" w:rsidRDefault="00DF1907" w:rsidP="00902AD5">
            <w:pPr>
              <w:spacing w:after="160" w:line="259" w:lineRule="auto"/>
            </w:pPr>
            <w:r w:rsidRPr="00053951">
              <w:t xml:space="preserve">Curriculum </w:t>
            </w:r>
            <w:r w:rsidR="006F5913">
              <w:t>d</w:t>
            </w:r>
            <w:r w:rsidRPr="00053951">
              <w:t>esign</w:t>
            </w:r>
          </w:p>
        </w:tc>
        <w:tc>
          <w:tcPr>
            <w:tcW w:w="2085" w:type="dxa"/>
            <w:hideMark/>
          </w:tcPr>
          <w:p w14:paraId="140C1669"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Generic diversity content</w:t>
            </w:r>
          </w:p>
        </w:tc>
        <w:tc>
          <w:tcPr>
            <w:tcW w:w="2150" w:type="dxa"/>
            <w:hideMark/>
          </w:tcPr>
          <w:p w14:paraId="2EC47677"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Tailored anti-racism curriculum</w:t>
            </w:r>
          </w:p>
        </w:tc>
        <w:tc>
          <w:tcPr>
            <w:tcW w:w="2383" w:type="dxa"/>
            <w:hideMark/>
          </w:tcPr>
          <w:p w14:paraId="42016F2C" w14:textId="6C73775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 xml:space="preserve">Innovative, evidence-based anti-Black racism curriculum specific to Canadian </w:t>
            </w:r>
            <w:r w:rsidR="00D46FCE">
              <w:t>health care</w:t>
            </w:r>
          </w:p>
        </w:tc>
        <w:tc>
          <w:tcPr>
            <w:tcW w:w="912" w:type="dxa"/>
          </w:tcPr>
          <w:p w14:paraId="4C12D0D0"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r w:rsidR="00DF1907" w:rsidRPr="00053951" w14:paraId="0083836A" w14:textId="77777777">
        <w:tc>
          <w:tcPr>
            <w:cnfStyle w:val="001000000000" w:firstRow="0" w:lastRow="0" w:firstColumn="1" w:lastColumn="0" w:oddVBand="0" w:evenVBand="0" w:oddHBand="0" w:evenHBand="0" w:firstRowFirstColumn="0" w:firstRowLastColumn="0" w:lastRowFirstColumn="0" w:lastRowLastColumn="0"/>
            <w:tcW w:w="1820" w:type="dxa"/>
            <w:hideMark/>
          </w:tcPr>
          <w:p w14:paraId="50500C0C" w14:textId="188E9A4F" w:rsidR="00DF1907" w:rsidRPr="00053951" w:rsidRDefault="00DF1907" w:rsidP="00902AD5">
            <w:pPr>
              <w:spacing w:after="160" w:line="259" w:lineRule="auto"/>
            </w:pPr>
            <w:r w:rsidRPr="00053951">
              <w:t xml:space="preserve">Facilitation </w:t>
            </w:r>
            <w:r w:rsidR="006F5913">
              <w:t>t</w:t>
            </w:r>
            <w:r w:rsidRPr="00053951">
              <w:t>echniques</w:t>
            </w:r>
          </w:p>
        </w:tc>
        <w:tc>
          <w:tcPr>
            <w:tcW w:w="2085" w:type="dxa"/>
            <w:hideMark/>
          </w:tcPr>
          <w:p w14:paraId="29EB0C2A"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Traditional lecture-style approach</w:t>
            </w:r>
          </w:p>
        </w:tc>
        <w:tc>
          <w:tcPr>
            <w:tcW w:w="2150" w:type="dxa"/>
            <w:hideMark/>
          </w:tcPr>
          <w:p w14:paraId="393E7F00"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Interactive workshops with some participant engagement</w:t>
            </w:r>
          </w:p>
        </w:tc>
        <w:tc>
          <w:tcPr>
            <w:tcW w:w="2383" w:type="dxa"/>
            <w:hideMark/>
          </w:tcPr>
          <w:p w14:paraId="2D9AF160"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Highly engaging, transformative learning experiences that challenge and inspire</w:t>
            </w:r>
          </w:p>
        </w:tc>
        <w:tc>
          <w:tcPr>
            <w:tcW w:w="912" w:type="dxa"/>
          </w:tcPr>
          <w:p w14:paraId="2C2AC991" w14:textId="77777777"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p>
        </w:tc>
      </w:tr>
      <w:tr w:rsidR="00DF1907" w:rsidRPr="00053951" w14:paraId="173B9B61"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hideMark/>
          </w:tcPr>
          <w:p w14:paraId="505534C7" w14:textId="31C29580" w:rsidR="00DF1907" w:rsidRPr="00053951" w:rsidRDefault="00DF1907" w:rsidP="00902AD5">
            <w:pPr>
              <w:spacing w:after="160" w:line="259" w:lineRule="auto"/>
            </w:pPr>
            <w:r w:rsidRPr="00053951">
              <w:t xml:space="preserve">Customization </w:t>
            </w:r>
            <w:r w:rsidR="006F5913">
              <w:t>a</w:t>
            </w:r>
            <w:r w:rsidRPr="00053951">
              <w:t>bility</w:t>
            </w:r>
          </w:p>
        </w:tc>
        <w:tc>
          <w:tcPr>
            <w:tcW w:w="2085" w:type="dxa"/>
            <w:hideMark/>
          </w:tcPr>
          <w:p w14:paraId="6FD683C4"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One-size-fits-all programs</w:t>
            </w:r>
          </w:p>
        </w:tc>
        <w:tc>
          <w:tcPr>
            <w:tcW w:w="2150" w:type="dxa"/>
            <w:hideMark/>
          </w:tcPr>
          <w:p w14:paraId="1389FAD4"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Some customization options available</w:t>
            </w:r>
          </w:p>
        </w:tc>
        <w:tc>
          <w:tcPr>
            <w:tcW w:w="2383" w:type="dxa"/>
            <w:hideMark/>
          </w:tcPr>
          <w:p w14:paraId="2F685DF9"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Fully customizable programs to address specific organizational needs and contexts</w:t>
            </w:r>
          </w:p>
        </w:tc>
        <w:tc>
          <w:tcPr>
            <w:tcW w:w="912" w:type="dxa"/>
          </w:tcPr>
          <w:p w14:paraId="51E9F3D2"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r w:rsidR="00DF1907" w:rsidRPr="00053951" w14:paraId="23A630FA" w14:textId="77777777">
        <w:tc>
          <w:tcPr>
            <w:cnfStyle w:val="001000000000" w:firstRow="0" w:lastRow="0" w:firstColumn="1" w:lastColumn="0" w:oddVBand="0" w:evenVBand="0" w:oddHBand="0" w:evenHBand="0" w:firstRowFirstColumn="0" w:firstRowLastColumn="0" w:lastRowFirstColumn="0" w:lastRowLastColumn="0"/>
            <w:tcW w:w="1820" w:type="dxa"/>
            <w:vAlign w:val="center"/>
          </w:tcPr>
          <w:p w14:paraId="64C494C7" w14:textId="1CC01441" w:rsidR="00DF1907" w:rsidRPr="00053951" w:rsidRDefault="00DF1907" w:rsidP="00C4251C">
            <w:pPr>
              <w:spacing w:line="259" w:lineRule="auto"/>
            </w:pPr>
            <w:r w:rsidRPr="00053951">
              <w:t>Trauma-</w:t>
            </w:r>
            <w:r w:rsidR="003B0C78">
              <w:t>i</w:t>
            </w:r>
            <w:r w:rsidRPr="00053951">
              <w:t xml:space="preserve">nformed </w:t>
            </w:r>
            <w:r w:rsidR="003B0C78">
              <w:t>d</w:t>
            </w:r>
            <w:r w:rsidRPr="00053951">
              <w:t>esign</w:t>
            </w:r>
          </w:p>
        </w:tc>
        <w:tc>
          <w:tcPr>
            <w:tcW w:w="2085" w:type="dxa"/>
            <w:vAlign w:val="center"/>
          </w:tcPr>
          <w:p w14:paraId="648C8D81" w14:textId="148E2529"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r w:rsidRPr="00053951">
              <w:t xml:space="preserve">Generic </w:t>
            </w:r>
            <w:r w:rsidR="005933AA">
              <w:t xml:space="preserve">equity, diversity, and inclusion </w:t>
            </w:r>
            <w:r w:rsidRPr="00053951">
              <w:t>content</w:t>
            </w:r>
          </w:p>
        </w:tc>
        <w:tc>
          <w:tcPr>
            <w:tcW w:w="2150" w:type="dxa"/>
            <w:vAlign w:val="center"/>
          </w:tcPr>
          <w:p w14:paraId="7F1D6753" w14:textId="77777777"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r w:rsidRPr="00053951">
              <w:t>Includes patient testimonies</w:t>
            </w:r>
          </w:p>
        </w:tc>
        <w:tc>
          <w:tcPr>
            <w:tcW w:w="2383" w:type="dxa"/>
            <w:vAlign w:val="center"/>
          </w:tcPr>
          <w:p w14:paraId="2611D6B6" w14:textId="6D7C6CD8" w:rsidR="00DF1907" w:rsidRPr="00053951" w:rsidRDefault="00D01D1A" w:rsidP="00C4251C">
            <w:pPr>
              <w:spacing w:line="259" w:lineRule="auto"/>
              <w:cnfStyle w:val="000000000000" w:firstRow="0" w:lastRow="0" w:firstColumn="0" w:lastColumn="0" w:oddVBand="0" w:evenVBand="0" w:oddHBand="0" w:evenHBand="0" w:firstRowFirstColumn="0" w:firstRowLastColumn="0" w:lastRowFirstColumn="0" w:lastRowLastColumn="0"/>
            </w:pPr>
            <w:r>
              <w:t>C</w:t>
            </w:r>
            <w:r w:rsidR="00DF1907" w:rsidRPr="00053951">
              <w:t xml:space="preserve">urriculum </w:t>
            </w:r>
            <w:r>
              <w:t xml:space="preserve">co-created </w:t>
            </w:r>
            <w:r w:rsidR="00DF1907" w:rsidRPr="00053951">
              <w:t>with Black patients/</w:t>
            </w:r>
            <w:r w:rsidR="00331DE3">
              <w:t>workforce</w:t>
            </w:r>
            <w:r w:rsidR="00DF1907" w:rsidRPr="00053951">
              <w:t xml:space="preserve"> and </w:t>
            </w:r>
            <w:proofErr w:type="spellStart"/>
            <w:r w:rsidR="00DF1907" w:rsidRPr="00053951">
              <w:t>centr</w:t>
            </w:r>
            <w:r w:rsidR="00AE20F6">
              <w:t>e</w:t>
            </w:r>
            <w:r w:rsidR="00DF1907" w:rsidRPr="00053951">
              <w:t>s</w:t>
            </w:r>
            <w:proofErr w:type="spellEnd"/>
            <w:r w:rsidR="00DF1907" w:rsidRPr="00053951">
              <w:t xml:space="preserve"> restorative practices</w:t>
            </w:r>
          </w:p>
        </w:tc>
        <w:tc>
          <w:tcPr>
            <w:tcW w:w="912" w:type="dxa"/>
          </w:tcPr>
          <w:p w14:paraId="1566CBD4" w14:textId="77777777"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p>
        </w:tc>
      </w:tr>
      <w:tr w:rsidR="00DF1907" w:rsidRPr="00053951" w14:paraId="0AD3F002" w14:textId="77777777" w:rsidTr="00E50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vAlign w:val="center"/>
          </w:tcPr>
          <w:p w14:paraId="39B199B3" w14:textId="5968901B" w:rsidR="00DF1907" w:rsidRPr="00053951" w:rsidRDefault="00DF1907" w:rsidP="00C4251C">
            <w:pPr>
              <w:spacing w:line="259" w:lineRule="auto"/>
            </w:pPr>
            <w:r w:rsidRPr="00053951">
              <w:t xml:space="preserve">Facilitation </w:t>
            </w:r>
            <w:r w:rsidR="00AE20F6">
              <w:t>s</w:t>
            </w:r>
            <w:r w:rsidRPr="00053951">
              <w:t>tyle</w:t>
            </w:r>
          </w:p>
        </w:tc>
        <w:tc>
          <w:tcPr>
            <w:tcW w:w="2085" w:type="dxa"/>
            <w:vAlign w:val="center"/>
          </w:tcPr>
          <w:p w14:paraId="6D622850"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r w:rsidRPr="00053951">
              <w:t>Lecture-based</w:t>
            </w:r>
          </w:p>
        </w:tc>
        <w:tc>
          <w:tcPr>
            <w:tcW w:w="2150" w:type="dxa"/>
            <w:vAlign w:val="center"/>
          </w:tcPr>
          <w:p w14:paraId="69B17F6B"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r w:rsidRPr="00053951">
              <w:t>Interactive workshops</w:t>
            </w:r>
          </w:p>
        </w:tc>
        <w:tc>
          <w:tcPr>
            <w:tcW w:w="2383" w:type="dxa"/>
            <w:vAlign w:val="center"/>
          </w:tcPr>
          <w:p w14:paraId="59721D89" w14:textId="45325AF8" w:rsidR="00DF1907" w:rsidRPr="00053951" w:rsidRDefault="00D01D1A" w:rsidP="00C4251C">
            <w:pPr>
              <w:spacing w:line="259" w:lineRule="auto"/>
              <w:cnfStyle w:val="000000100000" w:firstRow="0" w:lastRow="0" w:firstColumn="0" w:lastColumn="0" w:oddVBand="0" w:evenVBand="0" w:oddHBand="1" w:evenHBand="0" w:firstRowFirstColumn="0" w:firstRowLastColumn="0" w:lastRowFirstColumn="0" w:lastRowLastColumn="0"/>
            </w:pPr>
            <w:r>
              <w:t>S</w:t>
            </w:r>
            <w:r w:rsidR="00DF1907" w:rsidRPr="00053951">
              <w:t xml:space="preserve">torytelling and perspective-taking </w:t>
            </w:r>
            <w:r w:rsidR="005933AA">
              <w:t>to</w:t>
            </w:r>
            <w:r w:rsidR="00DF1907" w:rsidRPr="00053951">
              <w:t xml:space="preserve"> foster empathy and accountability</w:t>
            </w:r>
            <w:hyperlink r:id="rId11" w:tgtFrame="_blank" w:history="1">
              <w:r w:rsidR="00BA6470">
                <w:rPr>
                  <w:rStyle w:val="Hyperlink"/>
                  <w:vertAlign w:val="superscript"/>
                </w:rPr>
                <w:t>32</w:t>
              </w:r>
            </w:hyperlink>
          </w:p>
        </w:tc>
        <w:tc>
          <w:tcPr>
            <w:tcW w:w="912" w:type="dxa"/>
          </w:tcPr>
          <w:p w14:paraId="09E3FFAB"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bl>
    <w:p w14:paraId="4CD4147E" w14:textId="77777777" w:rsidR="00E671CF" w:rsidRDefault="00E671CF" w:rsidP="00C4251C">
      <w:pPr>
        <w:spacing w:before="120" w:after="0"/>
        <w:rPr>
          <w:rStyle w:val="IntenseReference"/>
        </w:rPr>
      </w:pPr>
      <w:r w:rsidRPr="00DC50CB">
        <w:rPr>
          <w:rStyle w:val="IntenseReference"/>
        </w:rPr>
        <w:t>Key Questions and Prompts:</w:t>
      </w:r>
    </w:p>
    <w:p w14:paraId="444F1B04" w14:textId="2AA783FD" w:rsidR="00FD3828" w:rsidRPr="00324E39" w:rsidRDefault="00FD3828" w:rsidP="008C57A7">
      <w:pPr>
        <w:numPr>
          <w:ilvl w:val="0"/>
          <w:numId w:val="52"/>
        </w:numPr>
        <w:tabs>
          <w:tab w:val="left" w:pos="7838"/>
        </w:tabs>
        <w:spacing w:after="0"/>
        <w:contextualSpacing/>
      </w:pPr>
      <w:r w:rsidRPr="00324E39">
        <w:t xml:space="preserve">How is the curriculum tailored to address the realities of anti-Black racism in Canadian </w:t>
      </w:r>
      <w:r w:rsidR="00D46FCE">
        <w:t>health care</w:t>
      </w:r>
      <w:r w:rsidR="006B4961">
        <w:t>?</w:t>
      </w:r>
      <w:r w:rsidRPr="00324E39">
        <w:t xml:space="preserve"> </w:t>
      </w:r>
      <w:r w:rsidR="006B4961">
        <w:t xml:space="preserve">Does it </w:t>
      </w:r>
      <w:r w:rsidRPr="00324E39">
        <w:t>includ</w:t>
      </w:r>
      <w:r w:rsidR="006B4961">
        <w:t>e</w:t>
      </w:r>
      <w:r w:rsidRPr="00324E39">
        <w:t xml:space="preserve"> specific examples relevant to Black </w:t>
      </w:r>
      <w:r w:rsidR="00093A11">
        <w:t>folks in the health care workforce</w:t>
      </w:r>
      <w:r w:rsidRPr="00324E39">
        <w:t xml:space="preserve">, </w:t>
      </w:r>
      <w:r w:rsidR="00D266F4" w:rsidRPr="00324E39">
        <w:t>patients,</w:t>
      </w:r>
      <w:r w:rsidR="00093A11">
        <w:t xml:space="preserve"> </w:t>
      </w:r>
      <w:r w:rsidRPr="00324E39">
        <w:t>and organizational context?</w:t>
      </w:r>
    </w:p>
    <w:p w14:paraId="29CC4EBB" w14:textId="6B3C6FC2" w:rsidR="00FD3828" w:rsidRPr="00324E39" w:rsidRDefault="00FD3828" w:rsidP="008C57A7">
      <w:pPr>
        <w:numPr>
          <w:ilvl w:val="0"/>
          <w:numId w:val="52"/>
        </w:numPr>
        <w:tabs>
          <w:tab w:val="left" w:pos="7838"/>
        </w:tabs>
        <w:spacing w:after="0"/>
        <w:contextualSpacing/>
      </w:pPr>
      <w:r w:rsidRPr="00324E39">
        <w:t>Does the consultant actively engage Black communities in the curriculum design process</w:t>
      </w:r>
      <w:r w:rsidR="00F87C06">
        <w:t>?</w:t>
      </w:r>
      <w:r w:rsidRPr="00324E39">
        <w:t xml:space="preserve"> </w:t>
      </w:r>
      <w:r w:rsidR="00F87C06">
        <w:t>C</w:t>
      </w:r>
      <w:r w:rsidRPr="00324E39">
        <w:t>an they describe how input from diverse Black identities and geographies informs their approach?</w:t>
      </w:r>
    </w:p>
    <w:p w14:paraId="5B5A0DA2" w14:textId="1DF53374" w:rsidR="00F80182" w:rsidRPr="00053951" w:rsidRDefault="00FD3828" w:rsidP="008C57A7">
      <w:pPr>
        <w:pStyle w:val="ListParagraph"/>
        <w:numPr>
          <w:ilvl w:val="0"/>
          <w:numId w:val="52"/>
        </w:numPr>
        <w:spacing w:after="0"/>
        <w:rPr>
          <w:rStyle w:val="Strong"/>
        </w:rPr>
      </w:pPr>
      <w:r w:rsidRPr="00324E39">
        <w:t>In what ways are trauma-informed, restorative, and intersectional practices integrated into their facilitation style?</w:t>
      </w:r>
      <w:r w:rsidR="00F80182" w:rsidRPr="00053951">
        <w:rPr>
          <w:rStyle w:val="Strong"/>
        </w:rPr>
        <w:br w:type="page"/>
      </w:r>
    </w:p>
    <w:p w14:paraId="7FAB28A2" w14:textId="55EC0A75" w:rsidR="00DF1907" w:rsidRPr="00BF6486" w:rsidRDefault="00DF1907" w:rsidP="00BF6486">
      <w:pPr>
        <w:spacing w:before="120" w:after="0"/>
        <w:rPr>
          <w:rStyle w:val="Strong"/>
        </w:rPr>
      </w:pPr>
      <w:r w:rsidRPr="00BF6486">
        <w:rPr>
          <w:rStyle w:val="Strong"/>
        </w:rPr>
        <w:lastRenderedPageBreak/>
        <w:t>Outcomes and Impact</w:t>
      </w:r>
    </w:p>
    <w:tbl>
      <w:tblPr>
        <w:tblStyle w:val="GridTable4-Accent1"/>
        <w:tblW w:w="0" w:type="auto"/>
        <w:tblLook w:val="04A0" w:firstRow="1" w:lastRow="0" w:firstColumn="1" w:lastColumn="0" w:noHBand="0" w:noVBand="1"/>
      </w:tblPr>
      <w:tblGrid>
        <w:gridCol w:w="1568"/>
        <w:gridCol w:w="2180"/>
        <w:gridCol w:w="2203"/>
        <w:gridCol w:w="2545"/>
        <w:gridCol w:w="854"/>
      </w:tblGrid>
      <w:tr w:rsidR="00DF1907" w:rsidRPr="00053951" w14:paraId="2D2CE4F7" w14:textId="77777777" w:rsidTr="00E76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6442B99F" w14:textId="77777777" w:rsidR="00DF1907" w:rsidRPr="00053951" w:rsidRDefault="00DF1907" w:rsidP="00902AD5">
            <w:pPr>
              <w:spacing w:after="160" w:line="259" w:lineRule="auto"/>
            </w:pPr>
            <w:r w:rsidRPr="00053951">
              <w:t>Criterion</w:t>
            </w:r>
          </w:p>
        </w:tc>
        <w:tc>
          <w:tcPr>
            <w:tcW w:w="2180" w:type="dxa"/>
            <w:hideMark/>
          </w:tcPr>
          <w:p w14:paraId="6ED802D1"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1 (Emerging)</w:t>
            </w:r>
          </w:p>
        </w:tc>
        <w:tc>
          <w:tcPr>
            <w:tcW w:w="2203" w:type="dxa"/>
            <w:hideMark/>
          </w:tcPr>
          <w:p w14:paraId="6FF10801"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3 (Proficient)</w:t>
            </w:r>
          </w:p>
        </w:tc>
        <w:tc>
          <w:tcPr>
            <w:tcW w:w="2545" w:type="dxa"/>
            <w:hideMark/>
          </w:tcPr>
          <w:p w14:paraId="0CCD06C7"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5 (Exemplary)</w:t>
            </w:r>
          </w:p>
        </w:tc>
        <w:tc>
          <w:tcPr>
            <w:tcW w:w="854" w:type="dxa"/>
          </w:tcPr>
          <w:p w14:paraId="3089AFE0" w14:textId="77777777" w:rsidR="00DF1907" w:rsidRPr="00053951" w:rsidRDefault="00DF1907" w:rsidP="00C4251C">
            <w:pPr>
              <w:spacing w:line="259" w:lineRule="auto"/>
              <w:cnfStyle w:val="100000000000" w:firstRow="1" w:lastRow="0" w:firstColumn="0" w:lastColumn="0" w:oddVBand="0" w:evenVBand="0" w:oddHBand="0" w:evenHBand="0" w:firstRowFirstColumn="0" w:firstRowLastColumn="0" w:lastRowFirstColumn="0" w:lastRowLastColumn="0"/>
            </w:pPr>
            <w:r w:rsidRPr="00053951">
              <w:t>Rating</w:t>
            </w:r>
          </w:p>
        </w:tc>
      </w:tr>
      <w:tr w:rsidR="00DF1907" w:rsidRPr="00053951" w14:paraId="040697A5" w14:textId="77777777" w:rsidTr="00E76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2E58A13D" w14:textId="52607FE3" w:rsidR="00DF1907" w:rsidRPr="00053951" w:rsidRDefault="00DF1907" w:rsidP="00902AD5">
            <w:pPr>
              <w:spacing w:after="160" w:line="259" w:lineRule="auto"/>
            </w:pPr>
            <w:r w:rsidRPr="00053951">
              <w:t xml:space="preserve">Measurable </w:t>
            </w:r>
            <w:r w:rsidR="00F87C06">
              <w:t>r</w:t>
            </w:r>
            <w:r w:rsidRPr="00053951">
              <w:t>esults</w:t>
            </w:r>
          </w:p>
        </w:tc>
        <w:tc>
          <w:tcPr>
            <w:tcW w:w="2180" w:type="dxa"/>
            <w:hideMark/>
          </w:tcPr>
          <w:p w14:paraId="192E5BE8"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Limited data on program effectiveness</w:t>
            </w:r>
          </w:p>
        </w:tc>
        <w:tc>
          <w:tcPr>
            <w:tcW w:w="2203" w:type="dxa"/>
            <w:hideMark/>
          </w:tcPr>
          <w:p w14:paraId="22889658" w14:textId="51E209AB" w:rsidR="00DF1907" w:rsidRPr="00053951" w:rsidRDefault="0076476A" w:rsidP="00902AD5">
            <w:pPr>
              <w:spacing w:after="160" w:line="259" w:lineRule="auto"/>
              <w:cnfStyle w:val="000000100000" w:firstRow="0" w:lastRow="0" w:firstColumn="0" w:lastColumn="0" w:oddVBand="0" w:evenVBand="0" w:oddHBand="1" w:evenHBand="0" w:firstRowFirstColumn="0" w:firstRowLastColumn="0" w:lastRowFirstColumn="0" w:lastRowLastColumn="0"/>
            </w:pPr>
            <w:r>
              <w:t>B</w:t>
            </w:r>
            <w:r w:rsidR="00DF1907" w:rsidRPr="00053951">
              <w:t>asic pre</w:t>
            </w:r>
            <w:r>
              <w:t xml:space="preserve">- and </w:t>
            </w:r>
            <w:r w:rsidR="00DF1907" w:rsidRPr="00053951">
              <w:t>post</w:t>
            </w:r>
            <w:r>
              <w:t>-</w:t>
            </w:r>
            <w:r w:rsidR="00DF1907" w:rsidRPr="00053951">
              <w:t>assessment data</w:t>
            </w:r>
          </w:p>
        </w:tc>
        <w:tc>
          <w:tcPr>
            <w:tcW w:w="2545" w:type="dxa"/>
            <w:hideMark/>
          </w:tcPr>
          <w:p w14:paraId="6CFC773F"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Comprehensive impact evaluation with long-term follow-up and organizational change metrics</w:t>
            </w:r>
          </w:p>
        </w:tc>
        <w:tc>
          <w:tcPr>
            <w:tcW w:w="854" w:type="dxa"/>
          </w:tcPr>
          <w:p w14:paraId="2C779E74"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r w:rsidR="00DF1907" w:rsidRPr="00053951" w14:paraId="464C3471" w14:textId="77777777" w:rsidTr="00E76C9A">
        <w:tc>
          <w:tcPr>
            <w:cnfStyle w:val="001000000000" w:firstRow="0" w:lastRow="0" w:firstColumn="1" w:lastColumn="0" w:oddVBand="0" w:evenVBand="0" w:oddHBand="0" w:evenHBand="0" w:firstRowFirstColumn="0" w:firstRowLastColumn="0" w:lastRowFirstColumn="0" w:lastRowLastColumn="0"/>
            <w:tcW w:w="1568" w:type="dxa"/>
            <w:hideMark/>
          </w:tcPr>
          <w:p w14:paraId="0BF43DB5" w14:textId="6799BB10" w:rsidR="00DF1907" w:rsidRPr="00053951" w:rsidRDefault="00DF1907" w:rsidP="00902AD5">
            <w:pPr>
              <w:spacing w:after="160" w:line="259" w:lineRule="auto"/>
            </w:pPr>
            <w:r w:rsidRPr="00053951">
              <w:t xml:space="preserve">Client </w:t>
            </w:r>
            <w:r w:rsidR="00AC163F">
              <w:t>t</w:t>
            </w:r>
            <w:r w:rsidRPr="00053951">
              <w:t>estimonials</w:t>
            </w:r>
          </w:p>
        </w:tc>
        <w:tc>
          <w:tcPr>
            <w:tcW w:w="2180" w:type="dxa"/>
            <w:hideMark/>
          </w:tcPr>
          <w:p w14:paraId="33EFF50A"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Few or no client references</w:t>
            </w:r>
          </w:p>
        </w:tc>
        <w:tc>
          <w:tcPr>
            <w:tcW w:w="2203" w:type="dxa"/>
            <w:hideMark/>
          </w:tcPr>
          <w:p w14:paraId="17984186"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Positive feedback from some clients</w:t>
            </w:r>
          </w:p>
        </w:tc>
        <w:tc>
          <w:tcPr>
            <w:tcW w:w="2545" w:type="dxa"/>
            <w:hideMark/>
          </w:tcPr>
          <w:p w14:paraId="471670B2" w14:textId="2BBD04D6"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 xml:space="preserve">Exceptional testimonials from reputable </w:t>
            </w:r>
            <w:r w:rsidR="00D46FCE">
              <w:t>health care</w:t>
            </w:r>
            <w:r w:rsidRPr="00053951">
              <w:t xml:space="preserve"> organizations</w:t>
            </w:r>
          </w:p>
        </w:tc>
        <w:tc>
          <w:tcPr>
            <w:tcW w:w="854" w:type="dxa"/>
          </w:tcPr>
          <w:p w14:paraId="42EE2D49" w14:textId="77777777"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p>
        </w:tc>
      </w:tr>
      <w:tr w:rsidR="00DF1907" w:rsidRPr="00053951" w14:paraId="3690AFA6" w14:textId="77777777" w:rsidTr="00E76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7484B49B" w14:textId="0FAA3BC4" w:rsidR="00DF1907" w:rsidRPr="00053951" w:rsidRDefault="00DF1907" w:rsidP="00902AD5">
            <w:pPr>
              <w:spacing w:after="160" w:line="259" w:lineRule="auto"/>
            </w:pPr>
            <w:r w:rsidRPr="00053951">
              <w:t xml:space="preserve">Continuous </w:t>
            </w:r>
            <w:r w:rsidR="00805003">
              <w:t>i</w:t>
            </w:r>
            <w:r w:rsidRPr="00053951">
              <w:t>mprovement</w:t>
            </w:r>
          </w:p>
        </w:tc>
        <w:tc>
          <w:tcPr>
            <w:tcW w:w="2180" w:type="dxa"/>
            <w:hideMark/>
          </w:tcPr>
          <w:p w14:paraId="22118B2E"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Infrequent updates to materials</w:t>
            </w:r>
          </w:p>
        </w:tc>
        <w:tc>
          <w:tcPr>
            <w:tcW w:w="2203" w:type="dxa"/>
            <w:hideMark/>
          </w:tcPr>
          <w:p w14:paraId="16153AB5"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Regular content updates</w:t>
            </w:r>
          </w:p>
        </w:tc>
        <w:tc>
          <w:tcPr>
            <w:tcW w:w="2545" w:type="dxa"/>
            <w:hideMark/>
          </w:tcPr>
          <w:p w14:paraId="4779E0CF"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Ongoing research and development to stay at the forefront of anti-racism education</w:t>
            </w:r>
          </w:p>
        </w:tc>
        <w:tc>
          <w:tcPr>
            <w:tcW w:w="854" w:type="dxa"/>
          </w:tcPr>
          <w:p w14:paraId="29B241BD"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bl>
    <w:p w14:paraId="5448603B" w14:textId="77777777" w:rsidR="00E76C9A" w:rsidRDefault="00E76C9A" w:rsidP="00C4251C">
      <w:pPr>
        <w:spacing w:before="120" w:after="0"/>
        <w:rPr>
          <w:rStyle w:val="IntenseReference"/>
        </w:rPr>
      </w:pPr>
      <w:r w:rsidRPr="00DC50CB">
        <w:rPr>
          <w:rStyle w:val="IntenseReference"/>
        </w:rPr>
        <w:t>Key Questions and Prompts:</w:t>
      </w:r>
    </w:p>
    <w:p w14:paraId="778AA14E" w14:textId="3B5CCF9D" w:rsidR="005D3AA5" w:rsidRPr="00324E39" w:rsidRDefault="005D3AA5" w:rsidP="008C57A7">
      <w:pPr>
        <w:pStyle w:val="ListParagraph"/>
        <w:numPr>
          <w:ilvl w:val="0"/>
          <w:numId w:val="53"/>
        </w:numPr>
        <w:tabs>
          <w:tab w:val="left" w:pos="7838"/>
        </w:tabs>
        <w:spacing w:after="0"/>
      </w:pPr>
      <w:r w:rsidRPr="00324E39">
        <w:t xml:space="preserve">What measurable outcomes </w:t>
      </w:r>
      <w:r w:rsidR="000700AB">
        <w:t xml:space="preserve">does the consultant </w:t>
      </w:r>
      <w:r w:rsidRPr="00324E39">
        <w:t>report (e.g., pre</w:t>
      </w:r>
      <w:r w:rsidR="00D71C94">
        <w:t xml:space="preserve">- and </w:t>
      </w:r>
      <w:r w:rsidRPr="00324E39">
        <w:t>post</w:t>
      </w:r>
      <w:r w:rsidR="00D71C94">
        <w:t>-</w:t>
      </w:r>
      <w:r w:rsidRPr="00324E39">
        <w:t>evaluation data, organizational change metrics, long-term impact)?</w:t>
      </w:r>
    </w:p>
    <w:p w14:paraId="1C5B2333" w14:textId="6D4BA195" w:rsidR="005D3AA5" w:rsidRPr="00324E39" w:rsidRDefault="00D71C94" w:rsidP="008C57A7">
      <w:pPr>
        <w:pStyle w:val="ListParagraph"/>
        <w:numPr>
          <w:ilvl w:val="0"/>
          <w:numId w:val="53"/>
        </w:numPr>
        <w:tabs>
          <w:tab w:val="left" w:pos="7838"/>
        </w:tabs>
        <w:spacing w:after="0"/>
      </w:pPr>
      <w:r>
        <w:t xml:space="preserve">Does the consultant build </w:t>
      </w:r>
      <w:r w:rsidR="005D3AA5" w:rsidRPr="00324E39">
        <w:t>mechanisms for ongoing feedback and continuous improvement into their program delivery?</w:t>
      </w:r>
    </w:p>
    <w:p w14:paraId="6F622AB9" w14:textId="0982BFA7" w:rsidR="005D3AA5" w:rsidRPr="00324E39" w:rsidRDefault="005D3AA5" w:rsidP="008C57A7">
      <w:pPr>
        <w:pStyle w:val="ListParagraph"/>
        <w:numPr>
          <w:ilvl w:val="0"/>
          <w:numId w:val="53"/>
        </w:numPr>
        <w:tabs>
          <w:tab w:val="left" w:pos="7838"/>
        </w:tabs>
        <w:spacing w:after="0"/>
      </w:pPr>
      <w:r w:rsidRPr="00324E39">
        <w:t>Can the</w:t>
      </w:r>
      <w:r w:rsidR="00D71C94">
        <w:t xml:space="preserve"> consultant</w:t>
      </w:r>
      <w:r w:rsidRPr="00324E39">
        <w:t xml:space="preserve"> offer client testimonials and describe strategies for sustained support and adaptation over time?</w:t>
      </w:r>
    </w:p>
    <w:p w14:paraId="30BD11BD" w14:textId="77777777" w:rsidR="00E76C9A" w:rsidRDefault="00E76C9A">
      <w:pPr>
        <w:rPr>
          <w:rStyle w:val="Strong"/>
        </w:rPr>
      </w:pPr>
      <w:r>
        <w:rPr>
          <w:rStyle w:val="Strong"/>
        </w:rPr>
        <w:br w:type="page"/>
      </w:r>
    </w:p>
    <w:p w14:paraId="67AF51CA" w14:textId="30EE5E2C" w:rsidR="00DF1907" w:rsidRPr="00BF6486" w:rsidRDefault="006C068E" w:rsidP="00BF6486">
      <w:pPr>
        <w:spacing w:before="120" w:after="0" w:line="240" w:lineRule="auto"/>
        <w:rPr>
          <w:rStyle w:val="Strong"/>
        </w:rPr>
      </w:pPr>
      <w:r>
        <w:rPr>
          <w:rStyle w:val="Strong"/>
        </w:rPr>
        <w:lastRenderedPageBreak/>
        <w:t>Consultant</w:t>
      </w:r>
      <w:r w:rsidR="00DF1907" w:rsidRPr="00BF6486">
        <w:rPr>
          <w:rStyle w:val="Strong"/>
        </w:rPr>
        <w:t xml:space="preserve"> Stability and Support</w:t>
      </w:r>
    </w:p>
    <w:tbl>
      <w:tblPr>
        <w:tblStyle w:val="GridTable4-Accent1"/>
        <w:tblW w:w="0" w:type="auto"/>
        <w:tblLook w:val="04A0" w:firstRow="1" w:lastRow="0" w:firstColumn="1" w:lastColumn="0" w:noHBand="0" w:noVBand="1"/>
      </w:tblPr>
      <w:tblGrid>
        <w:gridCol w:w="1554"/>
        <w:gridCol w:w="2125"/>
        <w:gridCol w:w="2251"/>
        <w:gridCol w:w="2566"/>
        <w:gridCol w:w="854"/>
      </w:tblGrid>
      <w:tr w:rsidR="00DF1907" w:rsidRPr="00053951" w14:paraId="19E20A4F" w14:textId="77777777" w:rsidTr="0094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hideMark/>
          </w:tcPr>
          <w:p w14:paraId="4BE18E18" w14:textId="77777777" w:rsidR="00DF1907" w:rsidRPr="00053951" w:rsidRDefault="00DF1907" w:rsidP="00902AD5">
            <w:pPr>
              <w:spacing w:after="160" w:line="259" w:lineRule="auto"/>
            </w:pPr>
            <w:r w:rsidRPr="00053951">
              <w:t>Criterion</w:t>
            </w:r>
          </w:p>
        </w:tc>
        <w:tc>
          <w:tcPr>
            <w:tcW w:w="2125" w:type="dxa"/>
            <w:hideMark/>
          </w:tcPr>
          <w:p w14:paraId="27151526"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1 (Emerging)</w:t>
            </w:r>
          </w:p>
        </w:tc>
        <w:tc>
          <w:tcPr>
            <w:tcW w:w="2251" w:type="dxa"/>
            <w:hideMark/>
          </w:tcPr>
          <w:p w14:paraId="6ED911E4"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3 (Proficient)</w:t>
            </w:r>
          </w:p>
        </w:tc>
        <w:tc>
          <w:tcPr>
            <w:tcW w:w="2566" w:type="dxa"/>
            <w:hideMark/>
          </w:tcPr>
          <w:p w14:paraId="189055C9"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5 (Exemplary)</w:t>
            </w:r>
          </w:p>
        </w:tc>
        <w:tc>
          <w:tcPr>
            <w:tcW w:w="854" w:type="dxa"/>
          </w:tcPr>
          <w:p w14:paraId="7437C088" w14:textId="77777777" w:rsidR="00DF1907" w:rsidRPr="00053951" w:rsidRDefault="00DF1907" w:rsidP="00C4251C">
            <w:pPr>
              <w:spacing w:line="259" w:lineRule="auto"/>
              <w:cnfStyle w:val="100000000000" w:firstRow="1" w:lastRow="0" w:firstColumn="0" w:lastColumn="0" w:oddVBand="0" w:evenVBand="0" w:oddHBand="0" w:evenHBand="0" w:firstRowFirstColumn="0" w:firstRowLastColumn="0" w:lastRowFirstColumn="0" w:lastRowLastColumn="0"/>
            </w:pPr>
            <w:r w:rsidRPr="00053951">
              <w:t>Rating</w:t>
            </w:r>
          </w:p>
        </w:tc>
      </w:tr>
      <w:tr w:rsidR="00DF1907" w:rsidRPr="00053951" w14:paraId="2E0DA072" w14:textId="77777777" w:rsidTr="0094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hideMark/>
          </w:tcPr>
          <w:p w14:paraId="0FB23791" w14:textId="77FF1A25" w:rsidR="00DF1907" w:rsidRPr="00053951" w:rsidRDefault="00DF1907" w:rsidP="00902AD5">
            <w:pPr>
              <w:spacing w:after="160" w:line="259" w:lineRule="auto"/>
            </w:pPr>
            <w:r w:rsidRPr="00053951">
              <w:t xml:space="preserve">Financial </w:t>
            </w:r>
            <w:r w:rsidR="00344DF8">
              <w:t>s</w:t>
            </w:r>
            <w:r w:rsidRPr="00053951">
              <w:t>tability</w:t>
            </w:r>
          </w:p>
        </w:tc>
        <w:tc>
          <w:tcPr>
            <w:tcW w:w="2125" w:type="dxa"/>
            <w:hideMark/>
          </w:tcPr>
          <w:p w14:paraId="430A785D"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Limited financial information available</w:t>
            </w:r>
          </w:p>
        </w:tc>
        <w:tc>
          <w:tcPr>
            <w:tcW w:w="2251" w:type="dxa"/>
            <w:hideMark/>
          </w:tcPr>
          <w:p w14:paraId="03B85497"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Stable financial position</w:t>
            </w:r>
          </w:p>
        </w:tc>
        <w:tc>
          <w:tcPr>
            <w:tcW w:w="2566" w:type="dxa"/>
            <w:hideMark/>
          </w:tcPr>
          <w:p w14:paraId="5191DF4C"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Strong financial health with transparent reporting</w:t>
            </w:r>
          </w:p>
        </w:tc>
        <w:tc>
          <w:tcPr>
            <w:tcW w:w="854" w:type="dxa"/>
          </w:tcPr>
          <w:p w14:paraId="64305A86"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r w:rsidR="00DF1907" w:rsidRPr="00053951" w14:paraId="11DE6F20" w14:textId="77777777" w:rsidTr="009407B1">
        <w:tc>
          <w:tcPr>
            <w:cnfStyle w:val="001000000000" w:firstRow="0" w:lastRow="0" w:firstColumn="1" w:lastColumn="0" w:oddVBand="0" w:evenVBand="0" w:oddHBand="0" w:evenHBand="0" w:firstRowFirstColumn="0" w:firstRowLastColumn="0" w:lastRowFirstColumn="0" w:lastRowLastColumn="0"/>
            <w:tcW w:w="1554" w:type="dxa"/>
            <w:hideMark/>
          </w:tcPr>
          <w:p w14:paraId="5BD1001E" w14:textId="109AEB4A" w:rsidR="00DF1907" w:rsidRPr="00053951" w:rsidRDefault="00DF1907" w:rsidP="00902AD5">
            <w:pPr>
              <w:spacing w:after="160" w:line="259" w:lineRule="auto"/>
            </w:pPr>
            <w:r w:rsidRPr="00053951">
              <w:t xml:space="preserve">Support </w:t>
            </w:r>
            <w:r w:rsidR="00344DF8">
              <w:t>s</w:t>
            </w:r>
            <w:r w:rsidRPr="00053951">
              <w:t>ervices</w:t>
            </w:r>
          </w:p>
        </w:tc>
        <w:tc>
          <w:tcPr>
            <w:tcW w:w="2125" w:type="dxa"/>
            <w:hideMark/>
          </w:tcPr>
          <w:p w14:paraId="7BFE5C68"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Basic post-training support</w:t>
            </w:r>
          </w:p>
        </w:tc>
        <w:tc>
          <w:tcPr>
            <w:tcW w:w="2251" w:type="dxa"/>
            <w:hideMark/>
          </w:tcPr>
          <w:p w14:paraId="682BF5FE"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Ongoing support and resources provided</w:t>
            </w:r>
          </w:p>
        </w:tc>
        <w:tc>
          <w:tcPr>
            <w:tcW w:w="2566" w:type="dxa"/>
            <w:hideMark/>
          </w:tcPr>
          <w:p w14:paraId="798906FC"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Comprehensive follow-up, coaching, and implementation assistance</w:t>
            </w:r>
          </w:p>
        </w:tc>
        <w:tc>
          <w:tcPr>
            <w:tcW w:w="854" w:type="dxa"/>
          </w:tcPr>
          <w:p w14:paraId="18DDD91A" w14:textId="77777777"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p>
        </w:tc>
      </w:tr>
      <w:tr w:rsidR="00DF1907" w:rsidRPr="00053951" w14:paraId="00C386EB" w14:textId="77777777" w:rsidTr="0094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hideMark/>
          </w:tcPr>
          <w:p w14:paraId="1D59C657" w14:textId="77777777" w:rsidR="00DF1907" w:rsidRPr="00053951" w:rsidRDefault="00DF1907" w:rsidP="00902AD5">
            <w:pPr>
              <w:spacing w:after="160" w:line="259" w:lineRule="auto"/>
            </w:pPr>
            <w:r w:rsidRPr="00053951">
              <w:t>Scalability</w:t>
            </w:r>
          </w:p>
        </w:tc>
        <w:tc>
          <w:tcPr>
            <w:tcW w:w="2125" w:type="dxa"/>
            <w:hideMark/>
          </w:tcPr>
          <w:p w14:paraId="181AB56D"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Limited capacity for large-scale projects</w:t>
            </w:r>
          </w:p>
        </w:tc>
        <w:tc>
          <w:tcPr>
            <w:tcW w:w="2251" w:type="dxa"/>
            <w:hideMark/>
          </w:tcPr>
          <w:p w14:paraId="53AEC474"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Can handle medium-sized organizational needs</w:t>
            </w:r>
          </w:p>
        </w:tc>
        <w:tc>
          <w:tcPr>
            <w:tcW w:w="2566" w:type="dxa"/>
            <w:hideMark/>
          </w:tcPr>
          <w:p w14:paraId="72B37645"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Proven ability to deliver large-scale, organization-wide initiatives</w:t>
            </w:r>
          </w:p>
        </w:tc>
        <w:tc>
          <w:tcPr>
            <w:tcW w:w="854" w:type="dxa"/>
          </w:tcPr>
          <w:p w14:paraId="69CD36FD"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bl>
    <w:p w14:paraId="088EC115" w14:textId="77777777" w:rsidR="009407B1" w:rsidRDefault="009407B1" w:rsidP="00C4251C">
      <w:pPr>
        <w:spacing w:before="120" w:after="0"/>
        <w:rPr>
          <w:rStyle w:val="IntenseReference"/>
        </w:rPr>
      </w:pPr>
      <w:r w:rsidRPr="00DC50CB">
        <w:rPr>
          <w:rStyle w:val="IntenseReference"/>
        </w:rPr>
        <w:t>Key Questions and Prompts:</w:t>
      </w:r>
    </w:p>
    <w:p w14:paraId="41D22E06" w14:textId="77777777" w:rsidR="00784E5D" w:rsidRPr="00324E39" w:rsidRDefault="00784E5D" w:rsidP="008C57A7">
      <w:pPr>
        <w:numPr>
          <w:ilvl w:val="0"/>
          <w:numId w:val="54"/>
        </w:numPr>
        <w:tabs>
          <w:tab w:val="left" w:pos="7838"/>
        </w:tabs>
        <w:spacing w:after="0"/>
      </w:pPr>
      <w:r w:rsidRPr="00324E39">
        <w:t>Does the consultant demonstrate transparent financial practices and organizational stability to support large-scale or multi-site initiatives?</w:t>
      </w:r>
    </w:p>
    <w:p w14:paraId="373C6D8D" w14:textId="77777777" w:rsidR="00784E5D" w:rsidRPr="00324E39" w:rsidRDefault="00784E5D" w:rsidP="008C57A7">
      <w:pPr>
        <w:numPr>
          <w:ilvl w:val="0"/>
          <w:numId w:val="54"/>
        </w:numPr>
        <w:tabs>
          <w:tab w:val="left" w:pos="7838"/>
        </w:tabs>
        <w:spacing w:after="0"/>
      </w:pPr>
      <w:r w:rsidRPr="00324E39">
        <w:t>What ongoing support services (e.g., post-training coaching, mentorship, implementation assistance) are available to the organization?</w:t>
      </w:r>
    </w:p>
    <w:p w14:paraId="68B59AA3" w14:textId="22413473" w:rsidR="00B502A3" w:rsidRPr="00324E39" w:rsidRDefault="00784E5D" w:rsidP="008C57A7">
      <w:pPr>
        <w:numPr>
          <w:ilvl w:val="0"/>
          <w:numId w:val="54"/>
        </w:numPr>
        <w:tabs>
          <w:tab w:val="left" w:pos="7838"/>
        </w:tabs>
        <w:spacing w:after="0"/>
      </w:pPr>
      <w:r w:rsidRPr="00324E39">
        <w:t xml:space="preserve">Is there evidence of </w:t>
      </w:r>
      <w:r w:rsidR="00A52467">
        <w:t xml:space="preserve">the consultant’s </w:t>
      </w:r>
      <w:r w:rsidRPr="00324E39">
        <w:t>capacity to scale or customize offerings for unique departmental, site-specific, or workforce needs?</w:t>
      </w:r>
      <w:r w:rsidR="00560BB6">
        <w:t xml:space="preserve"> </w:t>
      </w:r>
    </w:p>
    <w:p w14:paraId="44C72AFF" w14:textId="77777777" w:rsidR="004A336B" w:rsidRDefault="004A336B">
      <w:pPr>
        <w:rPr>
          <w:rStyle w:val="Strong"/>
        </w:rPr>
      </w:pPr>
      <w:r>
        <w:rPr>
          <w:rStyle w:val="Strong"/>
        </w:rPr>
        <w:br w:type="page"/>
      </w:r>
    </w:p>
    <w:p w14:paraId="681B9446" w14:textId="217CB2C8" w:rsidR="00DF1907" w:rsidRPr="00BF6486" w:rsidRDefault="00DF1907" w:rsidP="00BF6486">
      <w:pPr>
        <w:spacing w:before="120" w:after="0" w:line="240" w:lineRule="auto"/>
        <w:rPr>
          <w:rStyle w:val="Strong"/>
        </w:rPr>
      </w:pPr>
      <w:r w:rsidRPr="00BF6486">
        <w:rPr>
          <w:rStyle w:val="Strong"/>
        </w:rPr>
        <w:lastRenderedPageBreak/>
        <w:t>Alignment with Organizational Values</w:t>
      </w:r>
    </w:p>
    <w:tbl>
      <w:tblPr>
        <w:tblStyle w:val="GridTable4-Accent1"/>
        <w:tblW w:w="0" w:type="auto"/>
        <w:tblLook w:val="04A0" w:firstRow="1" w:lastRow="0" w:firstColumn="1" w:lastColumn="0" w:noHBand="0" w:noVBand="1"/>
      </w:tblPr>
      <w:tblGrid>
        <w:gridCol w:w="1555"/>
        <w:gridCol w:w="2151"/>
        <w:gridCol w:w="2241"/>
        <w:gridCol w:w="2549"/>
        <w:gridCol w:w="854"/>
      </w:tblGrid>
      <w:tr w:rsidR="00DF1907" w:rsidRPr="00053951" w14:paraId="39A1339F" w14:textId="77777777" w:rsidTr="00EB4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5143666" w14:textId="77777777" w:rsidR="00DF1907" w:rsidRPr="00053951" w:rsidRDefault="00DF1907" w:rsidP="00902AD5">
            <w:pPr>
              <w:spacing w:after="160" w:line="259" w:lineRule="auto"/>
            </w:pPr>
            <w:r w:rsidRPr="00053951">
              <w:t>Criterion</w:t>
            </w:r>
          </w:p>
        </w:tc>
        <w:tc>
          <w:tcPr>
            <w:tcW w:w="2151" w:type="dxa"/>
            <w:hideMark/>
          </w:tcPr>
          <w:p w14:paraId="73779462"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1 (Emerging)</w:t>
            </w:r>
          </w:p>
        </w:tc>
        <w:tc>
          <w:tcPr>
            <w:tcW w:w="2241" w:type="dxa"/>
            <w:hideMark/>
          </w:tcPr>
          <w:p w14:paraId="4D846FAF"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3 (Proficient)</w:t>
            </w:r>
          </w:p>
        </w:tc>
        <w:tc>
          <w:tcPr>
            <w:tcW w:w="2549" w:type="dxa"/>
            <w:hideMark/>
          </w:tcPr>
          <w:p w14:paraId="6CBD5E9E" w14:textId="77777777" w:rsidR="00DF1907" w:rsidRPr="00053951" w:rsidRDefault="00DF1907" w:rsidP="00902AD5">
            <w:pPr>
              <w:spacing w:after="160" w:line="259" w:lineRule="auto"/>
              <w:cnfStyle w:val="100000000000" w:firstRow="1" w:lastRow="0" w:firstColumn="0" w:lastColumn="0" w:oddVBand="0" w:evenVBand="0" w:oddHBand="0" w:evenHBand="0" w:firstRowFirstColumn="0" w:firstRowLastColumn="0" w:lastRowFirstColumn="0" w:lastRowLastColumn="0"/>
            </w:pPr>
            <w:r w:rsidRPr="00053951">
              <w:t>5 (Exemplary)</w:t>
            </w:r>
          </w:p>
        </w:tc>
        <w:tc>
          <w:tcPr>
            <w:tcW w:w="854" w:type="dxa"/>
          </w:tcPr>
          <w:p w14:paraId="37E3CFA1" w14:textId="77777777" w:rsidR="00DF1907" w:rsidRPr="00053951" w:rsidRDefault="00DF1907" w:rsidP="00C4251C">
            <w:pPr>
              <w:spacing w:line="259" w:lineRule="auto"/>
              <w:cnfStyle w:val="100000000000" w:firstRow="1" w:lastRow="0" w:firstColumn="0" w:lastColumn="0" w:oddVBand="0" w:evenVBand="0" w:oddHBand="0" w:evenHBand="0" w:firstRowFirstColumn="0" w:firstRowLastColumn="0" w:lastRowFirstColumn="0" w:lastRowLastColumn="0"/>
            </w:pPr>
            <w:r w:rsidRPr="00053951">
              <w:t>Rating</w:t>
            </w:r>
          </w:p>
        </w:tc>
      </w:tr>
      <w:tr w:rsidR="00DF1907" w:rsidRPr="00053951" w14:paraId="242412A1" w14:textId="77777777" w:rsidTr="00EB4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78463652" w14:textId="3EE029ED" w:rsidR="00DF1907" w:rsidRPr="00053951" w:rsidRDefault="00DF1907" w:rsidP="00902AD5">
            <w:pPr>
              <w:spacing w:after="160" w:line="259" w:lineRule="auto"/>
            </w:pPr>
            <w:r w:rsidRPr="00053951">
              <w:t xml:space="preserve">Commitment to </w:t>
            </w:r>
            <w:r w:rsidR="00560BB6">
              <w:t>a</w:t>
            </w:r>
            <w:r w:rsidRPr="00053951">
              <w:t>nti-</w:t>
            </w:r>
            <w:r w:rsidR="00560BB6">
              <w:t>r</w:t>
            </w:r>
            <w:r w:rsidRPr="00053951">
              <w:t>acism</w:t>
            </w:r>
          </w:p>
        </w:tc>
        <w:tc>
          <w:tcPr>
            <w:tcW w:w="2151" w:type="dxa"/>
            <w:hideMark/>
          </w:tcPr>
          <w:p w14:paraId="389EE6A5"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General diversity statements</w:t>
            </w:r>
          </w:p>
        </w:tc>
        <w:tc>
          <w:tcPr>
            <w:tcW w:w="2241" w:type="dxa"/>
            <w:hideMark/>
          </w:tcPr>
          <w:p w14:paraId="43030F59"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Clear anti-racism policies and practices</w:t>
            </w:r>
          </w:p>
        </w:tc>
        <w:tc>
          <w:tcPr>
            <w:tcW w:w="2549" w:type="dxa"/>
            <w:hideMark/>
          </w:tcPr>
          <w:p w14:paraId="6770A724"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Exemplary commitment to anti-racism demonstrated through actions and partnerships</w:t>
            </w:r>
          </w:p>
        </w:tc>
        <w:tc>
          <w:tcPr>
            <w:tcW w:w="854" w:type="dxa"/>
          </w:tcPr>
          <w:p w14:paraId="67C8F9CD"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r w:rsidR="00DF1907" w:rsidRPr="00053951" w14:paraId="1F161662" w14:textId="77777777" w:rsidTr="00EB4D62">
        <w:tc>
          <w:tcPr>
            <w:cnfStyle w:val="001000000000" w:firstRow="0" w:lastRow="0" w:firstColumn="1" w:lastColumn="0" w:oddVBand="0" w:evenVBand="0" w:oddHBand="0" w:evenHBand="0" w:firstRowFirstColumn="0" w:firstRowLastColumn="0" w:lastRowFirstColumn="0" w:lastRowLastColumn="0"/>
            <w:tcW w:w="1555" w:type="dxa"/>
            <w:hideMark/>
          </w:tcPr>
          <w:p w14:paraId="16EB6635" w14:textId="38B54868" w:rsidR="00DF1907" w:rsidRPr="00053951" w:rsidRDefault="00DF1907" w:rsidP="00902AD5">
            <w:pPr>
              <w:spacing w:after="160" w:line="259" w:lineRule="auto"/>
            </w:pPr>
            <w:r w:rsidRPr="00053951">
              <w:t xml:space="preserve">Cultural </w:t>
            </w:r>
            <w:r w:rsidR="00560BB6">
              <w:t>c</w:t>
            </w:r>
            <w:r w:rsidRPr="00053951">
              <w:t>ompetence</w:t>
            </w:r>
          </w:p>
        </w:tc>
        <w:tc>
          <w:tcPr>
            <w:tcW w:w="2151" w:type="dxa"/>
            <w:hideMark/>
          </w:tcPr>
          <w:p w14:paraId="5FBCD02D"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Basic understanding of cultural issues</w:t>
            </w:r>
          </w:p>
        </w:tc>
        <w:tc>
          <w:tcPr>
            <w:tcW w:w="2241" w:type="dxa"/>
            <w:hideMark/>
          </w:tcPr>
          <w:p w14:paraId="698B2EC7"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Demonstrated cultural competence in Canadian context</w:t>
            </w:r>
          </w:p>
        </w:tc>
        <w:tc>
          <w:tcPr>
            <w:tcW w:w="2549" w:type="dxa"/>
            <w:hideMark/>
          </w:tcPr>
          <w:p w14:paraId="1B8E7FBB" w14:textId="77777777" w:rsidR="00DF1907" w:rsidRPr="00053951" w:rsidRDefault="00DF1907" w:rsidP="00902AD5">
            <w:pPr>
              <w:spacing w:after="160" w:line="259" w:lineRule="auto"/>
              <w:cnfStyle w:val="000000000000" w:firstRow="0" w:lastRow="0" w:firstColumn="0" w:lastColumn="0" w:oddVBand="0" w:evenVBand="0" w:oddHBand="0" w:evenHBand="0" w:firstRowFirstColumn="0" w:firstRowLastColumn="0" w:lastRowFirstColumn="0" w:lastRowLastColumn="0"/>
            </w:pPr>
            <w:r w:rsidRPr="00053951">
              <w:t>Deep understanding of intersectionality and diverse Black Canadian experiences</w:t>
            </w:r>
          </w:p>
        </w:tc>
        <w:tc>
          <w:tcPr>
            <w:tcW w:w="854" w:type="dxa"/>
          </w:tcPr>
          <w:p w14:paraId="44C6F0F1" w14:textId="77777777" w:rsidR="00DF1907" w:rsidRPr="00053951" w:rsidRDefault="00DF1907" w:rsidP="00C4251C">
            <w:pPr>
              <w:spacing w:line="259" w:lineRule="auto"/>
              <w:cnfStyle w:val="000000000000" w:firstRow="0" w:lastRow="0" w:firstColumn="0" w:lastColumn="0" w:oddVBand="0" w:evenVBand="0" w:oddHBand="0" w:evenHBand="0" w:firstRowFirstColumn="0" w:firstRowLastColumn="0" w:lastRowFirstColumn="0" w:lastRowLastColumn="0"/>
            </w:pPr>
          </w:p>
        </w:tc>
      </w:tr>
      <w:tr w:rsidR="00DF1907" w:rsidRPr="00053951" w14:paraId="388BBDF3" w14:textId="77777777" w:rsidTr="00EB4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2D65765C" w14:textId="1DA7996C" w:rsidR="00DF1907" w:rsidRPr="00053951" w:rsidRDefault="00DF1907" w:rsidP="00902AD5">
            <w:pPr>
              <w:spacing w:after="160" w:line="259" w:lineRule="auto"/>
            </w:pPr>
            <w:r w:rsidRPr="00053951">
              <w:t xml:space="preserve">Ethical </w:t>
            </w:r>
            <w:r w:rsidR="00560BB6">
              <w:t>p</w:t>
            </w:r>
            <w:r w:rsidRPr="00053951">
              <w:t>ractices</w:t>
            </w:r>
          </w:p>
        </w:tc>
        <w:tc>
          <w:tcPr>
            <w:tcW w:w="2151" w:type="dxa"/>
            <w:hideMark/>
          </w:tcPr>
          <w:p w14:paraId="287A6936"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Meets minimum ethical standards</w:t>
            </w:r>
          </w:p>
        </w:tc>
        <w:tc>
          <w:tcPr>
            <w:tcW w:w="2241" w:type="dxa"/>
            <w:hideMark/>
          </w:tcPr>
          <w:p w14:paraId="7B230286"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Strong ethical framework</w:t>
            </w:r>
          </w:p>
        </w:tc>
        <w:tc>
          <w:tcPr>
            <w:tcW w:w="2549" w:type="dxa"/>
            <w:hideMark/>
          </w:tcPr>
          <w:p w14:paraId="0924BA95" w14:textId="77777777" w:rsidR="00DF1907" w:rsidRPr="00053951" w:rsidRDefault="00DF1907" w:rsidP="00902AD5">
            <w:pPr>
              <w:spacing w:after="160" w:line="259" w:lineRule="auto"/>
              <w:cnfStyle w:val="000000100000" w:firstRow="0" w:lastRow="0" w:firstColumn="0" w:lastColumn="0" w:oddVBand="0" w:evenVBand="0" w:oddHBand="1" w:evenHBand="0" w:firstRowFirstColumn="0" w:firstRowLastColumn="0" w:lastRowFirstColumn="0" w:lastRowLastColumn="0"/>
            </w:pPr>
            <w:r w:rsidRPr="00053951">
              <w:t>Industry-leading ethical practices and transparency</w:t>
            </w:r>
          </w:p>
        </w:tc>
        <w:tc>
          <w:tcPr>
            <w:tcW w:w="854" w:type="dxa"/>
          </w:tcPr>
          <w:p w14:paraId="611688D2" w14:textId="77777777" w:rsidR="00DF1907" w:rsidRPr="00053951" w:rsidRDefault="00DF1907" w:rsidP="00C4251C">
            <w:pPr>
              <w:spacing w:line="259" w:lineRule="auto"/>
              <w:cnfStyle w:val="000000100000" w:firstRow="0" w:lastRow="0" w:firstColumn="0" w:lastColumn="0" w:oddVBand="0" w:evenVBand="0" w:oddHBand="1" w:evenHBand="0" w:firstRowFirstColumn="0" w:firstRowLastColumn="0" w:lastRowFirstColumn="0" w:lastRowLastColumn="0"/>
            </w:pPr>
          </w:p>
        </w:tc>
      </w:tr>
    </w:tbl>
    <w:p w14:paraId="521734D2" w14:textId="77777777" w:rsidR="00EB4D62" w:rsidRDefault="00EB4D62" w:rsidP="00C4251C">
      <w:pPr>
        <w:spacing w:before="120" w:after="0"/>
        <w:rPr>
          <w:rStyle w:val="IntenseReference"/>
        </w:rPr>
      </w:pPr>
      <w:r w:rsidRPr="00DC50CB">
        <w:rPr>
          <w:rStyle w:val="IntenseReference"/>
        </w:rPr>
        <w:t>Key Questions and Prompts:</w:t>
      </w:r>
    </w:p>
    <w:p w14:paraId="6CCD52D4" w14:textId="77777777" w:rsidR="00E76D2B" w:rsidRPr="00324E39" w:rsidRDefault="00E76D2B" w:rsidP="008C57A7">
      <w:pPr>
        <w:numPr>
          <w:ilvl w:val="0"/>
          <w:numId w:val="54"/>
        </w:numPr>
        <w:tabs>
          <w:tab w:val="left" w:pos="7838"/>
        </w:tabs>
        <w:spacing w:after="0"/>
      </w:pPr>
      <w:r w:rsidRPr="00324E39">
        <w:t>How does the consultant demonstrate genuine commitment to anti-Black racism through documented partnerships, advocacy, or participation in community-led initiatives?</w:t>
      </w:r>
    </w:p>
    <w:p w14:paraId="1BEF7E96" w14:textId="0E9C415E" w:rsidR="00E76D2B" w:rsidRPr="00324E39" w:rsidRDefault="00680700" w:rsidP="008C57A7">
      <w:pPr>
        <w:numPr>
          <w:ilvl w:val="0"/>
          <w:numId w:val="54"/>
        </w:numPr>
        <w:tabs>
          <w:tab w:val="left" w:pos="7838"/>
        </w:tabs>
        <w:spacing w:after="0"/>
      </w:pPr>
      <w:r>
        <w:t xml:space="preserve">Does the consultant </w:t>
      </w:r>
      <w:r w:rsidR="00E76D2B" w:rsidRPr="00324E39">
        <w:t xml:space="preserve">regularly solicit </w:t>
      </w:r>
      <w:r>
        <w:t xml:space="preserve">feedback </w:t>
      </w:r>
      <w:r w:rsidR="00E76D2B" w:rsidRPr="00324E39">
        <w:t xml:space="preserve">from Black </w:t>
      </w:r>
      <w:r w:rsidR="00093A11">
        <w:t>folks in the health care workforce</w:t>
      </w:r>
      <w:r w:rsidR="00E76D2B" w:rsidRPr="00324E39">
        <w:t>, patients, and communities</w:t>
      </w:r>
      <w:r>
        <w:t>? H</w:t>
      </w:r>
      <w:r w:rsidR="00E76D2B" w:rsidRPr="00324E39">
        <w:t xml:space="preserve">ow is </w:t>
      </w:r>
      <w:r>
        <w:t>that feedback</w:t>
      </w:r>
      <w:r w:rsidR="00E76D2B" w:rsidRPr="00324E39">
        <w:t xml:space="preserve"> used to drive program improvement?</w:t>
      </w:r>
    </w:p>
    <w:p w14:paraId="1161B79A" w14:textId="1B845CF6" w:rsidR="00E76D2B" w:rsidRPr="00324E39" w:rsidRDefault="00E76D2B" w:rsidP="008C57A7">
      <w:pPr>
        <w:numPr>
          <w:ilvl w:val="0"/>
          <w:numId w:val="54"/>
        </w:numPr>
        <w:tabs>
          <w:tab w:val="left" w:pos="7838"/>
        </w:tabs>
      </w:pPr>
      <w:r w:rsidRPr="00324E39">
        <w:t xml:space="preserve">What are the </w:t>
      </w:r>
      <w:r w:rsidR="00680700">
        <w:t xml:space="preserve">consultant’s </w:t>
      </w:r>
      <w:r w:rsidRPr="00324E39">
        <w:t>processes for transparent ethical practice, cultural competence, and accountability to Black communities and organizational equity goals?</w:t>
      </w:r>
    </w:p>
    <w:p w14:paraId="12C51041" w14:textId="6A7D770F" w:rsidR="001305E0" w:rsidRPr="00B311E4" w:rsidRDefault="00DF1907">
      <w:r w:rsidRPr="00053951">
        <w:t>This assessment framework focus</w:t>
      </w:r>
      <w:r w:rsidR="00620F63">
        <w:t>es</w:t>
      </w:r>
      <w:r w:rsidRPr="00053951">
        <w:t xml:space="preserve"> on anti-racist principles while incorporating key consultant evaluation criteria</w:t>
      </w:r>
      <w:r w:rsidR="00FC76B0">
        <w:t>,</w:t>
      </w:r>
      <w:r w:rsidRPr="00053951">
        <w:t xml:space="preserve"> such as expertise, methodology, outcomes, stability, and alignment with organizational values. It allows organizations to thoroughly assess potential external anti-Black racism education</w:t>
      </w:r>
      <w:r w:rsidR="003A65BC">
        <w:t xml:space="preserve"> providers</w:t>
      </w:r>
      <w:r w:rsidRPr="00053951">
        <w:t xml:space="preserve">, ensuring they select consultants, facilitators, or educators who can deliver high-quality, impactful training while meeting the specific needs of the </w:t>
      </w:r>
      <w:r w:rsidR="00D46FCE">
        <w:t>health care</w:t>
      </w:r>
      <w:r w:rsidRPr="00053951">
        <w:t xml:space="preserve"> context</w:t>
      </w:r>
      <w:r w:rsidR="00FC76B0">
        <w:t>.</w:t>
      </w:r>
      <w:hyperlink r:id="rId12" w:tgtFrame="_blank" w:history="1">
        <w:r w:rsidR="00E958D4">
          <w:rPr>
            <w:rStyle w:val="Hyperlink"/>
            <w:vertAlign w:val="superscript"/>
          </w:rPr>
          <w:t>8</w:t>
        </w:r>
      </w:hyperlink>
    </w:p>
    <w:sectPr w:rsidR="001305E0" w:rsidRPr="00B311E4" w:rsidSect="00F81A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260E" w14:textId="77777777" w:rsidR="008D790C" w:rsidRDefault="008D790C" w:rsidP="008501F8">
      <w:pPr>
        <w:spacing w:after="0" w:line="240" w:lineRule="auto"/>
      </w:pPr>
      <w:r>
        <w:separator/>
      </w:r>
    </w:p>
    <w:p w14:paraId="0AB1C9FF" w14:textId="77777777" w:rsidR="008D790C" w:rsidRDefault="008D790C"/>
    <w:p w14:paraId="619EE61F" w14:textId="77777777" w:rsidR="008D790C" w:rsidRDefault="008D790C"/>
  </w:endnote>
  <w:endnote w:type="continuationSeparator" w:id="0">
    <w:p w14:paraId="18C810C4" w14:textId="77777777" w:rsidR="008D790C" w:rsidRDefault="008D790C" w:rsidP="008501F8">
      <w:pPr>
        <w:spacing w:after="0" w:line="240" w:lineRule="auto"/>
      </w:pPr>
      <w:r>
        <w:continuationSeparator/>
      </w:r>
    </w:p>
    <w:p w14:paraId="4E37F6D6" w14:textId="77777777" w:rsidR="008D790C" w:rsidRDefault="008D790C"/>
    <w:p w14:paraId="54053C18" w14:textId="77777777" w:rsidR="008D790C" w:rsidRDefault="008D790C"/>
  </w:endnote>
  <w:endnote w:type="continuationNotice" w:id="1">
    <w:p w14:paraId="7AF6DF8A" w14:textId="77777777" w:rsidR="008D790C" w:rsidRDefault="008D790C">
      <w:pPr>
        <w:spacing w:after="0" w:line="240" w:lineRule="auto"/>
      </w:pPr>
    </w:p>
    <w:p w14:paraId="6BEAAF03" w14:textId="77777777" w:rsidR="008D790C" w:rsidRDefault="008D7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9964" w14:textId="77777777" w:rsidR="005750E4" w:rsidRDefault="00575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C879" w14:textId="4F730CF1" w:rsidR="005750E4" w:rsidRPr="005458A7" w:rsidRDefault="005458A7" w:rsidP="005458A7">
    <w:pPr>
      <w:pStyle w:val="Footer"/>
    </w:pPr>
    <w:r w:rsidRPr="005458A7">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FA8B" w14:textId="0F21C148" w:rsidR="00695E6D" w:rsidRPr="005750E4" w:rsidRDefault="005458A7" w:rsidP="005750E4">
    <w:pPr>
      <w:pStyle w:val="Footer"/>
    </w:pPr>
    <w:r w:rsidRPr="005458A7">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77F4" w14:textId="77777777" w:rsidR="008D790C" w:rsidRDefault="008D790C" w:rsidP="008501F8">
      <w:pPr>
        <w:spacing w:after="0" w:line="240" w:lineRule="auto"/>
      </w:pPr>
      <w:r>
        <w:separator/>
      </w:r>
    </w:p>
    <w:p w14:paraId="166B79B9" w14:textId="77777777" w:rsidR="008D790C" w:rsidRDefault="008D790C"/>
    <w:p w14:paraId="34297CE2" w14:textId="77777777" w:rsidR="008D790C" w:rsidRDefault="008D790C"/>
  </w:footnote>
  <w:footnote w:type="continuationSeparator" w:id="0">
    <w:p w14:paraId="01D99897" w14:textId="77777777" w:rsidR="008D790C" w:rsidRDefault="008D790C" w:rsidP="008501F8">
      <w:pPr>
        <w:spacing w:after="0" w:line="240" w:lineRule="auto"/>
      </w:pPr>
      <w:r>
        <w:continuationSeparator/>
      </w:r>
    </w:p>
    <w:p w14:paraId="13BF95A0" w14:textId="77777777" w:rsidR="008D790C" w:rsidRDefault="008D790C"/>
    <w:p w14:paraId="37DBDA84" w14:textId="77777777" w:rsidR="008D790C" w:rsidRDefault="008D790C"/>
  </w:footnote>
  <w:footnote w:type="continuationNotice" w:id="1">
    <w:p w14:paraId="2105B2B4" w14:textId="77777777" w:rsidR="008D790C" w:rsidRDefault="008D790C">
      <w:pPr>
        <w:spacing w:after="0" w:line="240" w:lineRule="auto"/>
      </w:pPr>
    </w:p>
    <w:p w14:paraId="72A56147" w14:textId="77777777" w:rsidR="008D790C" w:rsidRDefault="008D7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A32C" w14:textId="2B8DE709" w:rsidR="005C3413" w:rsidRDefault="00000000">
    <w:pPr>
      <w:pStyle w:val="Header"/>
    </w:pPr>
    <w:r>
      <w:rPr>
        <w:noProof/>
      </w:rPr>
      <w:pict w14:anchorId="2EAFD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11535" o:spid="_x0000_s1029"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Aptos&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134B" w14:textId="1424A9F1" w:rsidR="000254A1" w:rsidRDefault="00000000" w:rsidP="000254A1">
    <w:pPr>
      <w:pStyle w:val="Header"/>
      <w:jc w:val="right"/>
    </w:pPr>
    <w:r>
      <w:rPr>
        <w:noProof/>
      </w:rPr>
      <w:pict w14:anchorId="054DC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11536" o:spid="_x0000_s1030" type="#_x0000_t136" style="position:absolute;left:0;text-align:left;margin-left:0;margin-top:0;width:412.4pt;height:247.45pt;rotation:315;z-index:-251658235;mso-position-horizontal:center;mso-position-horizontal-relative:margin;mso-position-vertical:center;mso-position-vertical-relative:margin" o:allowincell="f" fillcolor="silver" stroked="f">
          <v:fill opacity=".5"/>
          <v:textpath style="font-family:&quot;Aptos&quot;;font-size:1pt" string="FINAL"/>
          <w10:wrap anchorx="margin" anchory="margin"/>
        </v:shape>
      </w:pict>
    </w:r>
    <w:r w:rsidR="000254A1">
      <w:rPr>
        <w:noProof/>
      </w:rPr>
      <w:drawing>
        <wp:inline distT="0" distB="0" distL="0" distR="0" wp14:anchorId="33232CC1" wp14:editId="6778BFDA">
          <wp:extent cx="514758" cy="454199"/>
          <wp:effectExtent l="0" t="0" r="0" b="3175"/>
          <wp:docPr id="1948184031" name="Graphic 194818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4105" cy="480094"/>
                  </a:xfrm>
                  <a:prstGeom prst="rect">
                    <a:avLst/>
                  </a:prstGeom>
                </pic:spPr>
              </pic:pic>
            </a:graphicData>
          </a:graphic>
        </wp:inline>
      </w:drawing>
    </w:r>
  </w:p>
  <w:p w14:paraId="3E4BD4E0" w14:textId="77777777" w:rsidR="00B377E0" w:rsidRPr="001650A0" w:rsidRDefault="00B377E0" w:rsidP="001650A0">
    <w:pPr>
      <w:pStyle w:val="Header"/>
    </w:pPr>
  </w:p>
  <w:p w14:paraId="7E326ACA" w14:textId="77777777" w:rsidR="00E62F6F" w:rsidRDefault="00E62F6F"/>
  <w:p w14:paraId="2C40F87B" w14:textId="77777777" w:rsidR="00217ABB" w:rsidRDefault="00217A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7313" w14:textId="061C560C" w:rsidR="00C36065" w:rsidRDefault="00000000">
    <w:pPr>
      <w:pStyle w:val="Header"/>
    </w:pPr>
    <w:r>
      <w:rPr>
        <w:noProof/>
      </w:rPr>
      <w:pict w14:anchorId="25C4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11534" o:spid="_x0000_s1028"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Aptos&quot;;font-size:1pt" string="FINAL"/>
          <w10:wrap anchorx="margin" anchory="margin"/>
        </v:shape>
      </w:pict>
    </w:r>
    <w:r w:rsidR="000254A1">
      <w:rPr>
        <w:noProof/>
      </w:rPr>
      <w:drawing>
        <wp:inline distT="0" distB="0" distL="0" distR="0" wp14:anchorId="1E6502F0" wp14:editId="242E6484">
          <wp:extent cx="2244090" cy="514031"/>
          <wp:effectExtent l="0" t="0" r="3810" b="635"/>
          <wp:docPr id="217043227" name="Graphic 21704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7129" cy="530761"/>
                  </a:xfrm>
                  <a:prstGeom prst="rect">
                    <a:avLst/>
                  </a:prstGeom>
                </pic:spPr>
              </pic:pic>
            </a:graphicData>
          </a:graphic>
        </wp:inline>
      </w:drawing>
    </w:r>
  </w:p>
  <w:p w14:paraId="314F85BB" w14:textId="77777777" w:rsidR="00C36065" w:rsidRDefault="00C36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4EC"/>
    <w:multiLevelType w:val="hybridMultilevel"/>
    <w:tmpl w:val="F036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77E6"/>
    <w:multiLevelType w:val="hybridMultilevel"/>
    <w:tmpl w:val="FF6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034F"/>
    <w:multiLevelType w:val="multilevel"/>
    <w:tmpl w:val="424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0DC9"/>
    <w:multiLevelType w:val="multilevel"/>
    <w:tmpl w:val="3002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25527"/>
    <w:multiLevelType w:val="hybridMultilevel"/>
    <w:tmpl w:val="192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A00DE"/>
    <w:multiLevelType w:val="hybridMultilevel"/>
    <w:tmpl w:val="F92CD46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F3BDB"/>
    <w:multiLevelType w:val="multilevel"/>
    <w:tmpl w:val="DE9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B3D0F"/>
    <w:multiLevelType w:val="multilevel"/>
    <w:tmpl w:val="C6925D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32B0A"/>
    <w:multiLevelType w:val="hybridMultilevel"/>
    <w:tmpl w:val="CBD06B74"/>
    <w:lvl w:ilvl="0" w:tplc="FFFFFFFF">
      <w:start w:val="1"/>
      <w:numFmt w:val="bullet"/>
      <w:lvlText w:val="•"/>
      <w:lvlJc w:val="left"/>
      <w:pPr>
        <w:ind w:left="720" w:hanging="360"/>
      </w:pPr>
      <w:rPr>
        <w:rFonts w:hint="default"/>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6506"/>
    <w:multiLevelType w:val="hybridMultilevel"/>
    <w:tmpl w:val="B31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90A97"/>
    <w:multiLevelType w:val="hybridMultilevel"/>
    <w:tmpl w:val="0682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2023D"/>
    <w:multiLevelType w:val="multilevel"/>
    <w:tmpl w:val="FE78E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52031"/>
    <w:multiLevelType w:val="hybridMultilevel"/>
    <w:tmpl w:val="61D2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80DCB"/>
    <w:multiLevelType w:val="multilevel"/>
    <w:tmpl w:val="889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D7D37"/>
    <w:multiLevelType w:val="multilevel"/>
    <w:tmpl w:val="DB90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05C77"/>
    <w:multiLevelType w:val="hybridMultilevel"/>
    <w:tmpl w:val="0A66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785"/>
    <w:multiLevelType w:val="hybridMultilevel"/>
    <w:tmpl w:val="6B4848B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00F6C"/>
    <w:multiLevelType w:val="hybridMultilevel"/>
    <w:tmpl w:val="F3A4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B0EFC"/>
    <w:multiLevelType w:val="hybridMultilevel"/>
    <w:tmpl w:val="2BBC4CDC"/>
    <w:lvl w:ilvl="0" w:tplc="02A82C7C">
      <w:start w:val="1"/>
      <w:numFmt w:val="bullet"/>
      <w:lvlText w:val=""/>
      <w:lvlJc w:val="left"/>
      <w:pPr>
        <w:ind w:left="1080" w:hanging="360"/>
      </w:pPr>
      <w:rPr>
        <w:rFonts w:ascii="Symbol" w:hAnsi="Symbol"/>
      </w:rPr>
    </w:lvl>
    <w:lvl w:ilvl="1" w:tplc="E604C42A">
      <w:start w:val="1"/>
      <w:numFmt w:val="bullet"/>
      <w:lvlText w:val=""/>
      <w:lvlJc w:val="left"/>
      <w:pPr>
        <w:ind w:left="1080" w:hanging="360"/>
      </w:pPr>
      <w:rPr>
        <w:rFonts w:ascii="Symbol" w:hAnsi="Symbol"/>
      </w:rPr>
    </w:lvl>
    <w:lvl w:ilvl="2" w:tplc="2D92A99A">
      <w:start w:val="1"/>
      <w:numFmt w:val="bullet"/>
      <w:lvlText w:val=""/>
      <w:lvlJc w:val="left"/>
      <w:pPr>
        <w:ind w:left="1080" w:hanging="360"/>
      </w:pPr>
      <w:rPr>
        <w:rFonts w:ascii="Symbol" w:hAnsi="Symbol"/>
      </w:rPr>
    </w:lvl>
    <w:lvl w:ilvl="3" w:tplc="099855EA">
      <w:start w:val="1"/>
      <w:numFmt w:val="bullet"/>
      <w:lvlText w:val=""/>
      <w:lvlJc w:val="left"/>
      <w:pPr>
        <w:ind w:left="1080" w:hanging="360"/>
      </w:pPr>
      <w:rPr>
        <w:rFonts w:ascii="Symbol" w:hAnsi="Symbol"/>
      </w:rPr>
    </w:lvl>
    <w:lvl w:ilvl="4" w:tplc="45C021EE">
      <w:start w:val="1"/>
      <w:numFmt w:val="bullet"/>
      <w:lvlText w:val=""/>
      <w:lvlJc w:val="left"/>
      <w:pPr>
        <w:ind w:left="1080" w:hanging="360"/>
      </w:pPr>
      <w:rPr>
        <w:rFonts w:ascii="Symbol" w:hAnsi="Symbol"/>
      </w:rPr>
    </w:lvl>
    <w:lvl w:ilvl="5" w:tplc="2764B12C">
      <w:start w:val="1"/>
      <w:numFmt w:val="bullet"/>
      <w:lvlText w:val=""/>
      <w:lvlJc w:val="left"/>
      <w:pPr>
        <w:ind w:left="1080" w:hanging="360"/>
      </w:pPr>
      <w:rPr>
        <w:rFonts w:ascii="Symbol" w:hAnsi="Symbol"/>
      </w:rPr>
    </w:lvl>
    <w:lvl w:ilvl="6" w:tplc="6D6C203C">
      <w:start w:val="1"/>
      <w:numFmt w:val="bullet"/>
      <w:lvlText w:val=""/>
      <w:lvlJc w:val="left"/>
      <w:pPr>
        <w:ind w:left="1080" w:hanging="360"/>
      </w:pPr>
      <w:rPr>
        <w:rFonts w:ascii="Symbol" w:hAnsi="Symbol"/>
      </w:rPr>
    </w:lvl>
    <w:lvl w:ilvl="7" w:tplc="EDA44790">
      <w:start w:val="1"/>
      <w:numFmt w:val="bullet"/>
      <w:lvlText w:val=""/>
      <w:lvlJc w:val="left"/>
      <w:pPr>
        <w:ind w:left="1080" w:hanging="360"/>
      </w:pPr>
      <w:rPr>
        <w:rFonts w:ascii="Symbol" w:hAnsi="Symbol"/>
      </w:rPr>
    </w:lvl>
    <w:lvl w:ilvl="8" w:tplc="CA40B74E">
      <w:start w:val="1"/>
      <w:numFmt w:val="bullet"/>
      <w:lvlText w:val=""/>
      <w:lvlJc w:val="left"/>
      <w:pPr>
        <w:ind w:left="1080" w:hanging="360"/>
      </w:pPr>
      <w:rPr>
        <w:rFonts w:ascii="Symbol" w:hAnsi="Symbol"/>
      </w:rPr>
    </w:lvl>
  </w:abstractNum>
  <w:abstractNum w:abstractNumId="19" w15:restartNumberingAfterBreak="0">
    <w:nsid w:val="238C61D9"/>
    <w:multiLevelType w:val="multilevel"/>
    <w:tmpl w:val="1EFE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D17BB"/>
    <w:multiLevelType w:val="hybridMultilevel"/>
    <w:tmpl w:val="82A6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02556"/>
    <w:multiLevelType w:val="hybridMultilevel"/>
    <w:tmpl w:val="03FA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7D0FF1"/>
    <w:multiLevelType w:val="hybridMultilevel"/>
    <w:tmpl w:val="0EBA322A"/>
    <w:lvl w:ilvl="0" w:tplc="FFFFFFFF">
      <w:start w:val="1"/>
      <w:numFmt w:val="bullet"/>
      <w:lvlText w:val="•"/>
      <w:lvlJc w:val="left"/>
      <w:pPr>
        <w:ind w:left="720" w:hanging="360"/>
      </w:pPr>
      <w:rPr>
        <w:rFonts w:hint="default"/>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64377"/>
    <w:multiLevelType w:val="hybridMultilevel"/>
    <w:tmpl w:val="D68A1432"/>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77D5A"/>
    <w:multiLevelType w:val="hybridMultilevel"/>
    <w:tmpl w:val="700A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A37EA2"/>
    <w:multiLevelType w:val="hybridMultilevel"/>
    <w:tmpl w:val="E480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A44822"/>
    <w:multiLevelType w:val="multilevel"/>
    <w:tmpl w:val="2714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43E48"/>
    <w:multiLevelType w:val="hybridMultilevel"/>
    <w:tmpl w:val="47AE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5C2D50"/>
    <w:multiLevelType w:val="hybridMultilevel"/>
    <w:tmpl w:val="13A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E2293A"/>
    <w:multiLevelType w:val="hybridMultilevel"/>
    <w:tmpl w:val="BC5EE6AE"/>
    <w:lvl w:ilvl="0" w:tplc="10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3B8228A9"/>
    <w:multiLevelType w:val="hybridMultilevel"/>
    <w:tmpl w:val="314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774F8"/>
    <w:multiLevelType w:val="hybridMultilevel"/>
    <w:tmpl w:val="5CB4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4104F7"/>
    <w:multiLevelType w:val="multilevel"/>
    <w:tmpl w:val="E8FA63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2F3299"/>
    <w:multiLevelType w:val="multilevel"/>
    <w:tmpl w:val="BBE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105713"/>
    <w:multiLevelType w:val="hybridMultilevel"/>
    <w:tmpl w:val="9356E5B8"/>
    <w:lvl w:ilvl="0" w:tplc="8B7239B6">
      <w:start w:val="1"/>
      <w:numFmt w:val="bullet"/>
      <w:lvlText w:val=""/>
      <w:lvlJc w:val="left"/>
      <w:pPr>
        <w:ind w:left="1080" w:hanging="360"/>
      </w:pPr>
      <w:rPr>
        <w:rFonts w:ascii="Symbol" w:hAnsi="Symbol"/>
      </w:rPr>
    </w:lvl>
    <w:lvl w:ilvl="1" w:tplc="782CC040">
      <w:start w:val="1"/>
      <w:numFmt w:val="bullet"/>
      <w:lvlText w:val=""/>
      <w:lvlJc w:val="left"/>
      <w:pPr>
        <w:ind w:left="1080" w:hanging="360"/>
      </w:pPr>
      <w:rPr>
        <w:rFonts w:ascii="Symbol" w:hAnsi="Symbol"/>
      </w:rPr>
    </w:lvl>
    <w:lvl w:ilvl="2" w:tplc="D7C40E6C">
      <w:start w:val="1"/>
      <w:numFmt w:val="bullet"/>
      <w:lvlText w:val=""/>
      <w:lvlJc w:val="left"/>
      <w:pPr>
        <w:ind w:left="1080" w:hanging="360"/>
      </w:pPr>
      <w:rPr>
        <w:rFonts w:ascii="Symbol" w:hAnsi="Symbol"/>
      </w:rPr>
    </w:lvl>
    <w:lvl w:ilvl="3" w:tplc="C936C94A">
      <w:start w:val="1"/>
      <w:numFmt w:val="bullet"/>
      <w:lvlText w:val=""/>
      <w:lvlJc w:val="left"/>
      <w:pPr>
        <w:ind w:left="1080" w:hanging="360"/>
      </w:pPr>
      <w:rPr>
        <w:rFonts w:ascii="Symbol" w:hAnsi="Symbol"/>
      </w:rPr>
    </w:lvl>
    <w:lvl w:ilvl="4" w:tplc="C31233B6">
      <w:start w:val="1"/>
      <w:numFmt w:val="bullet"/>
      <w:lvlText w:val=""/>
      <w:lvlJc w:val="left"/>
      <w:pPr>
        <w:ind w:left="1080" w:hanging="360"/>
      </w:pPr>
      <w:rPr>
        <w:rFonts w:ascii="Symbol" w:hAnsi="Symbol"/>
      </w:rPr>
    </w:lvl>
    <w:lvl w:ilvl="5" w:tplc="1410192E">
      <w:start w:val="1"/>
      <w:numFmt w:val="bullet"/>
      <w:lvlText w:val=""/>
      <w:lvlJc w:val="left"/>
      <w:pPr>
        <w:ind w:left="1080" w:hanging="360"/>
      </w:pPr>
      <w:rPr>
        <w:rFonts w:ascii="Symbol" w:hAnsi="Symbol"/>
      </w:rPr>
    </w:lvl>
    <w:lvl w:ilvl="6" w:tplc="6F628658">
      <w:start w:val="1"/>
      <w:numFmt w:val="bullet"/>
      <w:lvlText w:val=""/>
      <w:lvlJc w:val="left"/>
      <w:pPr>
        <w:ind w:left="1080" w:hanging="360"/>
      </w:pPr>
      <w:rPr>
        <w:rFonts w:ascii="Symbol" w:hAnsi="Symbol"/>
      </w:rPr>
    </w:lvl>
    <w:lvl w:ilvl="7" w:tplc="5C5CC54A">
      <w:start w:val="1"/>
      <w:numFmt w:val="bullet"/>
      <w:lvlText w:val=""/>
      <w:lvlJc w:val="left"/>
      <w:pPr>
        <w:ind w:left="1080" w:hanging="360"/>
      </w:pPr>
      <w:rPr>
        <w:rFonts w:ascii="Symbol" w:hAnsi="Symbol"/>
      </w:rPr>
    </w:lvl>
    <w:lvl w:ilvl="8" w:tplc="3AB811D6">
      <w:start w:val="1"/>
      <w:numFmt w:val="bullet"/>
      <w:lvlText w:val=""/>
      <w:lvlJc w:val="left"/>
      <w:pPr>
        <w:ind w:left="1080" w:hanging="360"/>
      </w:pPr>
      <w:rPr>
        <w:rFonts w:ascii="Symbol" w:hAnsi="Symbol"/>
      </w:rPr>
    </w:lvl>
  </w:abstractNum>
  <w:abstractNum w:abstractNumId="35" w15:restartNumberingAfterBreak="0">
    <w:nsid w:val="4A060FE1"/>
    <w:multiLevelType w:val="hybridMultilevel"/>
    <w:tmpl w:val="A524E544"/>
    <w:lvl w:ilvl="0" w:tplc="E698F042">
      <w:start w:val="1"/>
      <w:numFmt w:val="bullet"/>
      <w:lvlText w:val=""/>
      <w:lvlJc w:val="left"/>
      <w:pPr>
        <w:ind w:left="1080" w:hanging="360"/>
      </w:pPr>
      <w:rPr>
        <w:rFonts w:ascii="Symbol" w:hAnsi="Symbol"/>
      </w:rPr>
    </w:lvl>
    <w:lvl w:ilvl="1" w:tplc="AE30EA60">
      <w:start w:val="1"/>
      <w:numFmt w:val="bullet"/>
      <w:lvlText w:val=""/>
      <w:lvlJc w:val="left"/>
      <w:pPr>
        <w:ind w:left="1080" w:hanging="360"/>
      </w:pPr>
      <w:rPr>
        <w:rFonts w:ascii="Symbol" w:hAnsi="Symbol"/>
      </w:rPr>
    </w:lvl>
    <w:lvl w:ilvl="2" w:tplc="E634EF64">
      <w:start w:val="1"/>
      <w:numFmt w:val="bullet"/>
      <w:lvlText w:val=""/>
      <w:lvlJc w:val="left"/>
      <w:pPr>
        <w:ind w:left="1080" w:hanging="360"/>
      </w:pPr>
      <w:rPr>
        <w:rFonts w:ascii="Symbol" w:hAnsi="Symbol"/>
      </w:rPr>
    </w:lvl>
    <w:lvl w:ilvl="3" w:tplc="4F26DFD6">
      <w:start w:val="1"/>
      <w:numFmt w:val="bullet"/>
      <w:lvlText w:val=""/>
      <w:lvlJc w:val="left"/>
      <w:pPr>
        <w:ind w:left="1080" w:hanging="360"/>
      </w:pPr>
      <w:rPr>
        <w:rFonts w:ascii="Symbol" w:hAnsi="Symbol"/>
      </w:rPr>
    </w:lvl>
    <w:lvl w:ilvl="4" w:tplc="9CFABD4C">
      <w:start w:val="1"/>
      <w:numFmt w:val="bullet"/>
      <w:lvlText w:val=""/>
      <w:lvlJc w:val="left"/>
      <w:pPr>
        <w:ind w:left="1080" w:hanging="360"/>
      </w:pPr>
      <w:rPr>
        <w:rFonts w:ascii="Symbol" w:hAnsi="Symbol"/>
      </w:rPr>
    </w:lvl>
    <w:lvl w:ilvl="5" w:tplc="BCD0E95C">
      <w:start w:val="1"/>
      <w:numFmt w:val="bullet"/>
      <w:lvlText w:val=""/>
      <w:lvlJc w:val="left"/>
      <w:pPr>
        <w:ind w:left="1080" w:hanging="360"/>
      </w:pPr>
      <w:rPr>
        <w:rFonts w:ascii="Symbol" w:hAnsi="Symbol"/>
      </w:rPr>
    </w:lvl>
    <w:lvl w:ilvl="6" w:tplc="2FB21498">
      <w:start w:val="1"/>
      <w:numFmt w:val="bullet"/>
      <w:lvlText w:val=""/>
      <w:lvlJc w:val="left"/>
      <w:pPr>
        <w:ind w:left="1080" w:hanging="360"/>
      </w:pPr>
      <w:rPr>
        <w:rFonts w:ascii="Symbol" w:hAnsi="Symbol"/>
      </w:rPr>
    </w:lvl>
    <w:lvl w:ilvl="7" w:tplc="876A8426">
      <w:start w:val="1"/>
      <w:numFmt w:val="bullet"/>
      <w:lvlText w:val=""/>
      <w:lvlJc w:val="left"/>
      <w:pPr>
        <w:ind w:left="1080" w:hanging="360"/>
      </w:pPr>
      <w:rPr>
        <w:rFonts w:ascii="Symbol" w:hAnsi="Symbol"/>
      </w:rPr>
    </w:lvl>
    <w:lvl w:ilvl="8" w:tplc="4A1451B2">
      <w:start w:val="1"/>
      <w:numFmt w:val="bullet"/>
      <w:lvlText w:val=""/>
      <w:lvlJc w:val="left"/>
      <w:pPr>
        <w:ind w:left="1080" w:hanging="360"/>
      </w:pPr>
      <w:rPr>
        <w:rFonts w:ascii="Symbol" w:hAnsi="Symbol"/>
      </w:rPr>
    </w:lvl>
  </w:abstractNum>
  <w:abstractNum w:abstractNumId="36" w15:restartNumberingAfterBreak="0">
    <w:nsid w:val="4E2D58D7"/>
    <w:multiLevelType w:val="hybridMultilevel"/>
    <w:tmpl w:val="0CC2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380648"/>
    <w:multiLevelType w:val="multilevel"/>
    <w:tmpl w:val="607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575B7F"/>
    <w:multiLevelType w:val="multilevel"/>
    <w:tmpl w:val="C09A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812F53"/>
    <w:multiLevelType w:val="multilevel"/>
    <w:tmpl w:val="5D64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575B32"/>
    <w:multiLevelType w:val="multilevel"/>
    <w:tmpl w:val="C79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410A8"/>
    <w:multiLevelType w:val="multilevel"/>
    <w:tmpl w:val="9CF87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DA5710"/>
    <w:multiLevelType w:val="multilevel"/>
    <w:tmpl w:val="EF0A0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DC7A16"/>
    <w:multiLevelType w:val="hybridMultilevel"/>
    <w:tmpl w:val="C1AEC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1E5ADD"/>
    <w:multiLevelType w:val="multilevel"/>
    <w:tmpl w:val="BBE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435B45"/>
    <w:multiLevelType w:val="multilevel"/>
    <w:tmpl w:val="831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EB7E6D"/>
    <w:multiLevelType w:val="hybridMultilevel"/>
    <w:tmpl w:val="F19A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645F8"/>
    <w:multiLevelType w:val="hybridMultilevel"/>
    <w:tmpl w:val="2CE4A440"/>
    <w:lvl w:ilvl="0" w:tplc="FFFFFFFF">
      <w:start w:val="1"/>
      <w:numFmt w:val="bullet"/>
      <w:lvlText w:val="•"/>
      <w:lvlJc w:val="left"/>
      <w:pPr>
        <w:ind w:left="720" w:hanging="360"/>
      </w:pPr>
      <w:rPr>
        <w:w w:val="102"/>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BB2286"/>
    <w:multiLevelType w:val="multilevel"/>
    <w:tmpl w:val="6E1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316F0D"/>
    <w:multiLevelType w:val="hybridMultilevel"/>
    <w:tmpl w:val="3694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4E07F5"/>
    <w:multiLevelType w:val="hybridMultilevel"/>
    <w:tmpl w:val="F738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A04E5F"/>
    <w:multiLevelType w:val="hybridMultilevel"/>
    <w:tmpl w:val="C60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A19BE"/>
    <w:multiLevelType w:val="hybridMultilevel"/>
    <w:tmpl w:val="8876BFA0"/>
    <w:lvl w:ilvl="0" w:tplc="F61E6D98">
      <w:start w:val="1"/>
      <w:numFmt w:val="bullet"/>
      <w:lvlText w:val=""/>
      <w:lvlJc w:val="left"/>
      <w:pPr>
        <w:ind w:left="1080" w:hanging="360"/>
      </w:pPr>
      <w:rPr>
        <w:rFonts w:ascii="Symbol" w:hAnsi="Symbol"/>
      </w:rPr>
    </w:lvl>
    <w:lvl w:ilvl="1" w:tplc="E6F4C0B8">
      <w:start w:val="1"/>
      <w:numFmt w:val="bullet"/>
      <w:lvlText w:val=""/>
      <w:lvlJc w:val="left"/>
      <w:pPr>
        <w:ind w:left="1080" w:hanging="360"/>
      </w:pPr>
      <w:rPr>
        <w:rFonts w:ascii="Symbol" w:hAnsi="Symbol"/>
      </w:rPr>
    </w:lvl>
    <w:lvl w:ilvl="2" w:tplc="D0C2434C">
      <w:start w:val="1"/>
      <w:numFmt w:val="bullet"/>
      <w:lvlText w:val=""/>
      <w:lvlJc w:val="left"/>
      <w:pPr>
        <w:ind w:left="1080" w:hanging="360"/>
      </w:pPr>
      <w:rPr>
        <w:rFonts w:ascii="Symbol" w:hAnsi="Symbol"/>
      </w:rPr>
    </w:lvl>
    <w:lvl w:ilvl="3" w:tplc="0C92C102">
      <w:start w:val="1"/>
      <w:numFmt w:val="bullet"/>
      <w:lvlText w:val=""/>
      <w:lvlJc w:val="left"/>
      <w:pPr>
        <w:ind w:left="1080" w:hanging="360"/>
      </w:pPr>
      <w:rPr>
        <w:rFonts w:ascii="Symbol" w:hAnsi="Symbol"/>
      </w:rPr>
    </w:lvl>
    <w:lvl w:ilvl="4" w:tplc="FCCA72FC">
      <w:start w:val="1"/>
      <w:numFmt w:val="bullet"/>
      <w:lvlText w:val=""/>
      <w:lvlJc w:val="left"/>
      <w:pPr>
        <w:ind w:left="1080" w:hanging="360"/>
      </w:pPr>
      <w:rPr>
        <w:rFonts w:ascii="Symbol" w:hAnsi="Symbol"/>
      </w:rPr>
    </w:lvl>
    <w:lvl w:ilvl="5" w:tplc="8FDA4B16">
      <w:start w:val="1"/>
      <w:numFmt w:val="bullet"/>
      <w:lvlText w:val=""/>
      <w:lvlJc w:val="left"/>
      <w:pPr>
        <w:ind w:left="1080" w:hanging="360"/>
      </w:pPr>
      <w:rPr>
        <w:rFonts w:ascii="Symbol" w:hAnsi="Symbol"/>
      </w:rPr>
    </w:lvl>
    <w:lvl w:ilvl="6" w:tplc="FB522EF0">
      <w:start w:val="1"/>
      <w:numFmt w:val="bullet"/>
      <w:lvlText w:val=""/>
      <w:lvlJc w:val="left"/>
      <w:pPr>
        <w:ind w:left="1080" w:hanging="360"/>
      </w:pPr>
      <w:rPr>
        <w:rFonts w:ascii="Symbol" w:hAnsi="Symbol"/>
      </w:rPr>
    </w:lvl>
    <w:lvl w:ilvl="7" w:tplc="3AB0CB36">
      <w:start w:val="1"/>
      <w:numFmt w:val="bullet"/>
      <w:lvlText w:val=""/>
      <w:lvlJc w:val="left"/>
      <w:pPr>
        <w:ind w:left="1080" w:hanging="360"/>
      </w:pPr>
      <w:rPr>
        <w:rFonts w:ascii="Symbol" w:hAnsi="Symbol"/>
      </w:rPr>
    </w:lvl>
    <w:lvl w:ilvl="8" w:tplc="6206FA64">
      <w:start w:val="1"/>
      <w:numFmt w:val="bullet"/>
      <w:lvlText w:val=""/>
      <w:lvlJc w:val="left"/>
      <w:pPr>
        <w:ind w:left="1080" w:hanging="360"/>
      </w:pPr>
      <w:rPr>
        <w:rFonts w:ascii="Symbol" w:hAnsi="Symbol"/>
      </w:rPr>
    </w:lvl>
  </w:abstractNum>
  <w:abstractNum w:abstractNumId="53" w15:restartNumberingAfterBreak="0">
    <w:nsid w:val="69A77538"/>
    <w:multiLevelType w:val="multilevel"/>
    <w:tmpl w:val="EF0A0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0C16A0"/>
    <w:multiLevelType w:val="multilevel"/>
    <w:tmpl w:val="5168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300950"/>
    <w:multiLevelType w:val="hybridMultilevel"/>
    <w:tmpl w:val="CB4A7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E6B6028"/>
    <w:multiLevelType w:val="hybridMultilevel"/>
    <w:tmpl w:val="3D36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2B5A74"/>
    <w:multiLevelType w:val="multilevel"/>
    <w:tmpl w:val="C224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5C03AB"/>
    <w:multiLevelType w:val="hybridMultilevel"/>
    <w:tmpl w:val="ED30E00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16480F"/>
    <w:multiLevelType w:val="hybridMultilevel"/>
    <w:tmpl w:val="347A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026A55"/>
    <w:multiLevelType w:val="hybridMultilevel"/>
    <w:tmpl w:val="13C259A4"/>
    <w:lvl w:ilvl="0" w:tplc="71147258">
      <w:start w:val="1"/>
      <w:numFmt w:val="bullet"/>
      <w:lvlText w:val=""/>
      <w:lvlJc w:val="left"/>
      <w:pPr>
        <w:ind w:left="1080" w:hanging="360"/>
      </w:pPr>
      <w:rPr>
        <w:rFonts w:ascii="Symbol" w:hAnsi="Symbol"/>
      </w:rPr>
    </w:lvl>
    <w:lvl w:ilvl="1" w:tplc="2CF88736">
      <w:start w:val="1"/>
      <w:numFmt w:val="bullet"/>
      <w:lvlText w:val=""/>
      <w:lvlJc w:val="left"/>
      <w:pPr>
        <w:ind w:left="1080" w:hanging="360"/>
      </w:pPr>
      <w:rPr>
        <w:rFonts w:ascii="Symbol" w:hAnsi="Symbol"/>
      </w:rPr>
    </w:lvl>
    <w:lvl w:ilvl="2" w:tplc="BF1E6CB2">
      <w:start w:val="1"/>
      <w:numFmt w:val="bullet"/>
      <w:lvlText w:val=""/>
      <w:lvlJc w:val="left"/>
      <w:pPr>
        <w:ind w:left="1080" w:hanging="360"/>
      </w:pPr>
      <w:rPr>
        <w:rFonts w:ascii="Symbol" w:hAnsi="Symbol"/>
      </w:rPr>
    </w:lvl>
    <w:lvl w:ilvl="3" w:tplc="855450AA">
      <w:start w:val="1"/>
      <w:numFmt w:val="bullet"/>
      <w:lvlText w:val=""/>
      <w:lvlJc w:val="left"/>
      <w:pPr>
        <w:ind w:left="1080" w:hanging="360"/>
      </w:pPr>
      <w:rPr>
        <w:rFonts w:ascii="Symbol" w:hAnsi="Symbol"/>
      </w:rPr>
    </w:lvl>
    <w:lvl w:ilvl="4" w:tplc="EDBAA5C6">
      <w:start w:val="1"/>
      <w:numFmt w:val="bullet"/>
      <w:lvlText w:val=""/>
      <w:lvlJc w:val="left"/>
      <w:pPr>
        <w:ind w:left="1080" w:hanging="360"/>
      </w:pPr>
      <w:rPr>
        <w:rFonts w:ascii="Symbol" w:hAnsi="Symbol"/>
      </w:rPr>
    </w:lvl>
    <w:lvl w:ilvl="5" w:tplc="3BC0AACA">
      <w:start w:val="1"/>
      <w:numFmt w:val="bullet"/>
      <w:lvlText w:val=""/>
      <w:lvlJc w:val="left"/>
      <w:pPr>
        <w:ind w:left="1080" w:hanging="360"/>
      </w:pPr>
      <w:rPr>
        <w:rFonts w:ascii="Symbol" w:hAnsi="Symbol"/>
      </w:rPr>
    </w:lvl>
    <w:lvl w:ilvl="6" w:tplc="AB7054EC">
      <w:start w:val="1"/>
      <w:numFmt w:val="bullet"/>
      <w:lvlText w:val=""/>
      <w:lvlJc w:val="left"/>
      <w:pPr>
        <w:ind w:left="1080" w:hanging="360"/>
      </w:pPr>
      <w:rPr>
        <w:rFonts w:ascii="Symbol" w:hAnsi="Symbol"/>
      </w:rPr>
    </w:lvl>
    <w:lvl w:ilvl="7" w:tplc="61D45C82">
      <w:start w:val="1"/>
      <w:numFmt w:val="bullet"/>
      <w:lvlText w:val=""/>
      <w:lvlJc w:val="left"/>
      <w:pPr>
        <w:ind w:left="1080" w:hanging="360"/>
      </w:pPr>
      <w:rPr>
        <w:rFonts w:ascii="Symbol" w:hAnsi="Symbol"/>
      </w:rPr>
    </w:lvl>
    <w:lvl w:ilvl="8" w:tplc="61CC52CC">
      <w:start w:val="1"/>
      <w:numFmt w:val="bullet"/>
      <w:lvlText w:val=""/>
      <w:lvlJc w:val="left"/>
      <w:pPr>
        <w:ind w:left="1080" w:hanging="360"/>
      </w:pPr>
      <w:rPr>
        <w:rFonts w:ascii="Symbol" w:hAnsi="Symbol"/>
      </w:rPr>
    </w:lvl>
  </w:abstractNum>
  <w:abstractNum w:abstractNumId="61" w15:restartNumberingAfterBreak="0">
    <w:nsid w:val="7B8E516E"/>
    <w:multiLevelType w:val="multilevel"/>
    <w:tmpl w:val="61B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421F75"/>
    <w:multiLevelType w:val="multilevel"/>
    <w:tmpl w:val="0344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B119A9"/>
    <w:multiLevelType w:val="multilevel"/>
    <w:tmpl w:val="9CF87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713714">
    <w:abstractNumId w:val="47"/>
  </w:num>
  <w:num w:numId="2" w16cid:durableId="426461748">
    <w:abstractNumId w:val="33"/>
  </w:num>
  <w:num w:numId="3" w16cid:durableId="1948538453">
    <w:abstractNumId w:val="62"/>
  </w:num>
  <w:num w:numId="4" w16cid:durableId="1388531217">
    <w:abstractNumId w:val="39"/>
  </w:num>
  <w:num w:numId="5" w16cid:durableId="1403066051">
    <w:abstractNumId w:val="53"/>
  </w:num>
  <w:num w:numId="6" w16cid:durableId="148519998">
    <w:abstractNumId w:val="42"/>
  </w:num>
  <w:num w:numId="7" w16cid:durableId="1125732783">
    <w:abstractNumId w:val="55"/>
  </w:num>
  <w:num w:numId="8" w16cid:durableId="1432892990">
    <w:abstractNumId w:val="15"/>
  </w:num>
  <w:num w:numId="9" w16cid:durableId="589462059">
    <w:abstractNumId w:val="17"/>
  </w:num>
  <w:num w:numId="10" w16cid:durableId="2092657006">
    <w:abstractNumId w:val="63"/>
  </w:num>
  <w:num w:numId="11" w16cid:durableId="2059477055">
    <w:abstractNumId w:val="41"/>
  </w:num>
  <w:num w:numId="12" w16cid:durableId="726609467">
    <w:abstractNumId w:val="43"/>
  </w:num>
  <w:num w:numId="13" w16cid:durableId="938483241">
    <w:abstractNumId w:val="29"/>
  </w:num>
  <w:num w:numId="14" w16cid:durableId="1176575122">
    <w:abstractNumId w:val="36"/>
  </w:num>
  <w:num w:numId="15" w16cid:durableId="911355250">
    <w:abstractNumId w:val="31"/>
  </w:num>
  <w:num w:numId="16" w16cid:durableId="901402251">
    <w:abstractNumId w:val="49"/>
  </w:num>
  <w:num w:numId="17" w16cid:durableId="132065697">
    <w:abstractNumId w:val="32"/>
  </w:num>
  <w:num w:numId="18" w16cid:durableId="1534994521">
    <w:abstractNumId w:val="7"/>
  </w:num>
  <w:num w:numId="19" w16cid:durableId="613054893">
    <w:abstractNumId w:val="24"/>
  </w:num>
  <w:num w:numId="20" w16cid:durableId="569266354">
    <w:abstractNumId w:val="0"/>
  </w:num>
  <w:num w:numId="21" w16cid:durableId="1418476211">
    <w:abstractNumId w:val="22"/>
  </w:num>
  <w:num w:numId="22" w16cid:durableId="1664895574">
    <w:abstractNumId w:val="9"/>
  </w:num>
  <w:num w:numId="23" w16cid:durableId="1558736865">
    <w:abstractNumId w:val="44"/>
  </w:num>
  <w:num w:numId="24" w16cid:durableId="1435130583">
    <w:abstractNumId w:val="25"/>
  </w:num>
  <w:num w:numId="25" w16cid:durableId="171261621">
    <w:abstractNumId w:val="50"/>
  </w:num>
  <w:num w:numId="26" w16cid:durableId="1178080598">
    <w:abstractNumId w:val="23"/>
  </w:num>
  <w:num w:numId="27" w16cid:durableId="256912702">
    <w:abstractNumId w:val="58"/>
  </w:num>
  <w:num w:numId="28" w16cid:durableId="78723142">
    <w:abstractNumId w:val="48"/>
  </w:num>
  <w:num w:numId="29" w16cid:durableId="947394832">
    <w:abstractNumId w:val="11"/>
  </w:num>
  <w:num w:numId="30" w16cid:durableId="1099132781">
    <w:abstractNumId w:val="26"/>
  </w:num>
  <w:num w:numId="31" w16cid:durableId="293944509">
    <w:abstractNumId w:val="57"/>
  </w:num>
  <w:num w:numId="32" w16cid:durableId="445926105">
    <w:abstractNumId w:val="6"/>
  </w:num>
  <w:num w:numId="33" w16cid:durableId="864948565">
    <w:abstractNumId w:val="14"/>
  </w:num>
  <w:num w:numId="34" w16cid:durableId="1046756148">
    <w:abstractNumId w:val="19"/>
  </w:num>
  <w:num w:numId="35" w16cid:durableId="1363362163">
    <w:abstractNumId w:val="16"/>
  </w:num>
  <w:num w:numId="36" w16cid:durableId="851459866">
    <w:abstractNumId w:val="8"/>
  </w:num>
  <w:num w:numId="37" w16cid:durableId="1785224621">
    <w:abstractNumId w:val="5"/>
  </w:num>
  <w:num w:numId="38" w16cid:durableId="2012374009">
    <w:abstractNumId w:val="12"/>
  </w:num>
  <w:num w:numId="39" w16cid:durableId="640959109">
    <w:abstractNumId w:val="30"/>
  </w:num>
  <w:num w:numId="40" w16cid:durableId="1310551926">
    <w:abstractNumId w:val="51"/>
  </w:num>
  <w:num w:numId="41" w16cid:durableId="1772699059">
    <w:abstractNumId w:val="40"/>
  </w:num>
  <w:num w:numId="42" w16cid:durableId="136922791">
    <w:abstractNumId w:val="20"/>
  </w:num>
  <w:num w:numId="43" w16cid:durableId="218369928">
    <w:abstractNumId w:val="38"/>
  </w:num>
  <w:num w:numId="44" w16cid:durableId="1065836314">
    <w:abstractNumId w:val="27"/>
  </w:num>
  <w:num w:numId="45" w16cid:durableId="1313409611">
    <w:abstractNumId w:val="37"/>
  </w:num>
  <w:num w:numId="46" w16cid:durableId="1531257637">
    <w:abstractNumId w:val="56"/>
  </w:num>
  <w:num w:numId="47" w16cid:durableId="781151455">
    <w:abstractNumId w:val="2"/>
  </w:num>
  <w:num w:numId="48" w16cid:durableId="1597055557">
    <w:abstractNumId w:val="61"/>
  </w:num>
  <w:num w:numId="49" w16cid:durableId="431707335">
    <w:abstractNumId w:val="45"/>
  </w:num>
  <w:num w:numId="50" w16cid:durableId="1164275132">
    <w:abstractNumId w:val="13"/>
  </w:num>
  <w:num w:numId="51" w16cid:durableId="2040815330">
    <w:abstractNumId w:val="46"/>
  </w:num>
  <w:num w:numId="52" w16cid:durableId="371422263">
    <w:abstractNumId w:val="28"/>
  </w:num>
  <w:num w:numId="53" w16cid:durableId="1051197876">
    <w:abstractNumId w:val="59"/>
  </w:num>
  <w:num w:numId="54" w16cid:durableId="287009595">
    <w:abstractNumId w:val="3"/>
  </w:num>
  <w:num w:numId="55" w16cid:durableId="1456411799">
    <w:abstractNumId w:val="10"/>
  </w:num>
  <w:num w:numId="56" w16cid:durableId="160396927">
    <w:abstractNumId w:val="21"/>
  </w:num>
  <w:num w:numId="57" w16cid:durableId="342246728">
    <w:abstractNumId w:val="4"/>
  </w:num>
  <w:num w:numId="58" w16cid:durableId="2024088713">
    <w:abstractNumId w:val="54"/>
  </w:num>
  <w:num w:numId="59" w16cid:durableId="178810877">
    <w:abstractNumId w:val="1"/>
  </w:num>
  <w:num w:numId="60" w16cid:durableId="1866480503">
    <w:abstractNumId w:val="60"/>
  </w:num>
  <w:num w:numId="61" w16cid:durableId="1123305016">
    <w:abstractNumId w:val="52"/>
  </w:num>
  <w:num w:numId="62" w16cid:durableId="1877966114">
    <w:abstractNumId w:val="18"/>
  </w:num>
  <w:num w:numId="63" w16cid:durableId="1113012035">
    <w:abstractNumId w:val="35"/>
  </w:num>
  <w:num w:numId="64" w16cid:durableId="1503737482">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FA"/>
    <w:rsid w:val="000002B0"/>
    <w:rsid w:val="00001587"/>
    <w:rsid w:val="0000160A"/>
    <w:rsid w:val="000022BC"/>
    <w:rsid w:val="0000259E"/>
    <w:rsid w:val="00002998"/>
    <w:rsid w:val="00003134"/>
    <w:rsid w:val="0000361D"/>
    <w:rsid w:val="00003721"/>
    <w:rsid w:val="0000393D"/>
    <w:rsid w:val="0000468A"/>
    <w:rsid w:val="00004B92"/>
    <w:rsid w:val="000054F0"/>
    <w:rsid w:val="000055FD"/>
    <w:rsid w:val="00005C3B"/>
    <w:rsid w:val="00005DC7"/>
    <w:rsid w:val="000066B1"/>
    <w:rsid w:val="0000724F"/>
    <w:rsid w:val="00007794"/>
    <w:rsid w:val="00007A0D"/>
    <w:rsid w:val="000106A0"/>
    <w:rsid w:val="00010792"/>
    <w:rsid w:val="0001100C"/>
    <w:rsid w:val="00011024"/>
    <w:rsid w:val="00011288"/>
    <w:rsid w:val="00011D40"/>
    <w:rsid w:val="000128D3"/>
    <w:rsid w:val="0001298C"/>
    <w:rsid w:val="00012EE1"/>
    <w:rsid w:val="000131A4"/>
    <w:rsid w:val="00013A67"/>
    <w:rsid w:val="00014045"/>
    <w:rsid w:val="000140A1"/>
    <w:rsid w:val="00014703"/>
    <w:rsid w:val="0001479E"/>
    <w:rsid w:val="00015092"/>
    <w:rsid w:val="0001529E"/>
    <w:rsid w:val="000156F2"/>
    <w:rsid w:val="000159B9"/>
    <w:rsid w:val="00015D4E"/>
    <w:rsid w:val="000165CD"/>
    <w:rsid w:val="00016A79"/>
    <w:rsid w:val="000170C4"/>
    <w:rsid w:val="00017350"/>
    <w:rsid w:val="00017E29"/>
    <w:rsid w:val="0002013B"/>
    <w:rsid w:val="00020E7A"/>
    <w:rsid w:val="00021347"/>
    <w:rsid w:val="00021766"/>
    <w:rsid w:val="000218A0"/>
    <w:rsid w:val="00021972"/>
    <w:rsid w:val="00021C8E"/>
    <w:rsid w:val="00021D53"/>
    <w:rsid w:val="000225F1"/>
    <w:rsid w:val="00022A48"/>
    <w:rsid w:val="00022B2C"/>
    <w:rsid w:val="00022CCB"/>
    <w:rsid w:val="0002323E"/>
    <w:rsid w:val="00023496"/>
    <w:rsid w:val="00023963"/>
    <w:rsid w:val="00024427"/>
    <w:rsid w:val="000247AE"/>
    <w:rsid w:val="00024860"/>
    <w:rsid w:val="0002487F"/>
    <w:rsid w:val="00025386"/>
    <w:rsid w:val="000254A1"/>
    <w:rsid w:val="000260D0"/>
    <w:rsid w:val="00026409"/>
    <w:rsid w:val="000270B6"/>
    <w:rsid w:val="0002736D"/>
    <w:rsid w:val="00027808"/>
    <w:rsid w:val="00027F8A"/>
    <w:rsid w:val="00030363"/>
    <w:rsid w:val="00030D7F"/>
    <w:rsid w:val="00031006"/>
    <w:rsid w:val="000316D2"/>
    <w:rsid w:val="000318BD"/>
    <w:rsid w:val="00031DAC"/>
    <w:rsid w:val="00031E32"/>
    <w:rsid w:val="00033000"/>
    <w:rsid w:val="0003332A"/>
    <w:rsid w:val="00033426"/>
    <w:rsid w:val="000338E7"/>
    <w:rsid w:val="00033A3B"/>
    <w:rsid w:val="00033C56"/>
    <w:rsid w:val="0003549D"/>
    <w:rsid w:val="000358D1"/>
    <w:rsid w:val="00035962"/>
    <w:rsid w:val="00035C59"/>
    <w:rsid w:val="00035F5B"/>
    <w:rsid w:val="00035FEF"/>
    <w:rsid w:val="000361FC"/>
    <w:rsid w:val="0003631B"/>
    <w:rsid w:val="0003649F"/>
    <w:rsid w:val="0003663E"/>
    <w:rsid w:val="0003773F"/>
    <w:rsid w:val="000378FF"/>
    <w:rsid w:val="00040C62"/>
    <w:rsid w:val="00040DFF"/>
    <w:rsid w:val="000410CF"/>
    <w:rsid w:val="00041613"/>
    <w:rsid w:val="00041844"/>
    <w:rsid w:val="000421CC"/>
    <w:rsid w:val="000427A9"/>
    <w:rsid w:val="000427E6"/>
    <w:rsid w:val="00042A80"/>
    <w:rsid w:val="00042AE8"/>
    <w:rsid w:val="00043311"/>
    <w:rsid w:val="0004346B"/>
    <w:rsid w:val="0004358A"/>
    <w:rsid w:val="0004370F"/>
    <w:rsid w:val="0004378E"/>
    <w:rsid w:val="00044344"/>
    <w:rsid w:val="00044B0B"/>
    <w:rsid w:val="00044B8F"/>
    <w:rsid w:val="00045399"/>
    <w:rsid w:val="00045443"/>
    <w:rsid w:val="000454A7"/>
    <w:rsid w:val="000454B1"/>
    <w:rsid w:val="00045C2F"/>
    <w:rsid w:val="0004628D"/>
    <w:rsid w:val="000463CD"/>
    <w:rsid w:val="000465D5"/>
    <w:rsid w:val="0004729A"/>
    <w:rsid w:val="00047C59"/>
    <w:rsid w:val="00047D8C"/>
    <w:rsid w:val="00047D9A"/>
    <w:rsid w:val="00047DE3"/>
    <w:rsid w:val="00047F14"/>
    <w:rsid w:val="0005044A"/>
    <w:rsid w:val="000508EC"/>
    <w:rsid w:val="00050BC6"/>
    <w:rsid w:val="00050EC8"/>
    <w:rsid w:val="00051219"/>
    <w:rsid w:val="000521CF"/>
    <w:rsid w:val="00052829"/>
    <w:rsid w:val="00052DD8"/>
    <w:rsid w:val="0005367D"/>
    <w:rsid w:val="00053951"/>
    <w:rsid w:val="00053AD5"/>
    <w:rsid w:val="000542E4"/>
    <w:rsid w:val="0005450F"/>
    <w:rsid w:val="00054B72"/>
    <w:rsid w:val="00055258"/>
    <w:rsid w:val="00055294"/>
    <w:rsid w:val="00055409"/>
    <w:rsid w:val="00055445"/>
    <w:rsid w:val="00055664"/>
    <w:rsid w:val="000557BF"/>
    <w:rsid w:val="000561C8"/>
    <w:rsid w:val="000569E5"/>
    <w:rsid w:val="0005744F"/>
    <w:rsid w:val="00057D2D"/>
    <w:rsid w:val="00057D47"/>
    <w:rsid w:val="00057DFC"/>
    <w:rsid w:val="00057F3E"/>
    <w:rsid w:val="000608AB"/>
    <w:rsid w:val="00060D52"/>
    <w:rsid w:val="0006105B"/>
    <w:rsid w:val="00061B6A"/>
    <w:rsid w:val="00061F37"/>
    <w:rsid w:val="00062415"/>
    <w:rsid w:val="00062636"/>
    <w:rsid w:val="00062A5D"/>
    <w:rsid w:val="00062B0E"/>
    <w:rsid w:val="00062B9C"/>
    <w:rsid w:val="00062CBA"/>
    <w:rsid w:val="00062FE2"/>
    <w:rsid w:val="0006315C"/>
    <w:rsid w:val="00063244"/>
    <w:rsid w:val="00063247"/>
    <w:rsid w:val="0006350C"/>
    <w:rsid w:val="00063A58"/>
    <w:rsid w:val="00064309"/>
    <w:rsid w:val="000644F8"/>
    <w:rsid w:val="0006484A"/>
    <w:rsid w:val="00064A67"/>
    <w:rsid w:val="0006583B"/>
    <w:rsid w:val="000658E0"/>
    <w:rsid w:val="00066170"/>
    <w:rsid w:val="000663CF"/>
    <w:rsid w:val="00066504"/>
    <w:rsid w:val="00066C05"/>
    <w:rsid w:val="00066C1D"/>
    <w:rsid w:val="00067119"/>
    <w:rsid w:val="000674EF"/>
    <w:rsid w:val="000700AB"/>
    <w:rsid w:val="000700AE"/>
    <w:rsid w:val="00070276"/>
    <w:rsid w:val="00070619"/>
    <w:rsid w:val="0007096E"/>
    <w:rsid w:val="00071EF0"/>
    <w:rsid w:val="000721B8"/>
    <w:rsid w:val="00072CC3"/>
    <w:rsid w:val="00073229"/>
    <w:rsid w:val="000737B7"/>
    <w:rsid w:val="00073CA4"/>
    <w:rsid w:val="00073DB7"/>
    <w:rsid w:val="00073E2D"/>
    <w:rsid w:val="00073FF9"/>
    <w:rsid w:val="0007444C"/>
    <w:rsid w:val="000744C6"/>
    <w:rsid w:val="00074AEA"/>
    <w:rsid w:val="00074C4D"/>
    <w:rsid w:val="00074DD6"/>
    <w:rsid w:val="0007558C"/>
    <w:rsid w:val="000756EC"/>
    <w:rsid w:val="00075780"/>
    <w:rsid w:val="000758DC"/>
    <w:rsid w:val="00075E9E"/>
    <w:rsid w:val="00076362"/>
    <w:rsid w:val="00076A59"/>
    <w:rsid w:val="00076BB5"/>
    <w:rsid w:val="00076FB9"/>
    <w:rsid w:val="000777F3"/>
    <w:rsid w:val="00077E63"/>
    <w:rsid w:val="0008014C"/>
    <w:rsid w:val="000802F7"/>
    <w:rsid w:val="000804A1"/>
    <w:rsid w:val="000810A2"/>
    <w:rsid w:val="000814DD"/>
    <w:rsid w:val="000817D3"/>
    <w:rsid w:val="00081C9C"/>
    <w:rsid w:val="000821B2"/>
    <w:rsid w:val="00082278"/>
    <w:rsid w:val="0008227C"/>
    <w:rsid w:val="00082F46"/>
    <w:rsid w:val="00083046"/>
    <w:rsid w:val="00083530"/>
    <w:rsid w:val="00083A12"/>
    <w:rsid w:val="00083D1E"/>
    <w:rsid w:val="00084884"/>
    <w:rsid w:val="00084F29"/>
    <w:rsid w:val="00085257"/>
    <w:rsid w:val="00085263"/>
    <w:rsid w:val="0008542F"/>
    <w:rsid w:val="00085D04"/>
    <w:rsid w:val="00086568"/>
    <w:rsid w:val="0008723A"/>
    <w:rsid w:val="0009056B"/>
    <w:rsid w:val="000906D0"/>
    <w:rsid w:val="00091365"/>
    <w:rsid w:val="0009221F"/>
    <w:rsid w:val="00092816"/>
    <w:rsid w:val="000929A3"/>
    <w:rsid w:val="00092B64"/>
    <w:rsid w:val="00092DD7"/>
    <w:rsid w:val="00092EEF"/>
    <w:rsid w:val="00093A11"/>
    <w:rsid w:val="00093BE5"/>
    <w:rsid w:val="000944E2"/>
    <w:rsid w:val="00095B12"/>
    <w:rsid w:val="00095B47"/>
    <w:rsid w:val="00095D18"/>
    <w:rsid w:val="00096060"/>
    <w:rsid w:val="00096745"/>
    <w:rsid w:val="00096BDD"/>
    <w:rsid w:val="00096EDD"/>
    <w:rsid w:val="000A006E"/>
    <w:rsid w:val="000A12A4"/>
    <w:rsid w:val="000A1315"/>
    <w:rsid w:val="000A1715"/>
    <w:rsid w:val="000A1794"/>
    <w:rsid w:val="000A1886"/>
    <w:rsid w:val="000A1AFC"/>
    <w:rsid w:val="000A214C"/>
    <w:rsid w:val="000A2BA6"/>
    <w:rsid w:val="000A2D80"/>
    <w:rsid w:val="000A3316"/>
    <w:rsid w:val="000A34EE"/>
    <w:rsid w:val="000A3B97"/>
    <w:rsid w:val="000A3E74"/>
    <w:rsid w:val="000A3E8E"/>
    <w:rsid w:val="000A3FDA"/>
    <w:rsid w:val="000A4795"/>
    <w:rsid w:val="000A4BFF"/>
    <w:rsid w:val="000A50C0"/>
    <w:rsid w:val="000A5189"/>
    <w:rsid w:val="000A519B"/>
    <w:rsid w:val="000A536C"/>
    <w:rsid w:val="000A55D0"/>
    <w:rsid w:val="000A597B"/>
    <w:rsid w:val="000A5EC3"/>
    <w:rsid w:val="000A6497"/>
    <w:rsid w:val="000A6539"/>
    <w:rsid w:val="000A665C"/>
    <w:rsid w:val="000A6A05"/>
    <w:rsid w:val="000A6AEA"/>
    <w:rsid w:val="000A712F"/>
    <w:rsid w:val="000A716F"/>
    <w:rsid w:val="000A7331"/>
    <w:rsid w:val="000A7C68"/>
    <w:rsid w:val="000B0F84"/>
    <w:rsid w:val="000B1073"/>
    <w:rsid w:val="000B189B"/>
    <w:rsid w:val="000B19EC"/>
    <w:rsid w:val="000B20C2"/>
    <w:rsid w:val="000B20FE"/>
    <w:rsid w:val="000B2478"/>
    <w:rsid w:val="000B33D7"/>
    <w:rsid w:val="000B3971"/>
    <w:rsid w:val="000B3A5F"/>
    <w:rsid w:val="000B43CF"/>
    <w:rsid w:val="000B4818"/>
    <w:rsid w:val="000B4821"/>
    <w:rsid w:val="000B6015"/>
    <w:rsid w:val="000B6E24"/>
    <w:rsid w:val="000B6FB0"/>
    <w:rsid w:val="000B71EA"/>
    <w:rsid w:val="000C010E"/>
    <w:rsid w:val="000C0735"/>
    <w:rsid w:val="000C07C4"/>
    <w:rsid w:val="000C092A"/>
    <w:rsid w:val="000C0B46"/>
    <w:rsid w:val="000C0BF5"/>
    <w:rsid w:val="000C1622"/>
    <w:rsid w:val="000C1C2C"/>
    <w:rsid w:val="000C224E"/>
    <w:rsid w:val="000C27E5"/>
    <w:rsid w:val="000C2BBA"/>
    <w:rsid w:val="000C308B"/>
    <w:rsid w:val="000C30FB"/>
    <w:rsid w:val="000C32C0"/>
    <w:rsid w:val="000C333E"/>
    <w:rsid w:val="000C3B9E"/>
    <w:rsid w:val="000C436A"/>
    <w:rsid w:val="000C43CD"/>
    <w:rsid w:val="000C4718"/>
    <w:rsid w:val="000C47B8"/>
    <w:rsid w:val="000C4A90"/>
    <w:rsid w:val="000C4CF8"/>
    <w:rsid w:val="000C4F9A"/>
    <w:rsid w:val="000C55FE"/>
    <w:rsid w:val="000C5A55"/>
    <w:rsid w:val="000C636F"/>
    <w:rsid w:val="000C6414"/>
    <w:rsid w:val="000C67C3"/>
    <w:rsid w:val="000C694F"/>
    <w:rsid w:val="000C7298"/>
    <w:rsid w:val="000C781E"/>
    <w:rsid w:val="000C7AD3"/>
    <w:rsid w:val="000C7D12"/>
    <w:rsid w:val="000D01A9"/>
    <w:rsid w:val="000D04D7"/>
    <w:rsid w:val="000D09C6"/>
    <w:rsid w:val="000D0AAC"/>
    <w:rsid w:val="000D1D2E"/>
    <w:rsid w:val="000D21DF"/>
    <w:rsid w:val="000D2A46"/>
    <w:rsid w:val="000D2F69"/>
    <w:rsid w:val="000D33D8"/>
    <w:rsid w:val="000D34D9"/>
    <w:rsid w:val="000D3A9D"/>
    <w:rsid w:val="000D3CDA"/>
    <w:rsid w:val="000D3EA6"/>
    <w:rsid w:val="000D453F"/>
    <w:rsid w:val="000D51E0"/>
    <w:rsid w:val="000D541B"/>
    <w:rsid w:val="000D5519"/>
    <w:rsid w:val="000D57C5"/>
    <w:rsid w:val="000D5C8C"/>
    <w:rsid w:val="000D5E57"/>
    <w:rsid w:val="000D60B6"/>
    <w:rsid w:val="000D645A"/>
    <w:rsid w:val="000D6513"/>
    <w:rsid w:val="000D6CFF"/>
    <w:rsid w:val="000D7042"/>
    <w:rsid w:val="000D74BD"/>
    <w:rsid w:val="000D790E"/>
    <w:rsid w:val="000D793C"/>
    <w:rsid w:val="000D79D1"/>
    <w:rsid w:val="000E006D"/>
    <w:rsid w:val="000E0229"/>
    <w:rsid w:val="000E0698"/>
    <w:rsid w:val="000E076F"/>
    <w:rsid w:val="000E078C"/>
    <w:rsid w:val="000E08B8"/>
    <w:rsid w:val="000E0DE8"/>
    <w:rsid w:val="000E1800"/>
    <w:rsid w:val="000E1CAD"/>
    <w:rsid w:val="000E1CDB"/>
    <w:rsid w:val="000E2195"/>
    <w:rsid w:val="000E27C7"/>
    <w:rsid w:val="000E29BE"/>
    <w:rsid w:val="000E2C45"/>
    <w:rsid w:val="000E2EAD"/>
    <w:rsid w:val="000E3AB3"/>
    <w:rsid w:val="000E3BF1"/>
    <w:rsid w:val="000E3D7E"/>
    <w:rsid w:val="000E458C"/>
    <w:rsid w:val="000E4668"/>
    <w:rsid w:val="000E46A9"/>
    <w:rsid w:val="000E46B8"/>
    <w:rsid w:val="000E46FF"/>
    <w:rsid w:val="000E4AF6"/>
    <w:rsid w:val="000E57D5"/>
    <w:rsid w:val="000E58EB"/>
    <w:rsid w:val="000E5BA7"/>
    <w:rsid w:val="000E67D1"/>
    <w:rsid w:val="000E6C3C"/>
    <w:rsid w:val="000E79D0"/>
    <w:rsid w:val="000E7C77"/>
    <w:rsid w:val="000E7F4A"/>
    <w:rsid w:val="000F0886"/>
    <w:rsid w:val="000F0F4B"/>
    <w:rsid w:val="000F0FEE"/>
    <w:rsid w:val="000F1925"/>
    <w:rsid w:val="000F1EAE"/>
    <w:rsid w:val="000F24B8"/>
    <w:rsid w:val="000F2741"/>
    <w:rsid w:val="000F2940"/>
    <w:rsid w:val="000F2B39"/>
    <w:rsid w:val="000F346B"/>
    <w:rsid w:val="000F3508"/>
    <w:rsid w:val="000F4105"/>
    <w:rsid w:val="000F4CEA"/>
    <w:rsid w:val="000F76DF"/>
    <w:rsid w:val="000F7728"/>
    <w:rsid w:val="000F7B39"/>
    <w:rsid w:val="000F7E88"/>
    <w:rsid w:val="001007BA"/>
    <w:rsid w:val="00100EA2"/>
    <w:rsid w:val="001011C8"/>
    <w:rsid w:val="001017D5"/>
    <w:rsid w:val="00101BE5"/>
    <w:rsid w:val="00101EAD"/>
    <w:rsid w:val="00102617"/>
    <w:rsid w:val="00102B64"/>
    <w:rsid w:val="0010320A"/>
    <w:rsid w:val="00103375"/>
    <w:rsid w:val="00103812"/>
    <w:rsid w:val="00103B16"/>
    <w:rsid w:val="00104B59"/>
    <w:rsid w:val="00104EF5"/>
    <w:rsid w:val="00104F51"/>
    <w:rsid w:val="00105ACF"/>
    <w:rsid w:val="00105AFF"/>
    <w:rsid w:val="001060CF"/>
    <w:rsid w:val="001061AF"/>
    <w:rsid w:val="0010620B"/>
    <w:rsid w:val="00106353"/>
    <w:rsid w:val="00106456"/>
    <w:rsid w:val="00106F92"/>
    <w:rsid w:val="001071B2"/>
    <w:rsid w:val="0010769E"/>
    <w:rsid w:val="001108B5"/>
    <w:rsid w:val="00110A31"/>
    <w:rsid w:val="00111497"/>
    <w:rsid w:val="00111A57"/>
    <w:rsid w:val="0011229E"/>
    <w:rsid w:val="0011285F"/>
    <w:rsid w:val="00112ABB"/>
    <w:rsid w:val="00112D35"/>
    <w:rsid w:val="00112D9E"/>
    <w:rsid w:val="0011519C"/>
    <w:rsid w:val="001154D1"/>
    <w:rsid w:val="00115DC8"/>
    <w:rsid w:val="00115FDC"/>
    <w:rsid w:val="00116673"/>
    <w:rsid w:val="001168F2"/>
    <w:rsid w:val="00117032"/>
    <w:rsid w:val="00117296"/>
    <w:rsid w:val="00117712"/>
    <w:rsid w:val="00117C9B"/>
    <w:rsid w:val="00117CA5"/>
    <w:rsid w:val="00117F2C"/>
    <w:rsid w:val="0011A312"/>
    <w:rsid w:val="00120340"/>
    <w:rsid w:val="001203BF"/>
    <w:rsid w:val="0012152A"/>
    <w:rsid w:val="0012170E"/>
    <w:rsid w:val="001220A0"/>
    <w:rsid w:val="00122EBE"/>
    <w:rsid w:val="0012337F"/>
    <w:rsid w:val="00123A32"/>
    <w:rsid w:val="00123CC5"/>
    <w:rsid w:val="001244AB"/>
    <w:rsid w:val="00124958"/>
    <w:rsid w:val="00124FC6"/>
    <w:rsid w:val="0012548E"/>
    <w:rsid w:val="00125D2E"/>
    <w:rsid w:val="00125D3B"/>
    <w:rsid w:val="00126280"/>
    <w:rsid w:val="001265F5"/>
    <w:rsid w:val="0012669F"/>
    <w:rsid w:val="0012670D"/>
    <w:rsid w:val="0012731F"/>
    <w:rsid w:val="00127CC7"/>
    <w:rsid w:val="00127D19"/>
    <w:rsid w:val="00127E8C"/>
    <w:rsid w:val="0013040C"/>
    <w:rsid w:val="001305E0"/>
    <w:rsid w:val="0013087D"/>
    <w:rsid w:val="00130A60"/>
    <w:rsid w:val="00130B03"/>
    <w:rsid w:val="00130BB4"/>
    <w:rsid w:val="00130BE9"/>
    <w:rsid w:val="00130D33"/>
    <w:rsid w:val="0013238B"/>
    <w:rsid w:val="001325CE"/>
    <w:rsid w:val="00132DF0"/>
    <w:rsid w:val="00133872"/>
    <w:rsid w:val="00133AD7"/>
    <w:rsid w:val="0013427F"/>
    <w:rsid w:val="0013474C"/>
    <w:rsid w:val="0013487E"/>
    <w:rsid w:val="001348BF"/>
    <w:rsid w:val="001349BD"/>
    <w:rsid w:val="00134D0F"/>
    <w:rsid w:val="00135194"/>
    <w:rsid w:val="0013539A"/>
    <w:rsid w:val="00135477"/>
    <w:rsid w:val="001358F9"/>
    <w:rsid w:val="00135C11"/>
    <w:rsid w:val="001362C4"/>
    <w:rsid w:val="001363C3"/>
    <w:rsid w:val="001366A1"/>
    <w:rsid w:val="00136797"/>
    <w:rsid w:val="00136B0F"/>
    <w:rsid w:val="00136CA3"/>
    <w:rsid w:val="00136D66"/>
    <w:rsid w:val="00136E7C"/>
    <w:rsid w:val="001371D8"/>
    <w:rsid w:val="001374BF"/>
    <w:rsid w:val="001379C8"/>
    <w:rsid w:val="00137B11"/>
    <w:rsid w:val="001404D8"/>
    <w:rsid w:val="00140B3D"/>
    <w:rsid w:val="00140D0F"/>
    <w:rsid w:val="00140F34"/>
    <w:rsid w:val="0014119E"/>
    <w:rsid w:val="0014261F"/>
    <w:rsid w:val="00142BBB"/>
    <w:rsid w:val="00143194"/>
    <w:rsid w:val="001434D1"/>
    <w:rsid w:val="00143E17"/>
    <w:rsid w:val="00143EFA"/>
    <w:rsid w:val="00144062"/>
    <w:rsid w:val="0014422F"/>
    <w:rsid w:val="00144C65"/>
    <w:rsid w:val="00144E40"/>
    <w:rsid w:val="0014574B"/>
    <w:rsid w:val="00145E63"/>
    <w:rsid w:val="001460DA"/>
    <w:rsid w:val="00146732"/>
    <w:rsid w:val="001469D9"/>
    <w:rsid w:val="00147191"/>
    <w:rsid w:val="00147561"/>
    <w:rsid w:val="00147576"/>
    <w:rsid w:val="00147CAF"/>
    <w:rsid w:val="00147E35"/>
    <w:rsid w:val="00147F47"/>
    <w:rsid w:val="0015081E"/>
    <w:rsid w:val="00150D75"/>
    <w:rsid w:val="00152B96"/>
    <w:rsid w:val="00152EB5"/>
    <w:rsid w:val="00152F5A"/>
    <w:rsid w:val="00153D41"/>
    <w:rsid w:val="00153F2F"/>
    <w:rsid w:val="00153FB8"/>
    <w:rsid w:val="0015443F"/>
    <w:rsid w:val="001544CC"/>
    <w:rsid w:val="00154987"/>
    <w:rsid w:val="00155655"/>
    <w:rsid w:val="00156864"/>
    <w:rsid w:val="00156B66"/>
    <w:rsid w:val="00156E16"/>
    <w:rsid w:val="00156F14"/>
    <w:rsid w:val="0015708C"/>
    <w:rsid w:val="001579D5"/>
    <w:rsid w:val="00157C70"/>
    <w:rsid w:val="00160293"/>
    <w:rsid w:val="001605F5"/>
    <w:rsid w:val="0016061E"/>
    <w:rsid w:val="0016149F"/>
    <w:rsid w:val="00161519"/>
    <w:rsid w:val="001618CE"/>
    <w:rsid w:val="0016199A"/>
    <w:rsid w:val="00161A2B"/>
    <w:rsid w:val="00161B29"/>
    <w:rsid w:val="001625B7"/>
    <w:rsid w:val="001625C8"/>
    <w:rsid w:val="001639FC"/>
    <w:rsid w:val="00163B3A"/>
    <w:rsid w:val="00164273"/>
    <w:rsid w:val="0016468F"/>
    <w:rsid w:val="00164723"/>
    <w:rsid w:val="00164CAF"/>
    <w:rsid w:val="00164CFD"/>
    <w:rsid w:val="001650A0"/>
    <w:rsid w:val="00165CAA"/>
    <w:rsid w:val="00166964"/>
    <w:rsid w:val="00166B71"/>
    <w:rsid w:val="00166C02"/>
    <w:rsid w:val="0016772D"/>
    <w:rsid w:val="00167F25"/>
    <w:rsid w:val="0017025B"/>
    <w:rsid w:val="00170525"/>
    <w:rsid w:val="0017054E"/>
    <w:rsid w:val="00170741"/>
    <w:rsid w:val="0017077D"/>
    <w:rsid w:val="001707DB"/>
    <w:rsid w:val="00170D73"/>
    <w:rsid w:val="00171426"/>
    <w:rsid w:val="001715F7"/>
    <w:rsid w:val="00171AC8"/>
    <w:rsid w:val="00171BA6"/>
    <w:rsid w:val="00171F39"/>
    <w:rsid w:val="00172039"/>
    <w:rsid w:val="001720A9"/>
    <w:rsid w:val="0017240A"/>
    <w:rsid w:val="0017261E"/>
    <w:rsid w:val="001726CC"/>
    <w:rsid w:val="0017280C"/>
    <w:rsid w:val="00172AC3"/>
    <w:rsid w:val="00172B2B"/>
    <w:rsid w:val="00172B2F"/>
    <w:rsid w:val="00173059"/>
    <w:rsid w:val="00173389"/>
    <w:rsid w:val="001733CD"/>
    <w:rsid w:val="00173A78"/>
    <w:rsid w:val="0017408A"/>
    <w:rsid w:val="001745C4"/>
    <w:rsid w:val="00174C3B"/>
    <w:rsid w:val="0017558A"/>
    <w:rsid w:val="001755EC"/>
    <w:rsid w:val="00175B9E"/>
    <w:rsid w:val="00177E1A"/>
    <w:rsid w:val="001802EF"/>
    <w:rsid w:val="0018052F"/>
    <w:rsid w:val="00180E20"/>
    <w:rsid w:val="00181802"/>
    <w:rsid w:val="00181C41"/>
    <w:rsid w:val="00181CAB"/>
    <w:rsid w:val="001824A6"/>
    <w:rsid w:val="00183A1F"/>
    <w:rsid w:val="00183A44"/>
    <w:rsid w:val="00183BDF"/>
    <w:rsid w:val="001844BE"/>
    <w:rsid w:val="00184637"/>
    <w:rsid w:val="001846FC"/>
    <w:rsid w:val="001855BE"/>
    <w:rsid w:val="001856D3"/>
    <w:rsid w:val="0018587B"/>
    <w:rsid w:val="00185991"/>
    <w:rsid w:val="001860FA"/>
    <w:rsid w:val="001863D3"/>
    <w:rsid w:val="0018671E"/>
    <w:rsid w:val="00186794"/>
    <w:rsid w:val="001869A3"/>
    <w:rsid w:val="00186E28"/>
    <w:rsid w:val="00187806"/>
    <w:rsid w:val="00187BD8"/>
    <w:rsid w:val="00187E42"/>
    <w:rsid w:val="001904DB"/>
    <w:rsid w:val="001907B0"/>
    <w:rsid w:val="00190D55"/>
    <w:rsid w:val="00190F75"/>
    <w:rsid w:val="00191861"/>
    <w:rsid w:val="00192120"/>
    <w:rsid w:val="00192161"/>
    <w:rsid w:val="00192BAF"/>
    <w:rsid w:val="00193296"/>
    <w:rsid w:val="001940D6"/>
    <w:rsid w:val="00194773"/>
    <w:rsid w:val="001948A5"/>
    <w:rsid w:val="00194EE7"/>
    <w:rsid w:val="001953BC"/>
    <w:rsid w:val="0019544F"/>
    <w:rsid w:val="001954E2"/>
    <w:rsid w:val="001954F6"/>
    <w:rsid w:val="0019589B"/>
    <w:rsid w:val="001959C9"/>
    <w:rsid w:val="00195D7C"/>
    <w:rsid w:val="00195FF0"/>
    <w:rsid w:val="001960F5"/>
    <w:rsid w:val="0019626F"/>
    <w:rsid w:val="001968AA"/>
    <w:rsid w:val="00196ECB"/>
    <w:rsid w:val="001971B4"/>
    <w:rsid w:val="0019746F"/>
    <w:rsid w:val="001976D1"/>
    <w:rsid w:val="001A0976"/>
    <w:rsid w:val="001A1881"/>
    <w:rsid w:val="001A2439"/>
    <w:rsid w:val="001A2B5A"/>
    <w:rsid w:val="001A2DC4"/>
    <w:rsid w:val="001A326A"/>
    <w:rsid w:val="001A338B"/>
    <w:rsid w:val="001A3582"/>
    <w:rsid w:val="001A3E40"/>
    <w:rsid w:val="001A3E42"/>
    <w:rsid w:val="001A4DE4"/>
    <w:rsid w:val="001A4DFB"/>
    <w:rsid w:val="001A5605"/>
    <w:rsid w:val="001A57B4"/>
    <w:rsid w:val="001A5BFC"/>
    <w:rsid w:val="001A662A"/>
    <w:rsid w:val="001A6718"/>
    <w:rsid w:val="001A6C31"/>
    <w:rsid w:val="001A7226"/>
    <w:rsid w:val="001A72B2"/>
    <w:rsid w:val="001A7727"/>
    <w:rsid w:val="001A77B9"/>
    <w:rsid w:val="001A7ABF"/>
    <w:rsid w:val="001A7F66"/>
    <w:rsid w:val="001B0F7B"/>
    <w:rsid w:val="001B104A"/>
    <w:rsid w:val="001B15C1"/>
    <w:rsid w:val="001B1B93"/>
    <w:rsid w:val="001B22E9"/>
    <w:rsid w:val="001B2322"/>
    <w:rsid w:val="001B2BEF"/>
    <w:rsid w:val="001B2F49"/>
    <w:rsid w:val="001B3979"/>
    <w:rsid w:val="001B3B31"/>
    <w:rsid w:val="001B420A"/>
    <w:rsid w:val="001B498F"/>
    <w:rsid w:val="001B49BA"/>
    <w:rsid w:val="001B4EC6"/>
    <w:rsid w:val="001B4ECE"/>
    <w:rsid w:val="001B5EBD"/>
    <w:rsid w:val="001B640B"/>
    <w:rsid w:val="001B65CC"/>
    <w:rsid w:val="001B6A79"/>
    <w:rsid w:val="001B6AB8"/>
    <w:rsid w:val="001B6EEE"/>
    <w:rsid w:val="001B770D"/>
    <w:rsid w:val="001B7830"/>
    <w:rsid w:val="001B7A7D"/>
    <w:rsid w:val="001B7D1F"/>
    <w:rsid w:val="001C1287"/>
    <w:rsid w:val="001C12B0"/>
    <w:rsid w:val="001C1336"/>
    <w:rsid w:val="001C13BE"/>
    <w:rsid w:val="001C1791"/>
    <w:rsid w:val="001C19FA"/>
    <w:rsid w:val="001C1FB6"/>
    <w:rsid w:val="001C20BA"/>
    <w:rsid w:val="001C2259"/>
    <w:rsid w:val="001C3A01"/>
    <w:rsid w:val="001C3DCF"/>
    <w:rsid w:val="001C3E70"/>
    <w:rsid w:val="001C4236"/>
    <w:rsid w:val="001C45F3"/>
    <w:rsid w:val="001C4A55"/>
    <w:rsid w:val="001C5405"/>
    <w:rsid w:val="001C5CAC"/>
    <w:rsid w:val="001C65FD"/>
    <w:rsid w:val="001C67D8"/>
    <w:rsid w:val="001C6F6B"/>
    <w:rsid w:val="001C72A0"/>
    <w:rsid w:val="001C7611"/>
    <w:rsid w:val="001D0351"/>
    <w:rsid w:val="001D041D"/>
    <w:rsid w:val="001D07D7"/>
    <w:rsid w:val="001D149C"/>
    <w:rsid w:val="001D1CAE"/>
    <w:rsid w:val="001D1D42"/>
    <w:rsid w:val="001D1D86"/>
    <w:rsid w:val="001D28C5"/>
    <w:rsid w:val="001D2B3E"/>
    <w:rsid w:val="001D2B66"/>
    <w:rsid w:val="001D2DE6"/>
    <w:rsid w:val="001D30BA"/>
    <w:rsid w:val="001D31C8"/>
    <w:rsid w:val="001D3C32"/>
    <w:rsid w:val="001D48BE"/>
    <w:rsid w:val="001D4901"/>
    <w:rsid w:val="001D4B1E"/>
    <w:rsid w:val="001D52A6"/>
    <w:rsid w:val="001D54F9"/>
    <w:rsid w:val="001D620C"/>
    <w:rsid w:val="001D6212"/>
    <w:rsid w:val="001D6993"/>
    <w:rsid w:val="001D7DBD"/>
    <w:rsid w:val="001E01D0"/>
    <w:rsid w:val="001E035B"/>
    <w:rsid w:val="001E0983"/>
    <w:rsid w:val="001E14CD"/>
    <w:rsid w:val="001E19F7"/>
    <w:rsid w:val="001E1A74"/>
    <w:rsid w:val="001E296C"/>
    <w:rsid w:val="001E299A"/>
    <w:rsid w:val="001E2C94"/>
    <w:rsid w:val="001E38E4"/>
    <w:rsid w:val="001E45E5"/>
    <w:rsid w:val="001E4983"/>
    <w:rsid w:val="001E4A83"/>
    <w:rsid w:val="001E51CC"/>
    <w:rsid w:val="001E51DD"/>
    <w:rsid w:val="001E52BE"/>
    <w:rsid w:val="001E587E"/>
    <w:rsid w:val="001E59F0"/>
    <w:rsid w:val="001E63E0"/>
    <w:rsid w:val="001E6586"/>
    <w:rsid w:val="001E673C"/>
    <w:rsid w:val="001E6A38"/>
    <w:rsid w:val="001E6AFD"/>
    <w:rsid w:val="001E6BCF"/>
    <w:rsid w:val="001E7AE6"/>
    <w:rsid w:val="001E7E52"/>
    <w:rsid w:val="001F0A5C"/>
    <w:rsid w:val="001F0B16"/>
    <w:rsid w:val="001F0D47"/>
    <w:rsid w:val="001F12F5"/>
    <w:rsid w:val="001F19B0"/>
    <w:rsid w:val="001F1F0F"/>
    <w:rsid w:val="001F257A"/>
    <w:rsid w:val="001F2AF4"/>
    <w:rsid w:val="001F395C"/>
    <w:rsid w:val="001F39A7"/>
    <w:rsid w:val="001F3B94"/>
    <w:rsid w:val="001F3CE3"/>
    <w:rsid w:val="001F426D"/>
    <w:rsid w:val="001F4A2D"/>
    <w:rsid w:val="001F4F7D"/>
    <w:rsid w:val="001F5029"/>
    <w:rsid w:val="001F5283"/>
    <w:rsid w:val="001F5980"/>
    <w:rsid w:val="001F6129"/>
    <w:rsid w:val="001F7D31"/>
    <w:rsid w:val="001F7DB2"/>
    <w:rsid w:val="001F7E87"/>
    <w:rsid w:val="0020003D"/>
    <w:rsid w:val="002001B4"/>
    <w:rsid w:val="002001CC"/>
    <w:rsid w:val="002009F1"/>
    <w:rsid w:val="00200A5B"/>
    <w:rsid w:val="00200DD9"/>
    <w:rsid w:val="002016D0"/>
    <w:rsid w:val="00201955"/>
    <w:rsid w:val="00201CA5"/>
    <w:rsid w:val="0020281D"/>
    <w:rsid w:val="00203653"/>
    <w:rsid w:val="00203658"/>
    <w:rsid w:val="00203803"/>
    <w:rsid w:val="00203F16"/>
    <w:rsid w:val="002043E0"/>
    <w:rsid w:val="0020492E"/>
    <w:rsid w:val="002049CF"/>
    <w:rsid w:val="00204AF1"/>
    <w:rsid w:val="00205D14"/>
    <w:rsid w:val="002063F2"/>
    <w:rsid w:val="00206B67"/>
    <w:rsid w:val="00206DB5"/>
    <w:rsid w:val="00206E1E"/>
    <w:rsid w:val="00206E3D"/>
    <w:rsid w:val="00207901"/>
    <w:rsid w:val="00207B54"/>
    <w:rsid w:val="00207FD8"/>
    <w:rsid w:val="00210120"/>
    <w:rsid w:val="00210A28"/>
    <w:rsid w:val="00210D8F"/>
    <w:rsid w:val="00210EB6"/>
    <w:rsid w:val="0021149F"/>
    <w:rsid w:val="002115B7"/>
    <w:rsid w:val="00211A78"/>
    <w:rsid w:val="00211B13"/>
    <w:rsid w:val="00212333"/>
    <w:rsid w:val="00212624"/>
    <w:rsid w:val="00212EC7"/>
    <w:rsid w:val="002130B3"/>
    <w:rsid w:val="0021321F"/>
    <w:rsid w:val="002139BA"/>
    <w:rsid w:val="00213B79"/>
    <w:rsid w:val="00213E4B"/>
    <w:rsid w:val="0021447E"/>
    <w:rsid w:val="00214496"/>
    <w:rsid w:val="002144A4"/>
    <w:rsid w:val="00214B27"/>
    <w:rsid w:val="00214CC0"/>
    <w:rsid w:val="00214D3B"/>
    <w:rsid w:val="00215775"/>
    <w:rsid w:val="00215B4F"/>
    <w:rsid w:val="00215ED7"/>
    <w:rsid w:val="002162EB"/>
    <w:rsid w:val="0021638C"/>
    <w:rsid w:val="00216A5A"/>
    <w:rsid w:val="002172F2"/>
    <w:rsid w:val="00217472"/>
    <w:rsid w:val="00217556"/>
    <w:rsid w:val="00217ABB"/>
    <w:rsid w:val="00217ADA"/>
    <w:rsid w:val="00217D6C"/>
    <w:rsid w:val="00220194"/>
    <w:rsid w:val="002212B5"/>
    <w:rsid w:val="002215B4"/>
    <w:rsid w:val="00221B4C"/>
    <w:rsid w:val="00221C8F"/>
    <w:rsid w:val="00221EBF"/>
    <w:rsid w:val="002221B5"/>
    <w:rsid w:val="002222A4"/>
    <w:rsid w:val="00222CD3"/>
    <w:rsid w:val="00222FB6"/>
    <w:rsid w:val="002230A6"/>
    <w:rsid w:val="00223262"/>
    <w:rsid w:val="00223505"/>
    <w:rsid w:val="00223A01"/>
    <w:rsid w:val="002241E0"/>
    <w:rsid w:val="00224206"/>
    <w:rsid w:val="0022440C"/>
    <w:rsid w:val="00224D04"/>
    <w:rsid w:val="0022523B"/>
    <w:rsid w:val="0022558D"/>
    <w:rsid w:val="00225DC2"/>
    <w:rsid w:val="00226114"/>
    <w:rsid w:val="00226DDF"/>
    <w:rsid w:val="0022708D"/>
    <w:rsid w:val="00227538"/>
    <w:rsid w:val="00227740"/>
    <w:rsid w:val="00227AD3"/>
    <w:rsid w:val="00227D28"/>
    <w:rsid w:val="00230692"/>
    <w:rsid w:val="00230919"/>
    <w:rsid w:val="00230DDE"/>
    <w:rsid w:val="00231BA8"/>
    <w:rsid w:val="00232370"/>
    <w:rsid w:val="0023296D"/>
    <w:rsid w:val="00232997"/>
    <w:rsid w:val="00232D37"/>
    <w:rsid w:val="00232EA5"/>
    <w:rsid w:val="00234EE5"/>
    <w:rsid w:val="002350F1"/>
    <w:rsid w:val="00235543"/>
    <w:rsid w:val="002358E0"/>
    <w:rsid w:val="00235AD8"/>
    <w:rsid w:val="00236179"/>
    <w:rsid w:val="00236722"/>
    <w:rsid w:val="00236A39"/>
    <w:rsid w:val="00236ADA"/>
    <w:rsid w:val="00237574"/>
    <w:rsid w:val="00237787"/>
    <w:rsid w:val="00237D92"/>
    <w:rsid w:val="00240715"/>
    <w:rsid w:val="00240D05"/>
    <w:rsid w:val="00240F13"/>
    <w:rsid w:val="00241ACB"/>
    <w:rsid w:val="00241FD8"/>
    <w:rsid w:val="00242A35"/>
    <w:rsid w:val="00242DF3"/>
    <w:rsid w:val="00242E3C"/>
    <w:rsid w:val="002430D4"/>
    <w:rsid w:val="0024345C"/>
    <w:rsid w:val="002435EA"/>
    <w:rsid w:val="00243AE0"/>
    <w:rsid w:val="00243B7F"/>
    <w:rsid w:val="002446FA"/>
    <w:rsid w:val="00244763"/>
    <w:rsid w:val="002448CD"/>
    <w:rsid w:val="00244EC2"/>
    <w:rsid w:val="00244EDE"/>
    <w:rsid w:val="00244F14"/>
    <w:rsid w:val="0024532C"/>
    <w:rsid w:val="002454F6"/>
    <w:rsid w:val="00245985"/>
    <w:rsid w:val="00246117"/>
    <w:rsid w:val="00246C38"/>
    <w:rsid w:val="002470EC"/>
    <w:rsid w:val="00247424"/>
    <w:rsid w:val="00247AE0"/>
    <w:rsid w:val="00247AFB"/>
    <w:rsid w:val="00247F01"/>
    <w:rsid w:val="00250063"/>
    <w:rsid w:val="00250651"/>
    <w:rsid w:val="0025093D"/>
    <w:rsid w:val="00251687"/>
    <w:rsid w:val="00251B58"/>
    <w:rsid w:val="0025212A"/>
    <w:rsid w:val="002523F3"/>
    <w:rsid w:val="0025262B"/>
    <w:rsid w:val="00252843"/>
    <w:rsid w:val="00252FDE"/>
    <w:rsid w:val="00253201"/>
    <w:rsid w:val="00253320"/>
    <w:rsid w:val="00253601"/>
    <w:rsid w:val="00253872"/>
    <w:rsid w:val="00253AC1"/>
    <w:rsid w:val="00253E0F"/>
    <w:rsid w:val="00253F19"/>
    <w:rsid w:val="0025431C"/>
    <w:rsid w:val="00254382"/>
    <w:rsid w:val="00254909"/>
    <w:rsid w:val="00254D56"/>
    <w:rsid w:val="002553A4"/>
    <w:rsid w:val="0025565B"/>
    <w:rsid w:val="00255F8F"/>
    <w:rsid w:val="00255FAA"/>
    <w:rsid w:val="002563BC"/>
    <w:rsid w:val="002569B4"/>
    <w:rsid w:val="00256F61"/>
    <w:rsid w:val="00257099"/>
    <w:rsid w:val="0025763A"/>
    <w:rsid w:val="00257816"/>
    <w:rsid w:val="00257C75"/>
    <w:rsid w:val="00257D7D"/>
    <w:rsid w:val="00257E4C"/>
    <w:rsid w:val="00257F5F"/>
    <w:rsid w:val="002602F8"/>
    <w:rsid w:val="002605EE"/>
    <w:rsid w:val="002608CA"/>
    <w:rsid w:val="00260A3E"/>
    <w:rsid w:val="00260AC0"/>
    <w:rsid w:val="00260C43"/>
    <w:rsid w:val="002613B0"/>
    <w:rsid w:val="00261D3D"/>
    <w:rsid w:val="0026315F"/>
    <w:rsid w:val="00263308"/>
    <w:rsid w:val="00263399"/>
    <w:rsid w:val="00263579"/>
    <w:rsid w:val="00263A1F"/>
    <w:rsid w:val="00263E9B"/>
    <w:rsid w:val="00264A09"/>
    <w:rsid w:val="00264B87"/>
    <w:rsid w:val="0026597B"/>
    <w:rsid w:val="00265E17"/>
    <w:rsid w:val="0026604C"/>
    <w:rsid w:val="002667BC"/>
    <w:rsid w:val="00266B53"/>
    <w:rsid w:val="00266F08"/>
    <w:rsid w:val="00266FA7"/>
    <w:rsid w:val="00267154"/>
    <w:rsid w:val="002674A4"/>
    <w:rsid w:val="002700B6"/>
    <w:rsid w:val="00270246"/>
    <w:rsid w:val="002704C7"/>
    <w:rsid w:val="002705D5"/>
    <w:rsid w:val="002706CB"/>
    <w:rsid w:val="00270DC0"/>
    <w:rsid w:val="002715BF"/>
    <w:rsid w:val="002715C6"/>
    <w:rsid w:val="002716A1"/>
    <w:rsid w:val="002716AA"/>
    <w:rsid w:val="0027182D"/>
    <w:rsid w:val="002718C4"/>
    <w:rsid w:val="00271BBC"/>
    <w:rsid w:val="00272022"/>
    <w:rsid w:val="00272C22"/>
    <w:rsid w:val="00272CA0"/>
    <w:rsid w:val="00272D45"/>
    <w:rsid w:val="0027329D"/>
    <w:rsid w:val="002732AA"/>
    <w:rsid w:val="002732D3"/>
    <w:rsid w:val="00273A07"/>
    <w:rsid w:val="00273A17"/>
    <w:rsid w:val="002746B3"/>
    <w:rsid w:val="00274850"/>
    <w:rsid w:val="002749B0"/>
    <w:rsid w:val="00274C2A"/>
    <w:rsid w:val="00274CC6"/>
    <w:rsid w:val="00274EB8"/>
    <w:rsid w:val="002751D0"/>
    <w:rsid w:val="002751E5"/>
    <w:rsid w:val="00275DFB"/>
    <w:rsid w:val="0027600F"/>
    <w:rsid w:val="00276162"/>
    <w:rsid w:val="00276487"/>
    <w:rsid w:val="00276582"/>
    <w:rsid w:val="00276945"/>
    <w:rsid w:val="002770F0"/>
    <w:rsid w:val="002772C5"/>
    <w:rsid w:val="0027763B"/>
    <w:rsid w:val="00277975"/>
    <w:rsid w:val="00277A5B"/>
    <w:rsid w:val="00280070"/>
    <w:rsid w:val="00280181"/>
    <w:rsid w:val="00280663"/>
    <w:rsid w:val="00280907"/>
    <w:rsid w:val="002810D0"/>
    <w:rsid w:val="00281168"/>
    <w:rsid w:val="0028127D"/>
    <w:rsid w:val="002812EB"/>
    <w:rsid w:val="00281711"/>
    <w:rsid w:val="00282668"/>
    <w:rsid w:val="002826FB"/>
    <w:rsid w:val="00282BF8"/>
    <w:rsid w:val="00282C10"/>
    <w:rsid w:val="0028352A"/>
    <w:rsid w:val="00283693"/>
    <w:rsid w:val="00283A15"/>
    <w:rsid w:val="00283A96"/>
    <w:rsid w:val="0028411A"/>
    <w:rsid w:val="00284304"/>
    <w:rsid w:val="00284375"/>
    <w:rsid w:val="00285AA6"/>
    <w:rsid w:val="00286351"/>
    <w:rsid w:val="00286C4D"/>
    <w:rsid w:val="00286E31"/>
    <w:rsid w:val="00287618"/>
    <w:rsid w:val="00287C9E"/>
    <w:rsid w:val="00287CAB"/>
    <w:rsid w:val="002905D0"/>
    <w:rsid w:val="0029096B"/>
    <w:rsid w:val="002920E3"/>
    <w:rsid w:val="002925F1"/>
    <w:rsid w:val="00292ADC"/>
    <w:rsid w:val="00292C38"/>
    <w:rsid w:val="00292F07"/>
    <w:rsid w:val="00293681"/>
    <w:rsid w:val="00293C68"/>
    <w:rsid w:val="00294197"/>
    <w:rsid w:val="00294522"/>
    <w:rsid w:val="0029452E"/>
    <w:rsid w:val="002949B5"/>
    <w:rsid w:val="00294B27"/>
    <w:rsid w:val="00294D2F"/>
    <w:rsid w:val="00295697"/>
    <w:rsid w:val="00295B80"/>
    <w:rsid w:val="00295ED8"/>
    <w:rsid w:val="00296FB6"/>
    <w:rsid w:val="00297001"/>
    <w:rsid w:val="0029743B"/>
    <w:rsid w:val="0029771F"/>
    <w:rsid w:val="00297966"/>
    <w:rsid w:val="002A0728"/>
    <w:rsid w:val="002A0EF9"/>
    <w:rsid w:val="002A13B5"/>
    <w:rsid w:val="002A1485"/>
    <w:rsid w:val="002A1549"/>
    <w:rsid w:val="002A19C6"/>
    <w:rsid w:val="002A1A5F"/>
    <w:rsid w:val="002A2B9A"/>
    <w:rsid w:val="002A33AE"/>
    <w:rsid w:val="002A351E"/>
    <w:rsid w:val="002A36D7"/>
    <w:rsid w:val="002A3E72"/>
    <w:rsid w:val="002A3F72"/>
    <w:rsid w:val="002A43C0"/>
    <w:rsid w:val="002A4A72"/>
    <w:rsid w:val="002A4B5F"/>
    <w:rsid w:val="002A556A"/>
    <w:rsid w:val="002A5EA3"/>
    <w:rsid w:val="002A6339"/>
    <w:rsid w:val="002A6B79"/>
    <w:rsid w:val="002A6BA9"/>
    <w:rsid w:val="002A6FD7"/>
    <w:rsid w:val="002A7B45"/>
    <w:rsid w:val="002A7FBC"/>
    <w:rsid w:val="002B079D"/>
    <w:rsid w:val="002B100E"/>
    <w:rsid w:val="002B133A"/>
    <w:rsid w:val="002B17FC"/>
    <w:rsid w:val="002B20F4"/>
    <w:rsid w:val="002B2711"/>
    <w:rsid w:val="002B272C"/>
    <w:rsid w:val="002B2AE8"/>
    <w:rsid w:val="002B2D49"/>
    <w:rsid w:val="002B3BAD"/>
    <w:rsid w:val="002B3BAE"/>
    <w:rsid w:val="002B3EF9"/>
    <w:rsid w:val="002B3F8A"/>
    <w:rsid w:val="002B4E94"/>
    <w:rsid w:val="002B4ECB"/>
    <w:rsid w:val="002B52D5"/>
    <w:rsid w:val="002B5C81"/>
    <w:rsid w:val="002B5E48"/>
    <w:rsid w:val="002B60A4"/>
    <w:rsid w:val="002B61E8"/>
    <w:rsid w:val="002B6266"/>
    <w:rsid w:val="002B62A8"/>
    <w:rsid w:val="002B6304"/>
    <w:rsid w:val="002B65B2"/>
    <w:rsid w:val="002B65B3"/>
    <w:rsid w:val="002B69A8"/>
    <w:rsid w:val="002B711F"/>
    <w:rsid w:val="002B751B"/>
    <w:rsid w:val="002B7B79"/>
    <w:rsid w:val="002C02FC"/>
    <w:rsid w:val="002C0301"/>
    <w:rsid w:val="002C0559"/>
    <w:rsid w:val="002C096F"/>
    <w:rsid w:val="002C19E4"/>
    <w:rsid w:val="002C1E6F"/>
    <w:rsid w:val="002C208A"/>
    <w:rsid w:val="002C2406"/>
    <w:rsid w:val="002C28F4"/>
    <w:rsid w:val="002C29B1"/>
    <w:rsid w:val="002C2B5C"/>
    <w:rsid w:val="002C2D47"/>
    <w:rsid w:val="002C2DCB"/>
    <w:rsid w:val="002C3264"/>
    <w:rsid w:val="002C3657"/>
    <w:rsid w:val="002C3868"/>
    <w:rsid w:val="002C3889"/>
    <w:rsid w:val="002C3D71"/>
    <w:rsid w:val="002C40D9"/>
    <w:rsid w:val="002C441E"/>
    <w:rsid w:val="002C4A0E"/>
    <w:rsid w:val="002C549F"/>
    <w:rsid w:val="002C5823"/>
    <w:rsid w:val="002C5A77"/>
    <w:rsid w:val="002C5AB2"/>
    <w:rsid w:val="002C5FE0"/>
    <w:rsid w:val="002C6378"/>
    <w:rsid w:val="002C63CA"/>
    <w:rsid w:val="002C6D45"/>
    <w:rsid w:val="002C7274"/>
    <w:rsid w:val="002C7547"/>
    <w:rsid w:val="002C7B91"/>
    <w:rsid w:val="002C7BE3"/>
    <w:rsid w:val="002C7E50"/>
    <w:rsid w:val="002C7F48"/>
    <w:rsid w:val="002C7FF1"/>
    <w:rsid w:val="002D0212"/>
    <w:rsid w:val="002D1DD2"/>
    <w:rsid w:val="002D25C1"/>
    <w:rsid w:val="002D275A"/>
    <w:rsid w:val="002D282F"/>
    <w:rsid w:val="002D3461"/>
    <w:rsid w:val="002D3B79"/>
    <w:rsid w:val="002D3DF9"/>
    <w:rsid w:val="002D3FB4"/>
    <w:rsid w:val="002D4495"/>
    <w:rsid w:val="002D4A9D"/>
    <w:rsid w:val="002D4C62"/>
    <w:rsid w:val="002D4E0B"/>
    <w:rsid w:val="002D5086"/>
    <w:rsid w:val="002D5AF3"/>
    <w:rsid w:val="002D5B2E"/>
    <w:rsid w:val="002D627A"/>
    <w:rsid w:val="002D629B"/>
    <w:rsid w:val="002D63E0"/>
    <w:rsid w:val="002D6508"/>
    <w:rsid w:val="002D661A"/>
    <w:rsid w:val="002D6CDC"/>
    <w:rsid w:val="002D761D"/>
    <w:rsid w:val="002D7E48"/>
    <w:rsid w:val="002E1178"/>
    <w:rsid w:val="002E1736"/>
    <w:rsid w:val="002E1A81"/>
    <w:rsid w:val="002E1B71"/>
    <w:rsid w:val="002E1FE8"/>
    <w:rsid w:val="002E20CE"/>
    <w:rsid w:val="002E2228"/>
    <w:rsid w:val="002E24FA"/>
    <w:rsid w:val="002E318A"/>
    <w:rsid w:val="002E34A3"/>
    <w:rsid w:val="002E3E3A"/>
    <w:rsid w:val="002E4480"/>
    <w:rsid w:val="002E486A"/>
    <w:rsid w:val="002E559C"/>
    <w:rsid w:val="002E5668"/>
    <w:rsid w:val="002E5905"/>
    <w:rsid w:val="002E5C7D"/>
    <w:rsid w:val="002E6711"/>
    <w:rsid w:val="002E6F5C"/>
    <w:rsid w:val="002E70D6"/>
    <w:rsid w:val="002E7351"/>
    <w:rsid w:val="002F0A4A"/>
    <w:rsid w:val="002F11E2"/>
    <w:rsid w:val="002F124C"/>
    <w:rsid w:val="002F129E"/>
    <w:rsid w:val="002F1C96"/>
    <w:rsid w:val="002F23B4"/>
    <w:rsid w:val="002F24A8"/>
    <w:rsid w:val="002F24D5"/>
    <w:rsid w:val="002F2937"/>
    <w:rsid w:val="002F2D8D"/>
    <w:rsid w:val="002F2EF5"/>
    <w:rsid w:val="002F2FC6"/>
    <w:rsid w:val="002F37D0"/>
    <w:rsid w:val="002F37D6"/>
    <w:rsid w:val="002F3905"/>
    <w:rsid w:val="002F3A9B"/>
    <w:rsid w:val="002F3AF0"/>
    <w:rsid w:val="002F3FD2"/>
    <w:rsid w:val="002F41C3"/>
    <w:rsid w:val="002F4247"/>
    <w:rsid w:val="002F46A2"/>
    <w:rsid w:val="002F598F"/>
    <w:rsid w:val="002F599B"/>
    <w:rsid w:val="002F5F06"/>
    <w:rsid w:val="002F61E3"/>
    <w:rsid w:val="002F6FD1"/>
    <w:rsid w:val="002F7003"/>
    <w:rsid w:val="0030025B"/>
    <w:rsid w:val="00300434"/>
    <w:rsid w:val="00300CFE"/>
    <w:rsid w:val="00300FE6"/>
    <w:rsid w:val="00301118"/>
    <w:rsid w:val="00301CC8"/>
    <w:rsid w:val="00301EC2"/>
    <w:rsid w:val="00301FF0"/>
    <w:rsid w:val="00302173"/>
    <w:rsid w:val="00302396"/>
    <w:rsid w:val="003026A6"/>
    <w:rsid w:val="003028BF"/>
    <w:rsid w:val="003034FA"/>
    <w:rsid w:val="00303FC7"/>
    <w:rsid w:val="00304136"/>
    <w:rsid w:val="0030434E"/>
    <w:rsid w:val="00305015"/>
    <w:rsid w:val="003053D8"/>
    <w:rsid w:val="00305411"/>
    <w:rsid w:val="003058DF"/>
    <w:rsid w:val="00305DB3"/>
    <w:rsid w:val="00306012"/>
    <w:rsid w:val="0030648F"/>
    <w:rsid w:val="00306DF5"/>
    <w:rsid w:val="003077FF"/>
    <w:rsid w:val="00310898"/>
    <w:rsid w:val="00310A7B"/>
    <w:rsid w:val="00310C65"/>
    <w:rsid w:val="003115ED"/>
    <w:rsid w:val="00311A28"/>
    <w:rsid w:val="00311A8D"/>
    <w:rsid w:val="00311C3E"/>
    <w:rsid w:val="00312358"/>
    <w:rsid w:val="00312B56"/>
    <w:rsid w:val="00313615"/>
    <w:rsid w:val="00313A96"/>
    <w:rsid w:val="00313B1E"/>
    <w:rsid w:val="00313FEA"/>
    <w:rsid w:val="003145DF"/>
    <w:rsid w:val="00314F55"/>
    <w:rsid w:val="0031573E"/>
    <w:rsid w:val="00315A04"/>
    <w:rsid w:val="003162D2"/>
    <w:rsid w:val="0031749E"/>
    <w:rsid w:val="003174CC"/>
    <w:rsid w:val="00317532"/>
    <w:rsid w:val="00317830"/>
    <w:rsid w:val="003218CC"/>
    <w:rsid w:val="003220F7"/>
    <w:rsid w:val="0032267F"/>
    <w:rsid w:val="0032268C"/>
    <w:rsid w:val="0032299A"/>
    <w:rsid w:val="00322D7A"/>
    <w:rsid w:val="00323607"/>
    <w:rsid w:val="003243ED"/>
    <w:rsid w:val="00324B12"/>
    <w:rsid w:val="00324B91"/>
    <w:rsid w:val="00325425"/>
    <w:rsid w:val="003254FE"/>
    <w:rsid w:val="003267BB"/>
    <w:rsid w:val="00326C4E"/>
    <w:rsid w:val="00326CC7"/>
    <w:rsid w:val="003270D1"/>
    <w:rsid w:val="0032710B"/>
    <w:rsid w:val="00327212"/>
    <w:rsid w:val="00327491"/>
    <w:rsid w:val="00327D5A"/>
    <w:rsid w:val="00327F54"/>
    <w:rsid w:val="003308F6"/>
    <w:rsid w:val="00330BA1"/>
    <w:rsid w:val="003310E8"/>
    <w:rsid w:val="0033165E"/>
    <w:rsid w:val="00331699"/>
    <w:rsid w:val="00331CAF"/>
    <w:rsid w:val="00331D62"/>
    <w:rsid w:val="00331DE3"/>
    <w:rsid w:val="003322BA"/>
    <w:rsid w:val="00332323"/>
    <w:rsid w:val="003323BE"/>
    <w:rsid w:val="00332682"/>
    <w:rsid w:val="00332B7E"/>
    <w:rsid w:val="00333E03"/>
    <w:rsid w:val="0033455F"/>
    <w:rsid w:val="00334B31"/>
    <w:rsid w:val="00334E28"/>
    <w:rsid w:val="0033526D"/>
    <w:rsid w:val="003353AD"/>
    <w:rsid w:val="00335944"/>
    <w:rsid w:val="00335D06"/>
    <w:rsid w:val="00335D4C"/>
    <w:rsid w:val="00336C66"/>
    <w:rsid w:val="00336EF7"/>
    <w:rsid w:val="003371CF"/>
    <w:rsid w:val="003402B6"/>
    <w:rsid w:val="00340595"/>
    <w:rsid w:val="0034124D"/>
    <w:rsid w:val="00341D42"/>
    <w:rsid w:val="00341FB2"/>
    <w:rsid w:val="003424F8"/>
    <w:rsid w:val="0034261F"/>
    <w:rsid w:val="0034265E"/>
    <w:rsid w:val="003429F5"/>
    <w:rsid w:val="00342EC2"/>
    <w:rsid w:val="003431E7"/>
    <w:rsid w:val="00343282"/>
    <w:rsid w:val="00343BCC"/>
    <w:rsid w:val="00344D5E"/>
    <w:rsid w:val="00344D82"/>
    <w:rsid w:val="00344DC7"/>
    <w:rsid w:val="00344DF8"/>
    <w:rsid w:val="00345155"/>
    <w:rsid w:val="003451DD"/>
    <w:rsid w:val="00345EE8"/>
    <w:rsid w:val="003460AB"/>
    <w:rsid w:val="0034669D"/>
    <w:rsid w:val="0034671F"/>
    <w:rsid w:val="00346A8E"/>
    <w:rsid w:val="00347FF5"/>
    <w:rsid w:val="0035011B"/>
    <w:rsid w:val="00350414"/>
    <w:rsid w:val="00350775"/>
    <w:rsid w:val="003510BD"/>
    <w:rsid w:val="0035112D"/>
    <w:rsid w:val="00351361"/>
    <w:rsid w:val="0035175F"/>
    <w:rsid w:val="00351840"/>
    <w:rsid w:val="003519F7"/>
    <w:rsid w:val="00351E23"/>
    <w:rsid w:val="00352394"/>
    <w:rsid w:val="00352749"/>
    <w:rsid w:val="003531C8"/>
    <w:rsid w:val="0035386F"/>
    <w:rsid w:val="0035405A"/>
    <w:rsid w:val="0035493D"/>
    <w:rsid w:val="00354DAC"/>
    <w:rsid w:val="00354EF6"/>
    <w:rsid w:val="0035544E"/>
    <w:rsid w:val="0035547A"/>
    <w:rsid w:val="00356094"/>
    <w:rsid w:val="00356778"/>
    <w:rsid w:val="00356963"/>
    <w:rsid w:val="00357581"/>
    <w:rsid w:val="00357B46"/>
    <w:rsid w:val="00357F99"/>
    <w:rsid w:val="0036020C"/>
    <w:rsid w:val="00360404"/>
    <w:rsid w:val="0036052D"/>
    <w:rsid w:val="0036244D"/>
    <w:rsid w:val="003624A0"/>
    <w:rsid w:val="00362AB5"/>
    <w:rsid w:val="00362E3F"/>
    <w:rsid w:val="0036301B"/>
    <w:rsid w:val="003636B2"/>
    <w:rsid w:val="003636E6"/>
    <w:rsid w:val="00363B65"/>
    <w:rsid w:val="00363C13"/>
    <w:rsid w:val="00363F9A"/>
    <w:rsid w:val="00364184"/>
    <w:rsid w:val="00364723"/>
    <w:rsid w:val="00364B32"/>
    <w:rsid w:val="00364FB4"/>
    <w:rsid w:val="0036538C"/>
    <w:rsid w:val="0036597C"/>
    <w:rsid w:val="00365B21"/>
    <w:rsid w:val="00366204"/>
    <w:rsid w:val="00366720"/>
    <w:rsid w:val="003667CF"/>
    <w:rsid w:val="00366D5A"/>
    <w:rsid w:val="00367607"/>
    <w:rsid w:val="00367F24"/>
    <w:rsid w:val="00367FA9"/>
    <w:rsid w:val="0037031A"/>
    <w:rsid w:val="00370653"/>
    <w:rsid w:val="00370916"/>
    <w:rsid w:val="00370967"/>
    <w:rsid w:val="00370BA4"/>
    <w:rsid w:val="00370C19"/>
    <w:rsid w:val="00370DB9"/>
    <w:rsid w:val="00370FAA"/>
    <w:rsid w:val="003712F0"/>
    <w:rsid w:val="00371976"/>
    <w:rsid w:val="0037225C"/>
    <w:rsid w:val="003724F4"/>
    <w:rsid w:val="00372FD0"/>
    <w:rsid w:val="0037329C"/>
    <w:rsid w:val="003735B6"/>
    <w:rsid w:val="00373682"/>
    <w:rsid w:val="003749C9"/>
    <w:rsid w:val="00374AF4"/>
    <w:rsid w:val="00375150"/>
    <w:rsid w:val="003751E4"/>
    <w:rsid w:val="00375A82"/>
    <w:rsid w:val="00375BC0"/>
    <w:rsid w:val="0037660A"/>
    <w:rsid w:val="00376FD7"/>
    <w:rsid w:val="003772C5"/>
    <w:rsid w:val="00377399"/>
    <w:rsid w:val="00377455"/>
    <w:rsid w:val="00377932"/>
    <w:rsid w:val="00377CE5"/>
    <w:rsid w:val="00377DEC"/>
    <w:rsid w:val="00377E79"/>
    <w:rsid w:val="003800BF"/>
    <w:rsid w:val="003804CD"/>
    <w:rsid w:val="003807F7"/>
    <w:rsid w:val="00380906"/>
    <w:rsid w:val="003809F3"/>
    <w:rsid w:val="003810E0"/>
    <w:rsid w:val="003819EF"/>
    <w:rsid w:val="00381AB7"/>
    <w:rsid w:val="00382180"/>
    <w:rsid w:val="00382668"/>
    <w:rsid w:val="003828BE"/>
    <w:rsid w:val="0038391D"/>
    <w:rsid w:val="00383EC1"/>
    <w:rsid w:val="0038404C"/>
    <w:rsid w:val="003840D6"/>
    <w:rsid w:val="003841FC"/>
    <w:rsid w:val="003842D3"/>
    <w:rsid w:val="00384519"/>
    <w:rsid w:val="00384770"/>
    <w:rsid w:val="00384886"/>
    <w:rsid w:val="00384BD6"/>
    <w:rsid w:val="00384F8E"/>
    <w:rsid w:val="00384FFA"/>
    <w:rsid w:val="00386711"/>
    <w:rsid w:val="00386914"/>
    <w:rsid w:val="00387573"/>
    <w:rsid w:val="0039007D"/>
    <w:rsid w:val="00391599"/>
    <w:rsid w:val="0039192E"/>
    <w:rsid w:val="0039235D"/>
    <w:rsid w:val="00392841"/>
    <w:rsid w:val="003930AE"/>
    <w:rsid w:val="00393237"/>
    <w:rsid w:val="00393DE6"/>
    <w:rsid w:val="00393FC7"/>
    <w:rsid w:val="003940FD"/>
    <w:rsid w:val="003944BC"/>
    <w:rsid w:val="00394729"/>
    <w:rsid w:val="00394B25"/>
    <w:rsid w:val="00394D35"/>
    <w:rsid w:val="00394FD7"/>
    <w:rsid w:val="003954D9"/>
    <w:rsid w:val="00395660"/>
    <w:rsid w:val="003960BC"/>
    <w:rsid w:val="00396AE7"/>
    <w:rsid w:val="00396CCF"/>
    <w:rsid w:val="00396E1C"/>
    <w:rsid w:val="00396E71"/>
    <w:rsid w:val="00397148"/>
    <w:rsid w:val="003971A3"/>
    <w:rsid w:val="00397BC5"/>
    <w:rsid w:val="00397EC8"/>
    <w:rsid w:val="003A0416"/>
    <w:rsid w:val="003A0649"/>
    <w:rsid w:val="003A0ADD"/>
    <w:rsid w:val="003A1288"/>
    <w:rsid w:val="003A1696"/>
    <w:rsid w:val="003A1BC9"/>
    <w:rsid w:val="003A1E4E"/>
    <w:rsid w:val="003A20B0"/>
    <w:rsid w:val="003A239A"/>
    <w:rsid w:val="003A239E"/>
    <w:rsid w:val="003A256C"/>
    <w:rsid w:val="003A2597"/>
    <w:rsid w:val="003A25DE"/>
    <w:rsid w:val="003A2B26"/>
    <w:rsid w:val="003A3810"/>
    <w:rsid w:val="003A3945"/>
    <w:rsid w:val="003A420F"/>
    <w:rsid w:val="003A4266"/>
    <w:rsid w:val="003A42BF"/>
    <w:rsid w:val="003A4B78"/>
    <w:rsid w:val="003A53CC"/>
    <w:rsid w:val="003A5651"/>
    <w:rsid w:val="003A5B93"/>
    <w:rsid w:val="003A5FEF"/>
    <w:rsid w:val="003A65BC"/>
    <w:rsid w:val="003A7092"/>
    <w:rsid w:val="003A7181"/>
    <w:rsid w:val="003A7500"/>
    <w:rsid w:val="003A7E21"/>
    <w:rsid w:val="003A7EF5"/>
    <w:rsid w:val="003B00BB"/>
    <w:rsid w:val="003B053B"/>
    <w:rsid w:val="003B0C78"/>
    <w:rsid w:val="003B10F7"/>
    <w:rsid w:val="003B1772"/>
    <w:rsid w:val="003B1AE6"/>
    <w:rsid w:val="003B1DE1"/>
    <w:rsid w:val="003B1DF2"/>
    <w:rsid w:val="003B1FDF"/>
    <w:rsid w:val="003B2A4E"/>
    <w:rsid w:val="003B393A"/>
    <w:rsid w:val="003B3D79"/>
    <w:rsid w:val="003B4035"/>
    <w:rsid w:val="003B434E"/>
    <w:rsid w:val="003B5534"/>
    <w:rsid w:val="003B5B0A"/>
    <w:rsid w:val="003B5C1D"/>
    <w:rsid w:val="003B68CA"/>
    <w:rsid w:val="003B6C80"/>
    <w:rsid w:val="003B6D48"/>
    <w:rsid w:val="003B7D4D"/>
    <w:rsid w:val="003B7DEF"/>
    <w:rsid w:val="003C05B8"/>
    <w:rsid w:val="003C0E73"/>
    <w:rsid w:val="003C133C"/>
    <w:rsid w:val="003C13B8"/>
    <w:rsid w:val="003C15B2"/>
    <w:rsid w:val="003C16F4"/>
    <w:rsid w:val="003C18E5"/>
    <w:rsid w:val="003C2FD3"/>
    <w:rsid w:val="003C34F2"/>
    <w:rsid w:val="003C362B"/>
    <w:rsid w:val="003C3EA7"/>
    <w:rsid w:val="003C3FB1"/>
    <w:rsid w:val="003C43DE"/>
    <w:rsid w:val="003C451D"/>
    <w:rsid w:val="003C4720"/>
    <w:rsid w:val="003C49FA"/>
    <w:rsid w:val="003C4B16"/>
    <w:rsid w:val="003C54B3"/>
    <w:rsid w:val="003C559B"/>
    <w:rsid w:val="003C58BB"/>
    <w:rsid w:val="003C5B5E"/>
    <w:rsid w:val="003C69C6"/>
    <w:rsid w:val="003C6A41"/>
    <w:rsid w:val="003C6F70"/>
    <w:rsid w:val="003C77E6"/>
    <w:rsid w:val="003C784D"/>
    <w:rsid w:val="003C7C06"/>
    <w:rsid w:val="003C7C85"/>
    <w:rsid w:val="003C7CDC"/>
    <w:rsid w:val="003C7E86"/>
    <w:rsid w:val="003D0217"/>
    <w:rsid w:val="003D06CF"/>
    <w:rsid w:val="003D09E4"/>
    <w:rsid w:val="003D0AAC"/>
    <w:rsid w:val="003D0B41"/>
    <w:rsid w:val="003D17FF"/>
    <w:rsid w:val="003D1F9D"/>
    <w:rsid w:val="003D1FCD"/>
    <w:rsid w:val="003D252A"/>
    <w:rsid w:val="003D255B"/>
    <w:rsid w:val="003D27C9"/>
    <w:rsid w:val="003D29CB"/>
    <w:rsid w:val="003D3365"/>
    <w:rsid w:val="003D3388"/>
    <w:rsid w:val="003D3DD0"/>
    <w:rsid w:val="003D3FA1"/>
    <w:rsid w:val="003D3FD8"/>
    <w:rsid w:val="003D4163"/>
    <w:rsid w:val="003D479E"/>
    <w:rsid w:val="003D58B1"/>
    <w:rsid w:val="003D5B85"/>
    <w:rsid w:val="003D5CA6"/>
    <w:rsid w:val="003D6009"/>
    <w:rsid w:val="003D6200"/>
    <w:rsid w:val="003D63BD"/>
    <w:rsid w:val="003D641E"/>
    <w:rsid w:val="003D66E9"/>
    <w:rsid w:val="003D6F21"/>
    <w:rsid w:val="003D74FF"/>
    <w:rsid w:val="003D7778"/>
    <w:rsid w:val="003D7C1C"/>
    <w:rsid w:val="003D7D9B"/>
    <w:rsid w:val="003D7EB4"/>
    <w:rsid w:val="003E04A7"/>
    <w:rsid w:val="003E04B9"/>
    <w:rsid w:val="003E0613"/>
    <w:rsid w:val="003E09E6"/>
    <w:rsid w:val="003E0BCF"/>
    <w:rsid w:val="003E0C97"/>
    <w:rsid w:val="003E10C2"/>
    <w:rsid w:val="003E1100"/>
    <w:rsid w:val="003E2547"/>
    <w:rsid w:val="003E26AC"/>
    <w:rsid w:val="003E277C"/>
    <w:rsid w:val="003E2A2C"/>
    <w:rsid w:val="003E359D"/>
    <w:rsid w:val="003E4143"/>
    <w:rsid w:val="003E41AC"/>
    <w:rsid w:val="003E43B0"/>
    <w:rsid w:val="003E4619"/>
    <w:rsid w:val="003E4823"/>
    <w:rsid w:val="003E5606"/>
    <w:rsid w:val="003E5880"/>
    <w:rsid w:val="003E5CAA"/>
    <w:rsid w:val="003E66BB"/>
    <w:rsid w:val="003E690A"/>
    <w:rsid w:val="003E6AAF"/>
    <w:rsid w:val="003E7652"/>
    <w:rsid w:val="003F03FF"/>
    <w:rsid w:val="003F0413"/>
    <w:rsid w:val="003F0418"/>
    <w:rsid w:val="003F0778"/>
    <w:rsid w:val="003F0794"/>
    <w:rsid w:val="003F0BD9"/>
    <w:rsid w:val="003F140C"/>
    <w:rsid w:val="003F1684"/>
    <w:rsid w:val="003F1F44"/>
    <w:rsid w:val="003F27B1"/>
    <w:rsid w:val="003F28F1"/>
    <w:rsid w:val="003F2E30"/>
    <w:rsid w:val="003F3561"/>
    <w:rsid w:val="003F3609"/>
    <w:rsid w:val="003F3A23"/>
    <w:rsid w:val="003F3D24"/>
    <w:rsid w:val="003F452D"/>
    <w:rsid w:val="003F4DDD"/>
    <w:rsid w:val="003F5275"/>
    <w:rsid w:val="003F5C47"/>
    <w:rsid w:val="003F6100"/>
    <w:rsid w:val="003F637D"/>
    <w:rsid w:val="003F667E"/>
    <w:rsid w:val="003F671D"/>
    <w:rsid w:val="003F6D09"/>
    <w:rsid w:val="003F6DAC"/>
    <w:rsid w:val="003F6EEB"/>
    <w:rsid w:val="003F6F42"/>
    <w:rsid w:val="003F764A"/>
    <w:rsid w:val="003F786E"/>
    <w:rsid w:val="003F7B0B"/>
    <w:rsid w:val="00400305"/>
    <w:rsid w:val="00400917"/>
    <w:rsid w:val="00400B0D"/>
    <w:rsid w:val="00401880"/>
    <w:rsid w:val="004020B6"/>
    <w:rsid w:val="00402210"/>
    <w:rsid w:val="0040225B"/>
    <w:rsid w:val="00402320"/>
    <w:rsid w:val="00402FDD"/>
    <w:rsid w:val="004039BA"/>
    <w:rsid w:val="004041A0"/>
    <w:rsid w:val="00404FBE"/>
    <w:rsid w:val="00405581"/>
    <w:rsid w:val="00405CFC"/>
    <w:rsid w:val="004062F1"/>
    <w:rsid w:val="00406969"/>
    <w:rsid w:val="00406AD2"/>
    <w:rsid w:val="00407556"/>
    <w:rsid w:val="0040783B"/>
    <w:rsid w:val="00407936"/>
    <w:rsid w:val="004104BB"/>
    <w:rsid w:val="00410AD8"/>
    <w:rsid w:val="004115B3"/>
    <w:rsid w:val="00411B24"/>
    <w:rsid w:val="00412060"/>
    <w:rsid w:val="0041249F"/>
    <w:rsid w:val="004125F0"/>
    <w:rsid w:val="00412AD3"/>
    <w:rsid w:val="00412AF1"/>
    <w:rsid w:val="00412C51"/>
    <w:rsid w:val="00412D0B"/>
    <w:rsid w:val="004130F7"/>
    <w:rsid w:val="004131CE"/>
    <w:rsid w:val="0041361E"/>
    <w:rsid w:val="00413C9C"/>
    <w:rsid w:val="00413D09"/>
    <w:rsid w:val="00414B64"/>
    <w:rsid w:val="00415352"/>
    <w:rsid w:val="00415789"/>
    <w:rsid w:val="00415B98"/>
    <w:rsid w:val="00416115"/>
    <w:rsid w:val="00416A60"/>
    <w:rsid w:val="004173F4"/>
    <w:rsid w:val="00417695"/>
    <w:rsid w:val="00417A11"/>
    <w:rsid w:val="00417E50"/>
    <w:rsid w:val="00420356"/>
    <w:rsid w:val="00420A07"/>
    <w:rsid w:val="00420D46"/>
    <w:rsid w:val="00420F35"/>
    <w:rsid w:val="00421540"/>
    <w:rsid w:val="00421F45"/>
    <w:rsid w:val="004220AB"/>
    <w:rsid w:val="0042268E"/>
    <w:rsid w:val="00422927"/>
    <w:rsid w:val="004229B7"/>
    <w:rsid w:val="00422C4B"/>
    <w:rsid w:val="00422D8B"/>
    <w:rsid w:val="00422DE5"/>
    <w:rsid w:val="00422FDC"/>
    <w:rsid w:val="00423CC2"/>
    <w:rsid w:val="00423DB8"/>
    <w:rsid w:val="004252CD"/>
    <w:rsid w:val="004254A1"/>
    <w:rsid w:val="004254CD"/>
    <w:rsid w:val="00425955"/>
    <w:rsid w:val="00425B61"/>
    <w:rsid w:val="00425CB6"/>
    <w:rsid w:val="0042739F"/>
    <w:rsid w:val="0042793A"/>
    <w:rsid w:val="004279B0"/>
    <w:rsid w:val="00427CCF"/>
    <w:rsid w:val="00427DBB"/>
    <w:rsid w:val="00427FD0"/>
    <w:rsid w:val="004301E0"/>
    <w:rsid w:val="00430564"/>
    <w:rsid w:val="004306B2"/>
    <w:rsid w:val="00430800"/>
    <w:rsid w:val="00430878"/>
    <w:rsid w:val="00430D79"/>
    <w:rsid w:val="004312BD"/>
    <w:rsid w:val="004313B4"/>
    <w:rsid w:val="00431CFF"/>
    <w:rsid w:val="00431DF9"/>
    <w:rsid w:val="00432204"/>
    <w:rsid w:val="004322F6"/>
    <w:rsid w:val="004323EA"/>
    <w:rsid w:val="00432486"/>
    <w:rsid w:val="004324E9"/>
    <w:rsid w:val="00432528"/>
    <w:rsid w:val="00432AD5"/>
    <w:rsid w:val="00432D85"/>
    <w:rsid w:val="00432E5E"/>
    <w:rsid w:val="0043344B"/>
    <w:rsid w:val="004334D4"/>
    <w:rsid w:val="0043353A"/>
    <w:rsid w:val="00433750"/>
    <w:rsid w:val="00433A45"/>
    <w:rsid w:val="00434339"/>
    <w:rsid w:val="00434DFC"/>
    <w:rsid w:val="00435087"/>
    <w:rsid w:val="00435855"/>
    <w:rsid w:val="00435A5B"/>
    <w:rsid w:val="00435A80"/>
    <w:rsid w:val="00435E3C"/>
    <w:rsid w:val="00435F8B"/>
    <w:rsid w:val="00436771"/>
    <w:rsid w:val="00436B5A"/>
    <w:rsid w:val="00436CA0"/>
    <w:rsid w:val="0043739D"/>
    <w:rsid w:val="004374F0"/>
    <w:rsid w:val="004379C0"/>
    <w:rsid w:val="00437B13"/>
    <w:rsid w:val="00437D3C"/>
    <w:rsid w:val="0044048D"/>
    <w:rsid w:val="00440865"/>
    <w:rsid w:val="00440DF3"/>
    <w:rsid w:val="00440E36"/>
    <w:rsid w:val="0044138A"/>
    <w:rsid w:val="004420D0"/>
    <w:rsid w:val="00442373"/>
    <w:rsid w:val="0044264E"/>
    <w:rsid w:val="004426AF"/>
    <w:rsid w:val="0044287E"/>
    <w:rsid w:val="00443148"/>
    <w:rsid w:val="004432E7"/>
    <w:rsid w:val="004435D8"/>
    <w:rsid w:val="0044391F"/>
    <w:rsid w:val="004439E2"/>
    <w:rsid w:val="00443A52"/>
    <w:rsid w:val="00443F5C"/>
    <w:rsid w:val="00444177"/>
    <w:rsid w:val="004443D2"/>
    <w:rsid w:val="0044481D"/>
    <w:rsid w:val="00444D8D"/>
    <w:rsid w:val="00445349"/>
    <w:rsid w:val="004455D0"/>
    <w:rsid w:val="00445816"/>
    <w:rsid w:val="004458AC"/>
    <w:rsid w:val="00445AC0"/>
    <w:rsid w:val="00445ACF"/>
    <w:rsid w:val="00445B23"/>
    <w:rsid w:val="00445B39"/>
    <w:rsid w:val="00445B8C"/>
    <w:rsid w:val="00446E00"/>
    <w:rsid w:val="00447071"/>
    <w:rsid w:val="00447163"/>
    <w:rsid w:val="00447550"/>
    <w:rsid w:val="004479AE"/>
    <w:rsid w:val="00447BA0"/>
    <w:rsid w:val="00447E78"/>
    <w:rsid w:val="00450AB9"/>
    <w:rsid w:val="00451B0F"/>
    <w:rsid w:val="00451B4E"/>
    <w:rsid w:val="00451EB8"/>
    <w:rsid w:val="0045263D"/>
    <w:rsid w:val="0045297D"/>
    <w:rsid w:val="0045309C"/>
    <w:rsid w:val="00453366"/>
    <w:rsid w:val="004533DA"/>
    <w:rsid w:val="004535EB"/>
    <w:rsid w:val="0045385C"/>
    <w:rsid w:val="0045395F"/>
    <w:rsid w:val="00453C98"/>
    <w:rsid w:val="00453E6E"/>
    <w:rsid w:val="0045415D"/>
    <w:rsid w:val="004543CA"/>
    <w:rsid w:val="0045475D"/>
    <w:rsid w:val="00454DA0"/>
    <w:rsid w:val="0045538B"/>
    <w:rsid w:val="0045549D"/>
    <w:rsid w:val="00455614"/>
    <w:rsid w:val="00456868"/>
    <w:rsid w:val="00456F2B"/>
    <w:rsid w:val="00457679"/>
    <w:rsid w:val="00457F62"/>
    <w:rsid w:val="00460675"/>
    <w:rsid w:val="0046072B"/>
    <w:rsid w:val="00460C19"/>
    <w:rsid w:val="00461486"/>
    <w:rsid w:val="00461D6C"/>
    <w:rsid w:val="00461EC6"/>
    <w:rsid w:val="00461FB4"/>
    <w:rsid w:val="00462859"/>
    <w:rsid w:val="004628EC"/>
    <w:rsid w:val="00464152"/>
    <w:rsid w:val="004644A8"/>
    <w:rsid w:val="00464B89"/>
    <w:rsid w:val="00464C1E"/>
    <w:rsid w:val="00465FB2"/>
    <w:rsid w:val="0046647D"/>
    <w:rsid w:val="00466AF9"/>
    <w:rsid w:val="004673CA"/>
    <w:rsid w:val="00467439"/>
    <w:rsid w:val="00467729"/>
    <w:rsid w:val="00467880"/>
    <w:rsid w:val="00467FB8"/>
    <w:rsid w:val="004702EF"/>
    <w:rsid w:val="00470307"/>
    <w:rsid w:val="004704FB"/>
    <w:rsid w:val="0047070F"/>
    <w:rsid w:val="0047071B"/>
    <w:rsid w:val="004707DD"/>
    <w:rsid w:val="00470821"/>
    <w:rsid w:val="00470A4B"/>
    <w:rsid w:val="00470B1B"/>
    <w:rsid w:val="00470D11"/>
    <w:rsid w:val="004712BA"/>
    <w:rsid w:val="004712FA"/>
    <w:rsid w:val="00471B08"/>
    <w:rsid w:val="00471D0B"/>
    <w:rsid w:val="00471F01"/>
    <w:rsid w:val="00472F98"/>
    <w:rsid w:val="00473660"/>
    <w:rsid w:val="0047394B"/>
    <w:rsid w:val="00473AB4"/>
    <w:rsid w:val="00473EAF"/>
    <w:rsid w:val="00474020"/>
    <w:rsid w:val="00474160"/>
    <w:rsid w:val="00475BAB"/>
    <w:rsid w:val="00475C3C"/>
    <w:rsid w:val="004760F6"/>
    <w:rsid w:val="004769D9"/>
    <w:rsid w:val="00476B76"/>
    <w:rsid w:val="004777F8"/>
    <w:rsid w:val="004778EF"/>
    <w:rsid w:val="00477D3D"/>
    <w:rsid w:val="00477E0A"/>
    <w:rsid w:val="00477F8B"/>
    <w:rsid w:val="00477FBE"/>
    <w:rsid w:val="004803A2"/>
    <w:rsid w:val="004804F9"/>
    <w:rsid w:val="00480F36"/>
    <w:rsid w:val="004810FC"/>
    <w:rsid w:val="004811A7"/>
    <w:rsid w:val="00481CDF"/>
    <w:rsid w:val="00481D6A"/>
    <w:rsid w:val="00482147"/>
    <w:rsid w:val="004825E8"/>
    <w:rsid w:val="004826E3"/>
    <w:rsid w:val="004827FD"/>
    <w:rsid w:val="00482B6A"/>
    <w:rsid w:val="00482C32"/>
    <w:rsid w:val="00483B43"/>
    <w:rsid w:val="00483B6A"/>
    <w:rsid w:val="004840A9"/>
    <w:rsid w:val="00484371"/>
    <w:rsid w:val="00484968"/>
    <w:rsid w:val="004851E9"/>
    <w:rsid w:val="00485282"/>
    <w:rsid w:val="00485482"/>
    <w:rsid w:val="0048637E"/>
    <w:rsid w:val="00486642"/>
    <w:rsid w:val="004866AC"/>
    <w:rsid w:val="0048683D"/>
    <w:rsid w:val="00486BE1"/>
    <w:rsid w:val="0048742E"/>
    <w:rsid w:val="00487969"/>
    <w:rsid w:val="004902DD"/>
    <w:rsid w:val="00490CB4"/>
    <w:rsid w:val="00491320"/>
    <w:rsid w:val="004915BC"/>
    <w:rsid w:val="00491DD3"/>
    <w:rsid w:val="00491EF5"/>
    <w:rsid w:val="00491F4F"/>
    <w:rsid w:val="0049286F"/>
    <w:rsid w:val="004928A3"/>
    <w:rsid w:val="00492B1F"/>
    <w:rsid w:val="00492FB4"/>
    <w:rsid w:val="0049331B"/>
    <w:rsid w:val="004935F4"/>
    <w:rsid w:val="00493875"/>
    <w:rsid w:val="00493F3D"/>
    <w:rsid w:val="00493F8D"/>
    <w:rsid w:val="00494817"/>
    <w:rsid w:val="00495498"/>
    <w:rsid w:val="00495983"/>
    <w:rsid w:val="00495B82"/>
    <w:rsid w:val="00495F0D"/>
    <w:rsid w:val="004961BF"/>
    <w:rsid w:val="004969C1"/>
    <w:rsid w:val="00496C26"/>
    <w:rsid w:val="004977C1"/>
    <w:rsid w:val="00497E0F"/>
    <w:rsid w:val="004A0AD8"/>
    <w:rsid w:val="004A1356"/>
    <w:rsid w:val="004A1C24"/>
    <w:rsid w:val="004A23CB"/>
    <w:rsid w:val="004A259C"/>
    <w:rsid w:val="004A27EF"/>
    <w:rsid w:val="004A2964"/>
    <w:rsid w:val="004A2F6A"/>
    <w:rsid w:val="004A302D"/>
    <w:rsid w:val="004A336B"/>
    <w:rsid w:val="004A343A"/>
    <w:rsid w:val="004A41A3"/>
    <w:rsid w:val="004A42CB"/>
    <w:rsid w:val="004A440A"/>
    <w:rsid w:val="004A496F"/>
    <w:rsid w:val="004A49D2"/>
    <w:rsid w:val="004A4D1A"/>
    <w:rsid w:val="004A5EFA"/>
    <w:rsid w:val="004A6419"/>
    <w:rsid w:val="004A64E1"/>
    <w:rsid w:val="004A64F0"/>
    <w:rsid w:val="004A66C6"/>
    <w:rsid w:val="004A6A8B"/>
    <w:rsid w:val="004A717A"/>
    <w:rsid w:val="004A7805"/>
    <w:rsid w:val="004B0069"/>
    <w:rsid w:val="004B0188"/>
    <w:rsid w:val="004B019D"/>
    <w:rsid w:val="004B0650"/>
    <w:rsid w:val="004B0783"/>
    <w:rsid w:val="004B0C42"/>
    <w:rsid w:val="004B0DC5"/>
    <w:rsid w:val="004B159A"/>
    <w:rsid w:val="004B172F"/>
    <w:rsid w:val="004B1A46"/>
    <w:rsid w:val="004B1E18"/>
    <w:rsid w:val="004B21F9"/>
    <w:rsid w:val="004B22CB"/>
    <w:rsid w:val="004B23DC"/>
    <w:rsid w:val="004B27B7"/>
    <w:rsid w:val="004B297B"/>
    <w:rsid w:val="004B2AFA"/>
    <w:rsid w:val="004B2C9E"/>
    <w:rsid w:val="004B337E"/>
    <w:rsid w:val="004B386F"/>
    <w:rsid w:val="004B38DB"/>
    <w:rsid w:val="004B3CA6"/>
    <w:rsid w:val="004B421C"/>
    <w:rsid w:val="004B45A5"/>
    <w:rsid w:val="004B4789"/>
    <w:rsid w:val="004B4DEF"/>
    <w:rsid w:val="004B5335"/>
    <w:rsid w:val="004B533A"/>
    <w:rsid w:val="004B596F"/>
    <w:rsid w:val="004B5A1B"/>
    <w:rsid w:val="004B5E5A"/>
    <w:rsid w:val="004B6236"/>
    <w:rsid w:val="004B6354"/>
    <w:rsid w:val="004B64FC"/>
    <w:rsid w:val="004B666F"/>
    <w:rsid w:val="004B6907"/>
    <w:rsid w:val="004B715C"/>
    <w:rsid w:val="004B7191"/>
    <w:rsid w:val="004B7256"/>
    <w:rsid w:val="004C0A0A"/>
    <w:rsid w:val="004C0AC5"/>
    <w:rsid w:val="004C0EA3"/>
    <w:rsid w:val="004C1094"/>
    <w:rsid w:val="004C15A4"/>
    <w:rsid w:val="004C255D"/>
    <w:rsid w:val="004C2C1A"/>
    <w:rsid w:val="004C3607"/>
    <w:rsid w:val="004C36CD"/>
    <w:rsid w:val="004C393B"/>
    <w:rsid w:val="004C3A85"/>
    <w:rsid w:val="004C3BAB"/>
    <w:rsid w:val="004C3D34"/>
    <w:rsid w:val="004C3F50"/>
    <w:rsid w:val="004C4121"/>
    <w:rsid w:val="004C4136"/>
    <w:rsid w:val="004C420C"/>
    <w:rsid w:val="004C4826"/>
    <w:rsid w:val="004C5195"/>
    <w:rsid w:val="004C6229"/>
    <w:rsid w:val="004C665A"/>
    <w:rsid w:val="004C690F"/>
    <w:rsid w:val="004C69C5"/>
    <w:rsid w:val="004C6D99"/>
    <w:rsid w:val="004C7209"/>
    <w:rsid w:val="004C744E"/>
    <w:rsid w:val="004C758B"/>
    <w:rsid w:val="004C760A"/>
    <w:rsid w:val="004C760E"/>
    <w:rsid w:val="004C78D1"/>
    <w:rsid w:val="004D03E2"/>
    <w:rsid w:val="004D0939"/>
    <w:rsid w:val="004D0A0E"/>
    <w:rsid w:val="004D0A7E"/>
    <w:rsid w:val="004D13F6"/>
    <w:rsid w:val="004D14A2"/>
    <w:rsid w:val="004D1556"/>
    <w:rsid w:val="004D1636"/>
    <w:rsid w:val="004D18C8"/>
    <w:rsid w:val="004D1948"/>
    <w:rsid w:val="004D1E2F"/>
    <w:rsid w:val="004D21CE"/>
    <w:rsid w:val="004D2397"/>
    <w:rsid w:val="004D28B7"/>
    <w:rsid w:val="004D2C1B"/>
    <w:rsid w:val="004D2E79"/>
    <w:rsid w:val="004D2EA7"/>
    <w:rsid w:val="004D2FB2"/>
    <w:rsid w:val="004D399F"/>
    <w:rsid w:val="004D3D44"/>
    <w:rsid w:val="004D48DC"/>
    <w:rsid w:val="004D57A5"/>
    <w:rsid w:val="004D61EF"/>
    <w:rsid w:val="004D6744"/>
    <w:rsid w:val="004D6AAB"/>
    <w:rsid w:val="004D6ADF"/>
    <w:rsid w:val="004D7109"/>
    <w:rsid w:val="004D76A6"/>
    <w:rsid w:val="004D7E57"/>
    <w:rsid w:val="004E0099"/>
    <w:rsid w:val="004E01A5"/>
    <w:rsid w:val="004E03BE"/>
    <w:rsid w:val="004E04B1"/>
    <w:rsid w:val="004E08B9"/>
    <w:rsid w:val="004E1273"/>
    <w:rsid w:val="004E13EC"/>
    <w:rsid w:val="004E1547"/>
    <w:rsid w:val="004E17F5"/>
    <w:rsid w:val="004E1810"/>
    <w:rsid w:val="004E1E96"/>
    <w:rsid w:val="004E21CC"/>
    <w:rsid w:val="004E2399"/>
    <w:rsid w:val="004E2614"/>
    <w:rsid w:val="004E266E"/>
    <w:rsid w:val="004E293B"/>
    <w:rsid w:val="004E2A0D"/>
    <w:rsid w:val="004E2AFC"/>
    <w:rsid w:val="004E2C9C"/>
    <w:rsid w:val="004E2E9E"/>
    <w:rsid w:val="004E398F"/>
    <w:rsid w:val="004E3D87"/>
    <w:rsid w:val="004E411C"/>
    <w:rsid w:val="004E56BB"/>
    <w:rsid w:val="004E58A8"/>
    <w:rsid w:val="004E5A1E"/>
    <w:rsid w:val="004E64A6"/>
    <w:rsid w:val="004E6A43"/>
    <w:rsid w:val="004E6BA9"/>
    <w:rsid w:val="004E6EB0"/>
    <w:rsid w:val="004E6FE3"/>
    <w:rsid w:val="004E745D"/>
    <w:rsid w:val="004E74A0"/>
    <w:rsid w:val="004E774D"/>
    <w:rsid w:val="004F02FA"/>
    <w:rsid w:val="004F0D85"/>
    <w:rsid w:val="004F1DD4"/>
    <w:rsid w:val="004F200E"/>
    <w:rsid w:val="004F2237"/>
    <w:rsid w:val="004F2687"/>
    <w:rsid w:val="004F2A3F"/>
    <w:rsid w:val="004F2AA4"/>
    <w:rsid w:val="004F3788"/>
    <w:rsid w:val="004F40AA"/>
    <w:rsid w:val="004F4633"/>
    <w:rsid w:val="004F6345"/>
    <w:rsid w:val="004F6B1A"/>
    <w:rsid w:val="004F6D03"/>
    <w:rsid w:val="005007AF"/>
    <w:rsid w:val="00500ABA"/>
    <w:rsid w:val="00501240"/>
    <w:rsid w:val="0050143B"/>
    <w:rsid w:val="00501593"/>
    <w:rsid w:val="00501A02"/>
    <w:rsid w:val="005026FE"/>
    <w:rsid w:val="005027FB"/>
    <w:rsid w:val="00502869"/>
    <w:rsid w:val="005029ED"/>
    <w:rsid w:val="00502A17"/>
    <w:rsid w:val="00502D9F"/>
    <w:rsid w:val="00503C47"/>
    <w:rsid w:val="005042B4"/>
    <w:rsid w:val="00504449"/>
    <w:rsid w:val="005045EE"/>
    <w:rsid w:val="00504CCE"/>
    <w:rsid w:val="00504DCF"/>
    <w:rsid w:val="005058DE"/>
    <w:rsid w:val="00505C03"/>
    <w:rsid w:val="00505F88"/>
    <w:rsid w:val="005063A4"/>
    <w:rsid w:val="00506AE8"/>
    <w:rsid w:val="0050716C"/>
    <w:rsid w:val="0050762A"/>
    <w:rsid w:val="00507675"/>
    <w:rsid w:val="0050778B"/>
    <w:rsid w:val="005077F8"/>
    <w:rsid w:val="005078BB"/>
    <w:rsid w:val="00507DA8"/>
    <w:rsid w:val="005102BE"/>
    <w:rsid w:val="00510634"/>
    <w:rsid w:val="00510BDA"/>
    <w:rsid w:val="00510BF7"/>
    <w:rsid w:val="00511514"/>
    <w:rsid w:val="005115E3"/>
    <w:rsid w:val="0051172C"/>
    <w:rsid w:val="00512730"/>
    <w:rsid w:val="00512E6A"/>
    <w:rsid w:val="00512EC2"/>
    <w:rsid w:val="005131FD"/>
    <w:rsid w:val="00513613"/>
    <w:rsid w:val="0051395D"/>
    <w:rsid w:val="00514085"/>
    <w:rsid w:val="005148ED"/>
    <w:rsid w:val="00514951"/>
    <w:rsid w:val="0051576C"/>
    <w:rsid w:val="00515C1B"/>
    <w:rsid w:val="005161E9"/>
    <w:rsid w:val="0051634B"/>
    <w:rsid w:val="0051682A"/>
    <w:rsid w:val="00516F5B"/>
    <w:rsid w:val="005171CA"/>
    <w:rsid w:val="00517282"/>
    <w:rsid w:val="0051736D"/>
    <w:rsid w:val="005175D2"/>
    <w:rsid w:val="00517E0F"/>
    <w:rsid w:val="005202E9"/>
    <w:rsid w:val="005207E3"/>
    <w:rsid w:val="00521807"/>
    <w:rsid w:val="00521DE3"/>
    <w:rsid w:val="0052218F"/>
    <w:rsid w:val="0052230D"/>
    <w:rsid w:val="00522418"/>
    <w:rsid w:val="005226A1"/>
    <w:rsid w:val="00522885"/>
    <w:rsid w:val="00523865"/>
    <w:rsid w:val="00523E61"/>
    <w:rsid w:val="00524024"/>
    <w:rsid w:val="0052421E"/>
    <w:rsid w:val="005242E2"/>
    <w:rsid w:val="005247EC"/>
    <w:rsid w:val="005249DA"/>
    <w:rsid w:val="00524C15"/>
    <w:rsid w:val="005252D2"/>
    <w:rsid w:val="0052548B"/>
    <w:rsid w:val="00525EF4"/>
    <w:rsid w:val="00526881"/>
    <w:rsid w:val="005268A7"/>
    <w:rsid w:val="005269AA"/>
    <w:rsid w:val="005269CC"/>
    <w:rsid w:val="00527285"/>
    <w:rsid w:val="00527286"/>
    <w:rsid w:val="00527BF5"/>
    <w:rsid w:val="005300CB"/>
    <w:rsid w:val="00530647"/>
    <w:rsid w:val="00531305"/>
    <w:rsid w:val="00531855"/>
    <w:rsid w:val="00531987"/>
    <w:rsid w:val="00531B8D"/>
    <w:rsid w:val="00533119"/>
    <w:rsid w:val="0053317C"/>
    <w:rsid w:val="0053327B"/>
    <w:rsid w:val="00533441"/>
    <w:rsid w:val="005340E5"/>
    <w:rsid w:val="00534378"/>
    <w:rsid w:val="00534745"/>
    <w:rsid w:val="005347FE"/>
    <w:rsid w:val="00535528"/>
    <w:rsid w:val="005360A5"/>
    <w:rsid w:val="005362E3"/>
    <w:rsid w:val="00536526"/>
    <w:rsid w:val="005374AE"/>
    <w:rsid w:val="005375E2"/>
    <w:rsid w:val="00540814"/>
    <w:rsid w:val="00540C56"/>
    <w:rsid w:val="00541143"/>
    <w:rsid w:val="005411C0"/>
    <w:rsid w:val="00542170"/>
    <w:rsid w:val="00542280"/>
    <w:rsid w:val="005422E1"/>
    <w:rsid w:val="00542FBD"/>
    <w:rsid w:val="005431DB"/>
    <w:rsid w:val="00543431"/>
    <w:rsid w:val="00543453"/>
    <w:rsid w:val="00544219"/>
    <w:rsid w:val="0054433E"/>
    <w:rsid w:val="005443EE"/>
    <w:rsid w:val="005447E8"/>
    <w:rsid w:val="005448EA"/>
    <w:rsid w:val="00545185"/>
    <w:rsid w:val="005458A7"/>
    <w:rsid w:val="00545DCD"/>
    <w:rsid w:val="00547606"/>
    <w:rsid w:val="00547F06"/>
    <w:rsid w:val="005502A1"/>
    <w:rsid w:val="005508C4"/>
    <w:rsid w:val="00550B2B"/>
    <w:rsid w:val="0055209C"/>
    <w:rsid w:val="005522E0"/>
    <w:rsid w:val="005524D8"/>
    <w:rsid w:val="00552CFA"/>
    <w:rsid w:val="00552EA1"/>
    <w:rsid w:val="00553215"/>
    <w:rsid w:val="0055337D"/>
    <w:rsid w:val="00553712"/>
    <w:rsid w:val="00553754"/>
    <w:rsid w:val="00553763"/>
    <w:rsid w:val="0055450E"/>
    <w:rsid w:val="0055470C"/>
    <w:rsid w:val="005547EF"/>
    <w:rsid w:val="00554E17"/>
    <w:rsid w:val="00555003"/>
    <w:rsid w:val="005561AA"/>
    <w:rsid w:val="0055651F"/>
    <w:rsid w:val="00556AC0"/>
    <w:rsid w:val="00556B6C"/>
    <w:rsid w:val="00557263"/>
    <w:rsid w:val="0055773A"/>
    <w:rsid w:val="005579AD"/>
    <w:rsid w:val="00557FF8"/>
    <w:rsid w:val="005606E6"/>
    <w:rsid w:val="005607B4"/>
    <w:rsid w:val="00560B4A"/>
    <w:rsid w:val="00560BB6"/>
    <w:rsid w:val="0056129E"/>
    <w:rsid w:val="00561642"/>
    <w:rsid w:val="0056176E"/>
    <w:rsid w:val="00561AF9"/>
    <w:rsid w:val="00561CC2"/>
    <w:rsid w:val="00561DBF"/>
    <w:rsid w:val="00561F5C"/>
    <w:rsid w:val="005620E5"/>
    <w:rsid w:val="00562254"/>
    <w:rsid w:val="005622F4"/>
    <w:rsid w:val="00562B6B"/>
    <w:rsid w:val="00562CDA"/>
    <w:rsid w:val="00562E16"/>
    <w:rsid w:val="0056359D"/>
    <w:rsid w:val="00563C53"/>
    <w:rsid w:val="00563CCE"/>
    <w:rsid w:val="0056408C"/>
    <w:rsid w:val="00564485"/>
    <w:rsid w:val="0056468F"/>
    <w:rsid w:val="00564746"/>
    <w:rsid w:val="005667EB"/>
    <w:rsid w:val="00566885"/>
    <w:rsid w:val="00566ED2"/>
    <w:rsid w:val="005674C6"/>
    <w:rsid w:val="00567A5B"/>
    <w:rsid w:val="00570357"/>
    <w:rsid w:val="005710D0"/>
    <w:rsid w:val="00571234"/>
    <w:rsid w:val="00571365"/>
    <w:rsid w:val="00571BA1"/>
    <w:rsid w:val="005720D8"/>
    <w:rsid w:val="00572799"/>
    <w:rsid w:val="00572929"/>
    <w:rsid w:val="00572F1F"/>
    <w:rsid w:val="00573C14"/>
    <w:rsid w:val="00574008"/>
    <w:rsid w:val="005740B1"/>
    <w:rsid w:val="005740B3"/>
    <w:rsid w:val="00574537"/>
    <w:rsid w:val="0057468E"/>
    <w:rsid w:val="005748AF"/>
    <w:rsid w:val="005750D9"/>
    <w:rsid w:val="005750E4"/>
    <w:rsid w:val="00575397"/>
    <w:rsid w:val="00575AD0"/>
    <w:rsid w:val="00575E2D"/>
    <w:rsid w:val="00576216"/>
    <w:rsid w:val="00576C8E"/>
    <w:rsid w:val="00576D1C"/>
    <w:rsid w:val="00577263"/>
    <w:rsid w:val="005772A6"/>
    <w:rsid w:val="0057738B"/>
    <w:rsid w:val="00577723"/>
    <w:rsid w:val="0057793A"/>
    <w:rsid w:val="00577BB8"/>
    <w:rsid w:val="00577E00"/>
    <w:rsid w:val="005800B3"/>
    <w:rsid w:val="005803C4"/>
    <w:rsid w:val="0058094F"/>
    <w:rsid w:val="00580A9B"/>
    <w:rsid w:val="00580D9A"/>
    <w:rsid w:val="00580F02"/>
    <w:rsid w:val="0058122B"/>
    <w:rsid w:val="005815DA"/>
    <w:rsid w:val="0058173A"/>
    <w:rsid w:val="005818B2"/>
    <w:rsid w:val="00581AA6"/>
    <w:rsid w:val="00581DB8"/>
    <w:rsid w:val="00581E21"/>
    <w:rsid w:val="00581EF4"/>
    <w:rsid w:val="00582015"/>
    <w:rsid w:val="0058252D"/>
    <w:rsid w:val="005827C9"/>
    <w:rsid w:val="005827FF"/>
    <w:rsid w:val="00582DBE"/>
    <w:rsid w:val="005832C2"/>
    <w:rsid w:val="00583311"/>
    <w:rsid w:val="00583553"/>
    <w:rsid w:val="00583C24"/>
    <w:rsid w:val="00583C70"/>
    <w:rsid w:val="005842C7"/>
    <w:rsid w:val="00584A18"/>
    <w:rsid w:val="00584D78"/>
    <w:rsid w:val="005857A9"/>
    <w:rsid w:val="00585D51"/>
    <w:rsid w:val="00586D2A"/>
    <w:rsid w:val="00586F78"/>
    <w:rsid w:val="005877BE"/>
    <w:rsid w:val="00587B0C"/>
    <w:rsid w:val="0059008A"/>
    <w:rsid w:val="005900FF"/>
    <w:rsid w:val="00590591"/>
    <w:rsid w:val="00590AEE"/>
    <w:rsid w:val="005910DE"/>
    <w:rsid w:val="00591171"/>
    <w:rsid w:val="00591528"/>
    <w:rsid w:val="00591A75"/>
    <w:rsid w:val="00592174"/>
    <w:rsid w:val="005923EC"/>
    <w:rsid w:val="0059241E"/>
    <w:rsid w:val="005924C1"/>
    <w:rsid w:val="005933AA"/>
    <w:rsid w:val="00593ABC"/>
    <w:rsid w:val="00593F4C"/>
    <w:rsid w:val="0059407A"/>
    <w:rsid w:val="005940E4"/>
    <w:rsid w:val="00594199"/>
    <w:rsid w:val="005946F0"/>
    <w:rsid w:val="00594A30"/>
    <w:rsid w:val="00594DB1"/>
    <w:rsid w:val="00595814"/>
    <w:rsid w:val="00595B3D"/>
    <w:rsid w:val="00596201"/>
    <w:rsid w:val="0059631C"/>
    <w:rsid w:val="00596DCD"/>
    <w:rsid w:val="00597327"/>
    <w:rsid w:val="005979A1"/>
    <w:rsid w:val="00597E57"/>
    <w:rsid w:val="005A0975"/>
    <w:rsid w:val="005A0B06"/>
    <w:rsid w:val="005A1A22"/>
    <w:rsid w:val="005A1D92"/>
    <w:rsid w:val="005A239C"/>
    <w:rsid w:val="005A24E3"/>
    <w:rsid w:val="005A266C"/>
    <w:rsid w:val="005A27E4"/>
    <w:rsid w:val="005A27FD"/>
    <w:rsid w:val="005A2DBC"/>
    <w:rsid w:val="005A2E54"/>
    <w:rsid w:val="005A3925"/>
    <w:rsid w:val="005A3C8E"/>
    <w:rsid w:val="005A4604"/>
    <w:rsid w:val="005A4607"/>
    <w:rsid w:val="005A4D61"/>
    <w:rsid w:val="005A4EFF"/>
    <w:rsid w:val="005A4F18"/>
    <w:rsid w:val="005A51DE"/>
    <w:rsid w:val="005A52B8"/>
    <w:rsid w:val="005A5379"/>
    <w:rsid w:val="005A5629"/>
    <w:rsid w:val="005A576D"/>
    <w:rsid w:val="005A6B45"/>
    <w:rsid w:val="005A6D48"/>
    <w:rsid w:val="005A6E5C"/>
    <w:rsid w:val="005A6EB5"/>
    <w:rsid w:val="005A6EEE"/>
    <w:rsid w:val="005A70AD"/>
    <w:rsid w:val="005A729A"/>
    <w:rsid w:val="005B0562"/>
    <w:rsid w:val="005B09CE"/>
    <w:rsid w:val="005B1482"/>
    <w:rsid w:val="005B2890"/>
    <w:rsid w:val="005B331C"/>
    <w:rsid w:val="005B35F1"/>
    <w:rsid w:val="005B38B6"/>
    <w:rsid w:val="005B3C5C"/>
    <w:rsid w:val="005B3DE2"/>
    <w:rsid w:val="005B4333"/>
    <w:rsid w:val="005B45E5"/>
    <w:rsid w:val="005B46C2"/>
    <w:rsid w:val="005B4C22"/>
    <w:rsid w:val="005B514D"/>
    <w:rsid w:val="005B5471"/>
    <w:rsid w:val="005B55CD"/>
    <w:rsid w:val="005B5605"/>
    <w:rsid w:val="005B593F"/>
    <w:rsid w:val="005B64C0"/>
    <w:rsid w:val="005B6ABC"/>
    <w:rsid w:val="005B6E49"/>
    <w:rsid w:val="005B6FC9"/>
    <w:rsid w:val="005B763E"/>
    <w:rsid w:val="005C082B"/>
    <w:rsid w:val="005C09D4"/>
    <w:rsid w:val="005C0A02"/>
    <w:rsid w:val="005C0A4D"/>
    <w:rsid w:val="005C0C05"/>
    <w:rsid w:val="005C0E46"/>
    <w:rsid w:val="005C0E56"/>
    <w:rsid w:val="005C113E"/>
    <w:rsid w:val="005C1208"/>
    <w:rsid w:val="005C194B"/>
    <w:rsid w:val="005C235C"/>
    <w:rsid w:val="005C29CF"/>
    <w:rsid w:val="005C2B4E"/>
    <w:rsid w:val="005C2B80"/>
    <w:rsid w:val="005C3413"/>
    <w:rsid w:val="005C47F9"/>
    <w:rsid w:val="005C4C54"/>
    <w:rsid w:val="005C5394"/>
    <w:rsid w:val="005C5E17"/>
    <w:rsid w:val="005C6283"/>
    <w:rsid w:val="005C6474"/>
    <w:rsid w:val="005C652D"/>
    <w:rsid w:val="005C66AB"/>
    <w:rsid w:val="005C7064"/>
    <w:rsid w:val="005C7BEE"/>
    <w:rsid w:val="005C7DB3"/>
    <w:rsid w:val="005D020A"/>
    <w:rsid w:val="005D0564"/>
    <w:rsid w:val="005D0BBF"/>
    <w:rsid w:val="005D10AB"/>
    <w:rsid w:val="005D116F"/>
    <w:rsid w:val="005D1920"/>
    <w:rsid w:val="005D1B3D"/>
    <w:rsid w:val="005D21AC"/>
    <w:rsid w:val="005D267C"/>
    <w:rsid w:val="005D2748"/>
    <w:rsid w:val="005D2EBE"/>
    <w:rsid w:val="005D2F17"/>
    <w:rsid w:val="005D2F28"/>
    <w:rsid w:val="005D32F4"/>
    <w:rsid w:val="005D3AA5"/>
    <w:rsid w:val="005D4114"/>
    <w:rsid w:val="005D4FA3"/>
    <w:rsid w:val="005D534B"/>
    <w:rsid w:val="005D56B8"/>
    <w:rsid w:val="005D594E"/>
    <w:rsid w:val="005D5A22"/>
    <w:rsid w:val="005D62F5"/>
    <w:rsid w:val="005D69BB"/>
    <w:rsid w:val="005D757F"/>
    <w:rsid w:val="005D7D18"/>
    <w:rsid w:val="005E0197"/>
    <w:rsid w:val="005E0B65"/>
    <w:rsid w:val="005E1517"/>
    <w:rsid w:val="005E1B56"/>
    <w:rsid w:val="005E1B58"/>
    <w:rsid w:val="005E1C6D"/>
    <w:rsid w:val="005E253E"/>
    <w:rsid w:val="005E3029"/>
    <w:rsid w:val="005E349A"/>
    <w:rsid w:val="005E37B2"/>
    <w:rsid w:val="005E3B1D"/>
    <w:rsid w:val="005E3C5B"/>
    <w:rsid w:val="005E3F84"/>
    <w:rsid w:val="005E446F"/>
    <w:rsid w:val="005E4A1A"/>
    <w:rsid w:val="005E4D6A"/>
    <w:rsid w:val="005E5027"/>
    <w:rsid w:val="005E55B1"/>
    <w:rsid w:val="005E58BC"/>
    <w:rsid w:val="005E5BD7"/>
    <w:rsid w:val="005E5E14"/>
    <w:rsid w:val="005E6C38"/>
    <w:rsid w:val="005E6FF4"/>
    <w:rsid w:val="005E7129"/>
    <w:rsid w:val="005E7836"/>
    <w:rsid w:val="005E79D2"/>
    <w:rsid w:val="005E7A2B"/>
    <w:rsid w:val="005E7A9E"/>
    <w:rsid w:val="005E7FEF"/>
    <w:rsid w:val="005E7FF3"/>
    <w:rsid w:val="005F0702"/>
    <w:rsid w:val="005F07CC"/>
    <w:rsid w:val="005F1FE0"/>
    <w:rsid w:val="005F2238"/>
    <w:rsid w:val="005F2808"/>
    <w:rsid w:val="005F28DF"/>
    <w:rsid w:val="005F2C88"/>
    <w:rsid w:val="005F2D78"/>
    <w:rsid w:val="005F2F73"/>
    <w:rsid w:val="005F3220"/>
    <w:rsid w:val="005F38E8"/>
    <w:rsid w:val="005F39C0"/>
    <w:rsid w:val="005F47E2"/>
    <w:rsid w:val="005F4A5E"/>
    <w:rsid w:val="005F61C6"/>
    <w:rsid w:val="005F6DD6"/>
    <w:rsid w:val="005F7327"/>
    <w:rsid w:val="005F74EC"/>
    <w:rsid w:val="005F78D5"/>
    <w:rsid w:val="005F79AE"/>
    <w:rsid w:val="005F7DF1"/>
    <w:rsid w:val="0060035F"/>
    <w:rsid w:val="006006ED"/>
    <w:rsid w:val="00600836"/>
    <w:rsid w:val="0060122F"/>
    <w:rsid w:val="00601264"/>
    <w:rsid w:val="00601497"/>
    <w:rsid w:val="00601829"/>
    <w:rsid w:val="0060185E"/>
    <w:rsid w:val="00602644"/>
    <w:rsid w:val="00602F65"/>
    <w:rsid w:val="00603093"/>
    <w:rsid w:val="00603179"/>
    <w:rsid w:val="00603508"/>
    <w:rsid w:val="0060365E"/>
    <w:rsid w:val="006039AF"/>
    <w:rsid w:val="00604095"/>
    <w:rsid w:val="006050C9"/>
    <w:rsid w:val="00605159"/>
    <w:rsid w:val="0060554E"/>
    <w:rsid w:val="00605BEC"/>
    <w:rsid w:val="00606438"/>
    <w:rsid w:val="00606B58"/>
    <w:rsid w:val="00606C3A"/>
    <w:rsid w:val="006076F6"/>
    <w:rsid w:val="00607DB7"/>
    <w:rsid w:val="00607F08"/>
    <w:rsid w:val="0061072F"/>
    <w:rsid w:val="00610E36"/>
    <w:rsid w:val="006115D2"/>
    <w:rsid w:val="00611801"/>
    <w:rsid w:val="00611A1D"/>
    <w:rsid w:val="006121AF"/>
    <w:rsid w:val="006124CE"/>
    <w:rsid w:val="00612C66"/>
    <w:rsid w:val="00613781"/>
    <w:rsid w:val="00613E55"/>
    <w:rsid w:val="00614B25"/>
    <w:rsid w:val="00614FD6"/>
    <w:rsid w:val="006156F9"/>
    <w:rsid w:val="00615AD1"/>
    <w:rsid w:val="0061633E"/>
    <w:rsid w:val="00616513"/>
    <w:rsid w:val="0061658C"/>
    <w:rsid w:val="00616621"/>
    <w:rsid w:val="00617B57"/>
    <w:rsid w:val="00617E52"/>
    <w:rsid w:val="006204EB"/>
    <w:rsid w:val="0062070E"/>
    <w:rsid w:val="00620ABC"/>
    <w:rsid w:val="00620F63"/>
    <w:rsid w:val="006212F1"/>
    <w:rsid w:val="00621392"/>
    <w:rsid w:val="00621C0D"/>
    <w:rsid w:val="00621D7E"/>
    <w:rsid w:val="0062249E"/>
    <w:rsid w:val="00622818"/>
    <w:rsid w:val="00622A88"/>
    <w:rsid w:val="00622E8E"/>
    <w:rsid w:val="00623530"/>
    <w:rsid w:val="00623E04"/>
    <w:rsid w:val="006242F1"/>
    <w:rsid w:val="00624640"/>
    <w:rsid w:val="006248E1"/>
    <w:rsid w:val="00625157"/>
    <w:rsid w:val="00625B11"/>
    <w:rsid w:val="00625C08"/>
    <w:rsid w:val="00625DE3"/>
    <w:rsid w:val="006261D9"/>
    <w:rsid w:val="00626395"/>
    <w:rsid w:val="006265BE"/>
    <w:rsid w:val="0062663C"/>
    <w:rsid w:val="00626878"/>
    <w:rsid w:val="00626884"/>
    <w:rsid w:val="00626D30"/>
    <w:rsid w:val="006271C8"/>
    <w:rsid w:val="0062751B"/>
    <w:rsid w:val="00627D18"/>
    <w:rsid w:val="00627D88"/>
    <w:rsid w:val="00627F3B"/>
    <w:rsid w:val="00627F4D"/>
    <w:rsid w:val="00627FBF"/>
    <w:rsid w:val="00630138"/>
    <w:rsid w:val="00630183"/>
    <w:rsid w:val="00630623"/>
    <w:rsid w:val="00630660"/>
    <w:rsid w:val="0063092A"/>
    <w:rsid w:val="00630A0A"/>
    <w:rsid w:val="00630CAC"/>
    <w:rsid w:val="00630D79"/>
    <w:rsid w:val="0063111D"/>
    <w:rsid w:val="00631518"/>
    <w:rsid w:val="006317A4"/>
    <w:rsid w:val="00631D39"/>
    <w:rsid w:val="0063237F"/>
    <w:rsid w:val="006325E6"/>
    <w:rsid w:val="00632F1B"/>
    <w:rsid w:val="00632F75"/>
    <w:rsid w:val="006337AA"/>
    <w:rsid w:val="00633A4C"/>
    <w:rsid w:val="00633C4F"/>
    <w:rsid w:val="00633E4B"/>
    <w:rsid w:val="00634548"/>
    <w:rsid w:val="00634551"/>
    <w:rsid w:val="00634B1F"/>
    <w:rsid w:val="00635662"/>
    <w:rsid w:val="006359E1"/>
    <w:rsid w:val="00635E42"/>
    <w:rsid w:val="00635F8C"/>
    <w:rsid w:val="00636389"/>
    <w:rsid w:val="00636B26"/>
    <w:rsid w:val="00636F41"/>
    <w:rsid w:val="0063714B"/>
    <w:rsid w:val="00637D8D"/>
    <w:rsid w:val="00640105"/>
    <w:rsid w:val="006401A8"/>
    <w:rsid w:val="006402DF"/>
    <w:rsid w:val="00640959"/>
    <w:rsid w:val="0064156E"/>
    <w:rsid w:val="0064164B"/>
    <w:rsid w:val="00641BE3"/>
    <w:rsid w:val="00641D43"/>
    <w:rsid w:val="00641E58"/>
    <w:rsid w:val="006421CB"/>
    <w:rsid w:val="00642CE5"/>
    <w:rsid w:val="0064310B"/>
    <w:rsid w:val="00643355"/>
    <w:rsid w:val="00643417"/>
    <w:rsid w:val="00643494"/>
    <w:rsid w:val="00643671"/>
    <w:rsid w:val="0064374B"/>
    <w:rsid w:val="00644440"/>
    <w:rsid w:val="00644C54"/>
    <w:rsid w:val="00644EEC"/>
    <w:rsid w:val="0064519F"/>
    <w:rsid w:val="00645B9E"/>
    <w:rsid w:val="00646234"/>
    <w:rsid w:val="006463B7"/>
    <w:rsid w:val="0064671F"/>
    <w:rsid w:val="00646AFF"/>
    <w:rsid w:val="00646B03"/>
    <w:rsid w:val="00647372"/>
    <w:rsid w:val="00650602"/>
    <w:rsid w:val="00650947"/>
    <w:rsid w:val="006509FC"/>
    <w:rsid w:val="00650AE0"/>
    <w:rsid w:val="00651442"/>
    <w:rsid w:val="00651465"/>
    <w:rsid w:val="00651778"/>
    <w:rsid w:val="006518E5"/>
    <w:rsid w:val="006524D4"/>
    <w:rsid w:val="006527CF"/>
    <w:rsid w:val="00652D8A"/>
    <w:rsid w:val="00652E89"/>
    <w:rsid w:val="00653451"/>
    <w:rsid w:val="00653A39"/>
    <w:rsid w:val="00653DCA"/>
    <w:rsid w:val="00654129"/>
    <w:rsid w:val="00654503"/>
    <w:rsid w:val="00654772"/>
    <w:rsid w:val="00654A10"/>
    <w:rsid w:val="00654B4E"/>
    <w:rsid w:val="00655360"/>
    <w:rsid w:val="0065559B"/>
    <w:rsid w:val="00655F09"/>
    <w:rsid w:val="00655F60"/>
    <w:rsid w:val="00656C38"/>
    <w:rsid w:val="00656D71"/>
    <w:rsid w:val="006572AD"/>
    <w:rsid w:val="006575C8"/>
    <w:rsid w:val="00657644"/>
    <w:rsid w:val="00657690"/>
    <w:rsid w:val="00660619"/>
    <w:rsid w:val="00660A51"/>
    <w:rsid w:val="00660D5C"/>
    <w:rsid w:val="00660E18"/>
    <w:rsid w:val="006610E5"/>
    <w:rsid w:val="0066143A"/>
    <w:rsid w:val="0066160B"/>
    <w:rsid w:val="00661C4E"/>
    <w:rsid w:val="00661ED1"/>
    <w:rsid w:val="0066224D"/>
    <w:rsid w:val="00662529"/>
    <w:rsid w:val="00662752"/>
    <w:rsid w:val="0066305D"/>
    <w:rsid w:val="00663870"/>
    <w:rsid w:val="00663A60"/>
    <w:rsid w:val="00664143"/>
    <w:rsid w:val="006644BA"/>
    <w:rsid w:val="00664673"/>
    <w:rsid w:val="00664784"/>
    <w:rsid w:val="00665106"/>
    <w:rsid w:val="006652D4"/>
    <w:rsid w:val="00665358"/>
    <w:rsid w:val="006655F2"/>
    <w:rsid w:val="006658A4"/>
    <w:rsid w:val="006660F6"/>
    <w:rsid w:val="00666542"/>
    <w:rsid w:val="0066656F"/>
    <w:rsid w:val="006666DC"/>
    <w:rsid w:val="0066678E"/>
    <w:rsid w:val="00666E36"/>
    <w:rsid w:val="00666EB3"/>
    <w:rsid w:val="00667101"/>
    <w:rsid w:val="006674A2"/>
    <w:rsid w:val="00667AB6"/>
    <w:rsid w:val="00667C2F"/>
    <w:rsid w:val="006702EC"/>
    <w:rsid w:val="00670973"/>
    <w:rsid w:val="00670D41"/>
    <w:rsid w:val="006716A2"/>
    <w:rsid w:val="00671999"/>
    <w:rsid w:val="006721EC"/>
    <w:rsid w:val="0067230A"/>
    <w:rsid w:val="00672962"/>
    <w:rsid w:val="00672F26"/>
    <w:rsid w:val="006731E7"/>
    <w:rsid w:val="0067363D"/>
    <w:rsid w:val="00673802"/>
    <w:rsid w:val="0067382F"/>
    <w:rsid w:val="006744BE"/>
    <w:rsid w:val="0067561E"/>
    <w:rsid w:val="0067575E"/>
    <w:rsid w:val="006757F5"/>
    <w:rsid w:val="00675E83"/>
    <w:rsid w:val="006762FB"/>
    <w:rsid w:val="006764E6"/>
    <w:rsid w:val="006769A6"/>
    <w:rsid w:val="00676B28"/>
    <w:rsid w:val="00676D30"/>
    <w:rsid w:val="00677626"/>
    <w:rsid w:val="00677DF9"/>
    <w:rsid w:val="00680261"/>
    <w:rsid w:val="0068047A"/>
    <w:rsid w:val="006804D9"/>
    <w:rsid w:val="006805BC"/>
    <w:rsid w:val="00680700"/>
    <w:rsid w:val="006807FE"/>
    <w:rsid w:val="00680854"/>
    <w:rsid w:val="00680D8E"/>
    <w:rsid w:val="00681250"/>
    <w:rsid w:val="0068165A"/>
    <w:rsid w:val="00681A69"/>
    <w:rsid w:val="00681B6A"/>
    <w:rsid w:val="00681E6B"/>
    <w:rsid w:val="00681FC6"/>
    <w:rsid w:val="006820B8"/>
    <w:rsid w:val="006827FC"/>
    <w:rsid w:val="0068317C"/>
    <w:rsid w:val="0068351D"/>
    <w:rsid w:val="0068362F"/>
    <w:rsid w:val="006839F8"/>
    <w:rsid w:val="00683B87"/>
    <w:rsid w:val="00683CBB"/>
    <w:rsid w:val="006842B2"/>
    <w:rsid w:val="00684D33"/>
    <w:rsid w:val="00685373"/>
    <w:rsid w:val="00685938"/>
    <w:rsid w:val="00685C8E"/>
    <w:rsid w:val="00685F79"/>
    <w:rsid w:val="00686095"/>
    <w:rsid w:val="00686376"/>
    <w:rsid w:val="006868D5"/>
    <w:rsid w:val="00686A25"/>
    <w:rsid w:val="006873FE"/>
    <w:rsid w:val="0069036F"/>
    <w:rsid w:val="0069204E"/>
    <w:rsid w:val="00692388"/>
    <w:rsid w:val="006925B2"/>
    <w:rsid w:val="00692725"/>
    <w:rsid w:val="00692AF5"/>
    <w:rsid w:val="006934D3"/>
    <w:rsid w:val="00693747"/>
    <w:rsid w:val="00693FD0"/>
    <w:rsid w:val="00694395"/>
    <w:rsid w:val="0069459A"/>
    <w:rsid w:val="00694677"/>
    <w:rsid w:val="00694C8B"/>
    <w:rsid w:val="00695272"/>
    <w:rsid w:val="006955D8"/>
    <w:rsid w:val="00695AFD"/>
    <w:rsid w:val="00695E6D"/>
    <w:rsid w:val="00696163"/>
    <w:rsid w:val="0069669B"/>
    <w:rsid w:val="00696C12"/>
    <w:rsid w:val="0069727F"/>
    <w:rsid w:val="006979DB"/>
    <w:rsid w:val="006A02EA"/>
    <w:rsid w:val="006A040E"/>
    <w:rsid w:val="006A04D7"/>
    <w:rsid w:val="006A0544"/>
    <w:rsid w:val="006A05E0"/>
    <w:rsid w:val="006A0943"/>
    <w:rsid w:val="006A0975"/>
    <w:rsid w:val="006A0A92"/>
    <w:rsid w:val="006A0ACA"/>
    <w:rsid w:val="006A0CCC"/>
    <w:rsid w:val="006A1548"/>
    <w:rsid w:val="006A2A7B"/>
    <w:rsid w:val="006A2DBF"/>
    <w:rsid w:val="006A30DE"/>
    <w:rsid w:val="006A3A17"/>
    <w:rsid w:val="006A402A"/>
    <w:rsid w:val="006A4B16"/>
    <w:rsid w:val="006A4E4E"/>
    <w:rsid w:val="006A4FD6"/>
    <w:rsid w:val="006A5A4C"/>
    <w:rsid w:val="006A607A"/>
    <w:rsid w:val="006A6CD0"/>
    <w:rsid w:val="006A741C"/>
    <w:rsid w:val="006A75F4"/>
    <w:rsid w:val="006B0D45"/>
    <w:rsid w:val="006B0F7B"/>
    <w:rsid w:val="006B1075"/>
    <w:rsid w:val="006B1941"/>
    <w:rsid w:val="006B241E"/>
    <w:rsid w:val="006B29D4"/>
    <w:rsid w:val="006B2DCB"/>
    <w:rsid w:val="006B3A1B"/>
    <w:rsid w:val="006B3B65"/>
    <w:rsid w:val="006B3E31"/>
    <w:rsid w:val="006B4386"/>
    <w:rsid w:val="006B4961"/>
    <w:rsid w:val="006B4C0C"/>
    <w:rsid w:val="006B4D6D"/>
    <w:rsid w:val="006B5ADD"/>
    <w:rsid w:val="006B668F"/>
    <w:rsid w:val="006B67B0"/>
    <w:rsid w:val="006B6A49"/>
    <w:rsid w:val="006B6B74"/>
    <w:rsid w:val="006B6D2E"/>
    <w:rsid w:val="006B70F6"/>
    <w:rsid w:val="006B79F7"/>
    <w:rsid w:val="006B7D37"/>
    <w:rsid w:val="006B7FC6"/>
    <w:rsid w:val="006C0489"/>
    <w:rsid w:val="006C068E"/>
    <w:rsid w:val="006C1991"/>
    <w:rsid w:val="006C1DBA"/>
    <w:rsid w:val="006C1E18"/>
    <w:rsid w:val="006C2967"/>
    <w:rsid w:val="006C2CAC"/>
    <w:rsid w:val="006C2F3F"/>
    <w:rsid w:val="006C452E"/>
    <w:rsid w:val="006C454E"/>
    <w:rsid w:val="006C499D"/>
    <w:rsid w:val="006C4AA7"/>
    <w:rsid w:val="006C5788"/>
    <w:rsid w:val="006C5CC4"/>
    <w:rsid w:val="006C5DEC"/>
    <w:rsid w:val="006C5F74"/>
    <w:rsid w:val="006C5FD2"/>
    <w:rsid w:val="006C617A"/>
    <w:rsid w:val="006C6E28"/>
    <w:rsid w:val="006C7976"/>
    <w:rsid w:val="006C7AC9"/>
    <w:rsid w:val="006C7E01"/>
    <w:rsid w:val="006D0151"/>
    <w:rsid w:val="006D07C4"/>
    <w:rsid w:val="006D0B9B"/>
    <w:rsid w:val="006D1166"/>
    <w:rsid w:val="006D26AD"/>
    <w:rsid w:val="006D2CA0"/>
    <w:rsid w:val="006D33B6"/>
    <w:rsid w:val="006D3A79"/>
    <w:rsid w:val="006D3B7A"/>
    <w:rsid w:val="006D4023"/>
    <w:rsid w:val="006D4194"/>
    <w:rsid w:val="006D45F5"/>
    <w:rsid w:val="006D4D16"/>
    <w:rsid w:val="006D5428"/>
    <w:rsid w:val="006D5A3C"/>
    <w:rsid w:val="006D5CCF"/>
    <w:rsid w:val="006D5F5A"/>
    <w:rsid w:val="006D6C24"/>
    <w:rsid w:val="006D7DC4"/>
    <w:rsid w:val="006D7E17"/>
    <w:rsid w:val="006E0270"/>
    <w:rsid w:val="006E068D"/>
    <w:rsid w:val="006E0AFA"/>
    <w:rsid w:val="006E13E9"/>
    <w:rsid w:val="006E1589"/>
    <w:rsid w:val="006E1DD4"/>
    <w:rsid w:val="006E1EBB"/>
    <w:rsid w:val="006E27E7"/>
    <w:rsid w:val="006E2C2E"/>
    <w:rsid w:val="006E3638"/>
    <w:rsid w:val="006E48DB"/>
    <w:rsid w:val="006E5023"/>
    <w:rsid w:val="006E535F"/>
    <w:rsid w:val="006E5643"/>
    <w:rsid w:val="006E5C78"/>
    <w:rsid w:val="006E5D7D"/>
    <w:rsid w:val="006E5D92"/>
    <w:rsid w:val="006E64E4"/>
    <w:rsid w:val="006E677E"/>
    <w:rsid w:val="006E68F8"/>
    <w:rsid w:val="006E6AC6"/>
    <w:rsid w:val="006E71C3"/>
    <w:rsid w:val="006E722F"/>
    <w:rsid w:val="006E72F7"/>
    <w:rsid w:val="006E765D"/>
    <w:rsid w:val="006E770D"/>
    <w:rsid w:val="006F0270"/>
    <w:rsid w:val="006F0B09"/>
    <w:rsid w:val="006F0DBE"/>
    <w:rsid w:val="006F1D4E"/>
    <w:rsid w:val="006F24F4"/>
    <w:rsid w:val="006F25B3"/>
    <w:rsid w:val="006F31D3"/>
    <w:rsid w:val="006F331C"/>
    <w:rsid w:val="006F361A"/>
    <w:rsid w:val="006F385F"/>
    <w:rsid w:val="006F38FD"/>
    <w:rsid w:val="006F4160"/>
    <w:rsid w:val="006F447A"/>
    <w:rsid w:val="006F460B"/>
    <w:rsid w:val="006F49F0"/>
    <w:rsid w:val="006F4D7C"/>
    <w:rsid w:val="006F5602"/>
    <w:rsid w:val="006F5913"/>
    <w:rsid w:val="006F5CE5"/>
    <w:rsid w:val="006F5D27"/>
    <w:rsid w:val="006F61E4"/>
    <w:rsid w:val="006F67CE"/>
    <w:rsid w:val="006F6AB1"/>
    <w:rsid w:val="006F6AFE"/>
    <w:rsid w:val="006F715D"/>
    <w:rsid w:val="006F75BC"/>
    <w:rsid w:val="006F784C"/>
    <w:rsid w:val="006F7DBB"/>
    <w:rsid w:val="007000CC"/>
    <w:rsid w:val="00700CC3"/>
    <w:rsid w:val="00700DA3"/>
    <w:rsid w:val="007011C3"/>
    <w:rsid w:val="007016B8"/>
    <w:rsid w:val="007016F5"/>
    <w:rsid w:val="00701FAD"/>
    <w:rsid w:val="00702171"/>
    <w:rsid w:val="0070237F"/>
    <w:rsid w:val="007039E0"/>
    <w:rsid w:val="00703AC5"/>
    <w:rsid w:val="00703BF5"/>
    <w:rsid w:val="00704146"/>
    <w:rsid w:val="00704C29"/>
    <w:rsid w:val="00705B84"/>
    <w:rsid w:val="00705F18"/>
    <w:rsid w:val="00705F60"/>
    <w:rsid w:val="00707C14"/>
    <w:rsid w:val="00707DA9"/>
    <w:rsid w:val="007102A0"/>
    <w:rsid w:val="0071093D"/>
    <w:rsid w:val="0071122F"/>
    <w:rsid w:val="007114A4"/>
    <w:rsid w:val="0071176B"/>
    <w:rsid w:val="00711954"/>
    <w:rsid w:val="00712125"/>
    <w:rsid w:val="00712609"/>
    <w:rsid w:val="00712765"/>
    <w:rsid w:val="00712877"/>
    <w:rsid w:val="00712954"/>
    <w:rsid w:val="00712CE7"/>
    <w:rsid w:val="0071303E"/>
    <w:rsid w:val="007133B1"/>
    <w:rsid w:val="007133F7"/>
    <w:rsid w:val="00713920"/>
    <w:rsid w:val="007139A2"/>
    <w:rsid w:val="00713B15"/>
    <w:rsid w:val="00713C5B"/>
    <w:rsid w:val="007148E7"/>
    <w:rsid w:val="00714BED"/>
    <w:rsid w:val="00714E84"/>
    <w:rsid w:val="00714F8E"/>
    <w:rsid w:val="0071558B"/>
    <w:rsid w:val="0071560E"/>
    <w:rsid w:val="00715640"/>
    <w:rsid w:val="00715AFA"/>
    <w:rsid w:val="00715B6C"/>
    <w:rsid w:val="00715FAC"/>
    <w:rsid w:val="00716CE0"/>
    <w:rsid w:val="00716CF6"/>
    <w:rsid w:val="00716F3B"/>
    <w:rsid w:val="007173DA"/>
    <w:rsid w:val="00717436"/>
    <w:rsid w:val="00720139"/>
    <w:rsid w:val="00720478"/>
    <w:rsid w:val="00721935"/>
    <w:rsid w:val="00721A1F"/>
    <w:rsid w:val="00721C4F"/>
    <w:rsid w:val="00722941"/>
    <w:rsid w:val="007230E6"/>
    <w:rsid w:val="007233E8"/>
    <w:rsid w:val="00723421"/>
    <w:rsid w:val="007235B5"/>
    <w:rsid w:val="007238CF"/>
    <w:rsid w:val="0072439B"/>
    <w:rsid w:val="00724472"/>
    <w:rsid w:val="00724810"/>
    <w:rsid w:val="00724BE3"/>
    <w:rsid w:val="00724DD9"/>
    <w:rsid w:val="00724F15"/>
    <w:rsid w:val="00724FAA"/>
    <w:rsid w:val="007252C5"/>
    <w:rsid w:val="007253CA"/>
    <w:rsid w:val="00725626"/>
    <w:rsid w:val="007259E7"/>
    <w:rsid w:val="00725D38"/>
    <w:rsid w:val="0072638D"/>
    <w:rsid w:val="00726FBF"/>
    <w:rsid w:val="007270D9"/>
    <w:rsid w:val="00727A40"/>
    <w:rsid w:val="00727B1B"/>
    <w:rsid w:val="00727CEA"/>
    <w:rsid w:val="00730303"/>
    <w:rsid w:val="0073073E"/>
    <w:rsid w:val="00730813"/>
    <w:rsid w:val="007308E9"/>
    <w:rsid w:val="0073113B"/>
    <w:rsid w:val="00731191"/>
    <w:rsid w:val="00731274"/>
    <w:rsid w:val="007312B9"/>
    <w:rsid w:val="0073207B"/>
    <w:rsid w:val="00732F49"/>
    <w:rsid w:val="00732F7A"/>
    <w:rsid w:val="00733013"/>
    <w:rsid w:val="0073365D"/>
    <w:rsid w:val="007336D4"/>
    <w:rsid w:val="00733A1D"/>
    <w:rsid w:val="00733AD3"/>
    <w:rsid w:val="00733B2A"/>
    <w:rsid w:val="00733C62"/>
    <w:rsid w:val="00733D3F"/>
    <w:rsid w:val="007344CE"/>
    <w:rsid w:val="00734F43"/>
    <w:rsid w:val="00734F85"/>
    <w:rsid w:val="007350C8"/>
    <w:rsid w:val="0073572D"/>
    <w:rsid w:val="00735A4F"/>
    <w:rsid w:val="00736001"/>
    <w:rsid w:val="00736387"/>
    <w:rsid w:val="00736E02"/>
    <w:rsid w:val="00736F65"/>
    <w:rsid w:val="00736FA5"/>
    <w:rsid w:val="007376D8"/>
    <w:rsid w:val="00737810"/>
    <w:rsid w:val="00737A53"/>
    <w:rsid w:val="00737E7D"/>
    <w:rsid w:val="00737ECC"/>
    <w:rsid w:val="00740517"/>
    <w:rsid w:val="00740FB7"/>
    <w:rsid w:val="007414AE"/>
    <w:rsid w:val="0074172C"/>
    <w:rsid w:val="007418E6"/>
    <w:rsid w:val="00741980"/>
    <w:rsid w:val="00741D6D"/>
    <w:rsid w:val="00742184"/>
    <w:rsid w:val="007429D5"/>
    <w:rsid w:val="00742A32"/>
    <w:rsid w:val="00742C19"/>
    <w:rsid w:val="007439FA"/>
    <w:rsid w:val="00743AC0"/>
    <w:rsid w:val="00743B9E"/>
    <w:rsid w:val="00744650"/>
    <w:rsid w:val="007447D0"/>
    <w:rsid w:val="00744AEF"/>
    <w:rsid w:val="00744B83"/>
    <w:rsid w:val="0074534D"/>
    <w:rsid w:val="007461DF"/>
    <w:rsid w:val="0074690A"/>
    <w:rsid w:val="0074695E"/>
    <w:rsid w:val="00746A11"/>
    <w:rsid w:val="00746C01"/>
    <w:rsid w:val="00746CD3"/>
    <w:rsid w:val="0074743E"/>
    <w:rsid w:val="00747A03"/>
    <w:rsid w:val="00747F8B"/>
    <w:rsid w:val="00750060"/>
    <w:rsid w:val="00750CF8"/>
    <w:rsid w:val="00751380"/>
    <w:rsid w:val="00751DA2"/>
    <w:rsid w:val="0075220F"/>
    <w:rsid w:val="007528BC"/>
    <w:rsid w:val="0075294D"/>
    <w:rsid w:val="007530E7"/>
    <w:rsid w:val="00754361"/>
    <w:rsid w:val="007543F7"/>
    <w:rsid w:val="007545D4"/>
    <w:rsid w:val="007548DA"/>
    <w:rsid w:val="00754A8E"/>
    <w:rsid w:val="00754EDE"/>
    <w:rsid w:val="007550F8"/>
    <w:rsid w:val="007551CD"/>
    <w:rsid w:val="007552A3"/>
    <w:rsid w:val="0075537C"/>
    <w:rsid w:val="00755684"/>
    <w:rsid w:val="00755BC3"/>
    <w:rsid w:val="00755C5D"/>
    <w:rsid w:val="007562B3"/>
    <w:rsid w:val="007562B7"/>
    <w:rsid w:val="00760058"/>
    <w:rsid w:val="007602C9"/>
    <w:rsid w:val="0076032D"/>
    <w:rsid w:val="00760574"/>
    <w:rsid w:val="00760C0D"/>
    <w:rsid w:val="00761025"/>
    <w:rsid w:val="007610B4"/>
    <w:rsid w:val="007614DC"/>
    <w:rsid w:val="007620DE"/>
    <w:rsid w:val="00762133"/>
    <w:rsid w:val="0076247B"/>
    <w:rsid w:val="007628FE"/>
    <w:rsid w:val="00762968"/>
    <w:rsid w:val="00762978"/>
    <w:rsid w:val="007629E2"/>
    <w:rsid w:val="00762D6E"/>
    <w:rsid w:val="00762F99"/>
    <w:rsid w:val="007636F4"/>
    <w:rsid w:val="007638BF"/>
    <w:rsid w:val="0076476A"/>
    <w:rsid w:val="007647F4"/>
    <w:rsid w:val="00764D26"/>
    <w:rsid w:val="00765243"/>
    <w:rsid w:val="0076539A"/>
    <w:rsid w:val="00765EB7"/>
    <w:rsid w:val="007667AC"/>
    <w:rsid w:val="00766A2D"/>
    <w:rsid w:val="00766A61"/>
    <w:rsid w:val="00766E1E"/>
    <w:rsid w:val="00766F66"/>
    <w:rsid w:val="00767BB0"/>
    <w:rsid w:val="00770320"/>
    <w:rsid w:val="007712B1"/>
    <w:rsid w:val="007719B7"/>
    <w:rsid w:val="00771CAF"/>
    <w:rsid w:val="00771E48"/>
    <w:rsid w:val="007722A7"/>
    <w:rsid w:val="007723E3"/>
    <w:rsid w:val="00773A76"/>
    <w:rsid w:val="00774196"/>
    <w:rsid w:val="007743B4"/>
    <w:rsid w:val="0077470F"/>
    <w:rsid w:val="00774904"/>
    <w:rsid w:val="00774A7E"/>
    <w:rsid w:val="00774B61"/>
    <w:rsid w:val="00774D00"/>
    <w:rsid w:val="00774DF1"/>
    <w:rsid w:val="00774F02"/>
    <w:rsid w:val="00774FCD"/>
    <w:rsid w:val="007754F5"/>
    <w:rsid w:val="00775E4D"/>
    <w:rsid w:val="007760A6"/>
    <w:rsid w:val="007760C3"/>
    <w:rsid w:val="007764A7"/>
    <w:rsid w:val="00776C59"/>
    <w:rsid w:val="00776E47"/>
    <w:rsid w:val="00776E82"/>
    <w:rsid w:val="00776EF9"/>
    <w:rsid w:val="00776F34"/>
    <w:rsid w:val="0077701E"/>
    <w:rsid w:val="00777570"/>
    <w:rsid w:val="007777CE"/>
    <w:rsid w:val="007779C1"/>
    <w:rsid w:val="00777A15"/>
    <w:rsid w:val="00777F38"/>
    <w:rsid w:val="00780002"/>
    <w:rsid w:val="007802BB"/>
    <w:rsid w:val="00780420"/>
    <w:rsid w:val="0078063A"/>
    <w:rsid w:val="00780C62"/>
    <w:rsid w:val="00780C6A"/>
    <w:rsid w:val="007812A6"/>
    <w:rsid w:val="007816C8"/>
    <w:rsid w:val="00781751"/>
    <w:rsid w:val="0078176E"/>
    <w:rsid w:val="00781B71"/>
    <w:rsid w:val="00781EAE"/>
    <w:rsid w:val="00782276"/>
    <w:rsid w:val="007825DB"/>
    <w:rsid w:val="00783530"/>
    <w:rsid w:val="00783814"/>
    <w:rsid w:val="00783BCA"/>
    <w:rsid w:val="00784BB0"/>
    <w:rsid w:val="00784E5D"/>
    <w:rsid w:val="00785779"/>
    <w:rsid w:val="0078588B"/>
    <w:rsid w:val="00785EC8"/>
    <w:rsid w:val="00786A5F"/>
    <w:rsid w:val="00786C43"/>
    <w:rsid w:val="00786CC4"/>
    <w:rsid w:val="00787B8F"/>
    <w:rsid w:val="00790364"/>
    <w:rsid w:val="00790A65"/>
    <w:rsid w:val="00790FFF"/>
    <w:rsid w:val="0079182E"/>
    <w:rsid w:val="00791963"/>
    <w:rsid w:val="00791A95"/>
    <w:rsid w:val="00791BBE"/>
    <w:rsid w:val="00791CF1"/>
    <w:rsid w:val="00792610"/>
    <w:rsid w:val="00793067"/>
    <w:rsid w:val="00793215"/>
    <w:rsid w:val="00793270"/>
    <w:rsid w:val="00793B51"/>
    <w:rsid w:val="00794463"/>
    <w:rsid w:val="007944C2"/>
    <w:rsid w:val="00795018"/>
    <w:rsid w:val="007956BB"/>
    <w:rsid w:val="00795762"/>
    <w:rsid w:val="00795B69"/>
    <w:rsid w:val="00795DA2"/>
    <w:rsid w:val="007960D3"/>
    <w:rsid w:val="00796E90"/>
    <w:rsid w:val="00796EB2"/>
    <w:rsid w:val="00797121"/>
    <w:rsid w:val="007973B4"/>
    <w:rsid w:val="00797DA3"/>
    <w:rsid w:val="007A090A"/>
    <w:rsid w:val="007A10BC"/>
    <w:rsid w:val="007A1929"/>
    <w:rsid w:val="007A2104"/>
    <w:rsid w:val="007A22B5"/>
    <w:rsid w:val="007A2579"/>
    <w:rsid w:val="007A2895"/>
    <w:rsid w:val="007A2937"/>
    <w:rsid w:val="007A2C6D"/>
    <w:rsid w:val="007A2D5A"/>
    <w:rsid w:val="007A3149"/>
    <w:rsid w:val="007A3891"/>
    <w:rsid w:val="007A39A2"/>
    <w:rsid w:val="007A471B"/>
    <w:rsid w:val="007A49A3"/>
    <w:rsid w:val="007A4A05"/>
    <w:rsid w:val="007A50F8"/>
    <w:rsid w:val="007A51B7"/>
    <w:rsid w:val="007A51EB"/>
    <w:rsid w:val="007A54C3"/>
    <w:rsid w:val="007A5713"/>
    <w:rsid w:val="007A6463"/>
    <w:rsid w:val="007A674D"/>
    <w:rsid w:val="007A67FB"/>
    <w:rsid w:val="007A6FB3"/>
    <w:rsid w:val="007A76FB"/>
    <w:rsid w:val="007A7CD2"/>
    <w:rsid w:val="007A7DFC"/>
    <w:rsid w:val="007B055C"/>
    <w:rsid w:val="007B0845"/>
    <w:rsid w:val="007B089B"/>
    <w:rsid w:val="007B0947"/>
    <w:rsid w:val="007B099C"/>
    <w:rsid w:val="007B0DF0"/>
    <w:rsid w:val="007B0FAB"/>
    <w:rsid w:val="007B165F"/>
    <w:rsid w:val="007B1AD4"/>
    <w:rsid w:val="007B1D0E"/>
    <w:rsid w:val="007B22AD"/>
    <w:rsid w:val="007B2B89"/>
    <w:rsid w:val="007B2C38"/>
    <w:rsid w:val="007B358B"/>
    <w:rsid w:val="007B39F9"/>
    <w:rsid w:val="007B4001"/>
    <w:rsid w:val="007B40FD"/>
    <w:rsid w:val="007B445A"/>
    <w:rsid w:val="007B4AA2"/>
    <w:rsid w:val="007B4E66"/>
    <w:rsid w:val="007B517C"/>
    <w:rsid w:val="007B574B"/>
    <w:rsid w:val="007B5AAF"/>
    <w:rsid w:val="007B5BE2"/>
    <w:rsid w:val="007B5C45"/>
    <w:rsid w:val="007B5F9A"/>
    <w:rsid w:val="007B66C9"/>
    <w:rsid w:val="007B6704"/>
    <w:rsid w:val="007B6ABC"/>
    <w:rsid w:val="007B6F8C"/>
    <w:rsid w:val="007B71B7"/>
    <w:rsid w:val="007B73AC"/>
    <w:rsid w:val="007B75D6"/>
    <w:rsid w:val="007B7AA7"/>
    <w:rsid w:val="007C0986"/>
    <w:rsid w:val="007C0CCF"/>
    <w:rsid w:val="007C18CF"/>
    <w:rsid w:val="007C19A1"/>
    <w:rsid w:val="007C1A28"/>
    <w:rsid w:val="007C1CE1"/>
    <w:rsid w:val="007C1F0D"/>
    <w:rsid w:val="007C27F2"/>
    <w:rsid w:val="007C28E7"/>
    <w:rsid w:val="007C2F39"/>
    <w:rsid w:val="007C3147"/>
    <w:rsid w:val="007C349C"/>
    <w:rsid w:val="007C3AC5"/>
    <w:rsid w:val="007C476F"/>
    <w:rsid w:val="007C4C4D"/>
    <w:rsid w:val="007C53D8"/>
    <w:rsid w:val="007C553C"/>
    <w:rsid w:val="007C5AF5"/>
    <w:rsid w:val="007C6438"/>
    <w:rsid w:val="007C6649"/>
    <w:rsid w:val="007C6864"/>
    <w:rsid w:val="007C707D"/>
    <w:rsid w:val="007C7225"/>
    <w:rsid w:val="007C7A17"/>
    <w:rsid w:val="007C7A9C"/>
    <w:rsid w:val="007D00AE"/>
    <w:rsid w:val="007D0A65"/>
    <w:rsid w:val="007D0BEE"/>
    <w:rsid w:val="007D0E20"/>
    <w:rsid w:val="007D13E9"/>
    <w:rsid w:val="007D1579"/>
    <w:rsid w:val="007D21CB"/>
    <w:rsid w:val="007D24D5"/>
    <w:rsid w:val="007D26F9"/>
    <w:rsid w:val="007D2716"/>
    <w:rsid w:val="007D2E84"/>
    <w:rsid w:val="007D38A9"/>
    <w:rsid w:val="007D39D6"/>
    <w:rsid w:val="007D46C5"/>
    <w:rsid w:val="007D483E"/>
    <w:rsid w:val="007D5066"/>
    <w:rsid w:val="007D5619"/>
    <w:rsid w:val="007D5663"/>
    <w:rsid w:val="007D5745"/>
    <w:rsid w:val="007D5839"/>
    <w:rsid w:val="007D5BC7"/>
    <w:rsid w:val="007D5D72"/>
    <w:rsid w:val="007D6404"/>
    <w:rsid w:val="007D6908"/>
    <w:rsid w:val="007D6E10"/>
    <w:rsid w:val="007D775D"/>
    <w:rsid w:val="007E00F5"/>
    <w:rsid w:val="007E0496"/>
    <w:rsid w:val="007E081F"/>
    <w:rsid w:val="007E0CAE"/>
    <w:rsid w:val="007E1733"/>
    <w:rsid w:val="007E1739"/>
    <w:rsid w:val="007E19B2"/>
    <w:rsid w:val="007E2704"/>
    <w:rsid w:val="007E27CF"/>
    <w:rsid w:val="007E3F7C"/>
    <w:rsid w:val="007E40D0"/>
    <w:rsid w:val="007E4175"/>
    <w:rsid w:val="007E5B5E"/>
    <w:rsid w:val="007E667B"/>
    <w:rsid w:val="007E78AB"/>
    <w:rsid w:val="007E7C21"/>
    <w:rsid w:val="007E7CEC"/>
    <w:rsid w:val="007F0061"/>
    <w:rsid w:val="007F03C7"/>
    <w:rsid w:val="007F162C"/>
    <w:rsid w:val="007F1CC1"/>
    <w:rsid w:val="007F1EC5"/>
    <w:rsid w:val="007F23D5"/>
    <w:rsid w:val="007F2C5B"/>
    <w:rsid w:val="007F3068"/>
    <w:rsid w:val="007F32C2"/>
    <w:rsid w:val="007F371C"/>
    <w:rsid w:val="007F37C7"/>
    <w:rsid w:val="007F3DBA"/>
    <w:rsid w:val="007F4593"/>
    <w:rsid w:val="007F461F"/>
    <w:rsid w:val="007F4FCA"/>
    <w:rsid w:val="007F5C98"/>
    <w:rsid w:val="007F6DDE"/>
    <w:rsid w:val="007F708B"/>
    <w:rsid w:val="007F7292"/>
    <w:rsid w:val="007F7871"/>
    <w:rsid w:val="007F78D9"/>
    <w:rsid w:val="0080021D"/>
    <w:rsid w:val="0080066E"/>
    <w:rsid w:val="00800909"/>
    <w:rsid w:val="00801BDB"/>
    <w:rsid w:val="00802952"/>
    <w:rsid w:val="00802D64"/>
    <w:rsid w:val="0080396E"/>
    <w:rsid w:val="00803B24"/>
    <w:rsid w:val="008043FE"/>
    <w:rsid w:val="00804468"/>
    <w:rsid w:val="00805003"/>
    <w:rsid w:val="008050C5"/>
    <w:rsid w:val="0080599D"/>
    <w:rsid w:val="00805E1D"/>
    <w:rsid w:val="008061E5"/>
    <w:rsid w:val="008062A3"/>
    <w:rsid w:val="00806531"/>
    <w:rsid w:val="00807432"/>
    <w:rsid w:val="008075F7"/>
    <w:rsid w:val="00812030"/>
    <w:rsid w:val="00812727"/>
    <w:rsid w:val="00813405"/>
    <w:rsid w:val="00813B72"/>
    <w:rsid w:val="00814A0F"/>
    <w:rsid w:val="00814FE4"/>
    <w:rsid w:val="008154AF"/>
    <w:rsid w:val="0081566B"/>
    <w:rsid w:val="00815D77"/>
    <w:rsid w:val="00815FFC"/>
    <w:rsid w:val="008160C2"/>
    <w:rsid w:val="008165D9"/>
    <w:rsid w:val="008166FF"/>
    <w:rsid w:val="0081683E"/>
    <w:rsid w:val="00816957"/>
    <w:rsid w:val="00816958"/>
    <w:rsid w:val="00816F6B"/>
    <w:rsid w:val="00816F88"/>
    <w:rsid w:val="008171BB"/>
    <w:rsid w:val="00817644"/>
    <w:rsid w:val="008177E2"/>
    <w:rsid w:val="00817879"/>
    <w:rsid w:val="008178AA"/>
    <w:rsid w:val="00817AE7"/>
    <w:rsid w:val="00817E55"/>
    <w:rsid w:val="008203BD"/>
    <w:rsid w:val="00820744"/>
    <w:rsid w:val="00820B1B"/>
    <w:rsid w:val="00821360"/>
    <w:rsid w:val="0082193D"/>
    <w:rsid w:val="00821946"/>
    <w:rsid w:val="00822ADA"/>
    <w:rsid w:val="00822C18"/>
    <w:rsid w:val="008234E6"/>
    <w:rsid w:val="00823EA7"/>
    <w:rsid w:val="00824745"/>
    <w:rsid w:val="008247B6"/>
    <w:rsid w:val="00824B7C"/>
    <w:rsid w:val="00824BBF"/>
    <w:rsid w:val="00824F2C"/>
    <w:rsid w:val="008254F9"/>
    <w:rsid w:val="008257F8"/>
    <w:rsid w:val="00825D20"/>
    <w:rsid w:val="00826744"/>
    <w:rsid w:val="00826D1A"/>
    <w:rsid w:val="0083022D"/>
    <w:rsid w:val="00830435"/>
    <w:rsid w:val="00830722"/>
    <w:rsid w:val="00830769"/>
    <w:rsid w:val="00830A95"/>
    <w:rsid w:val="00832116"/>
    <w:rsid w:val="008323DA"/>
    <w:rsid w:val="0083253E"/>
    <w:rsid w:val="00832817"/>
    <w:rsid w:val="00832C8F"/>
    <w:rsid w:val="00833281"/>
    <w:rsid w:val="00833396"/>
    <w:rsid w:val="00833B70"/>
    <w:rsid w:val="00833CCB"/>
    <w:rsid w:val="00834E15"/>
    <w:rsid w:val="00834FF5"/>
    <w:rsid w:val="00835DD4"/>
    <w:rsid w:val="0083605A"/>
    <w:rsid w:val="00836319"/>
    <w:rsid w:val="0083647E"/>
    <w:rsid w:val="00836575"/>
    <w:rsid w:val="00836877"/>
    <w:rsid w:val="00836D53"/>
    <w:rsid w:val="0083739F"/>
    <w:rsid w:val="008408AD"/>
    <w:rsid w:val="00840EE4"/>
    <w:rsid w:val="008420AB"/>
    <w:rsid w:val="00842EDC"/>
    <w:rsid w:val="00843C16"/>
    <w:rsid w:val="00843FAF"/>
    <w:rsid w:val="00844641"/>
    <w:rsid w:val="008448B6"/>
    <w:rsid w:val="00844A0A"/>
    <w:rsid w:val="008450C6"/>
    <w:rsid w:val="00845889"/>
    <w:rsid w:val="00845C4D"/>
    <w:rsid w:val="008463FF"/>
    <w:rsid w:val="0084667A"/>
    <w:rsid w:val="0084672F"/>
    <w:rsid w:val="008467B2"/>
    <w:rsid w:val="008469D1"/>
    <w:rsid w:val="00846D05"/>
    <w:rsid w:val="00846DA5"/>
    <w:rsid w:val="00846E53"/>
    <w:rsid w:val="00847BC5"/>
    <w:rsid w:val="008501F8"/>
    <w:rsid w:val="008504B6"/>
    <w:rsid w:val="0085052E"/>
    <w:rsid w:val="00851490"/>
    <w:rsid w:val="008518AE"/>
    <w:rsid w:val="00851A5A"/>
    <w:rsid w:val="00852294"/>
    <w:rsid w:val="008526CB"/>
    <w:rsid w:val="0085366A"/>
    <w:rsid w:val="0085396B"/>
    <w:rsid w:val="00853CD1"/>
    <w:rsid w:val="00853D51"/>
    <w:rsid w:val="00853FA2"/>
    <w:rsid w:val="0085483F"/>
    <w:rsid w:val="008551CF"/>
    <w:rsid w:val="00855645"/>
    <w:rsid w:val="008557E2"/>
    <w:rsid w:val="00855B4E"/>
    <w:rsid w:val="008568D3"/>
    <w:rsid w:val="00857B5C"/>
    <w:rsid w:val="00857DA6"/>
    <w:rsid w:val="008604A4"/>
    <w:rsid w:val="0086078B"/>
    <w:rsid w:val="00860E27"/>
    <w:rsid w:val="00861116"/>
    <w:rsid w:val="008616B0"/>
    <w:rsid w:val="00861877"/>
    <w:rsid w:val="00861C99"/>
    <w:rsid w:val="00861D8E"/>
    <w:rsid w:val="00861DB2"/>
    <w:rsid w:val="00862BB8"/>
    <w:rsid w:val="00862E83"/>
    <w:rsid w:val="00863001"/>
    <w:rsid w:val="008639A1"/>
    <w:rsid w:val="008639F0"/>
    <w:rsid w:val="00863F6F"/>
    <w:rsid w:val="00864202"/>
    <w:rsid w:val="00864668"/>
    <w:rsid w:val="00864762"/>
    <w:rsid w:val="00864E95"/>
    <w:rsid w:val="008655E9"/>
    <w:rsid w:val="00865622"/>
    <w:rsid w:val="00866207"/>
    <w:rsid w:val="00866333"/>
    <w:rsid w:val="00866840"/>
    <w:rsid w:val="00866A39"/>
    <w:rsid w:val="00866E67"/>
    <w:rsid w:val="00866F58"/>
    <w:rsid w:val="00867AAB"/>
    <w:rsid w:val="008708E7"/>
    <w:rsid w:val="00870A9B"/>
    <w:rsid w:val="00871687"/>
    <w:rsid w:val="008717AB"/>
    <w:rsid w:val="00871A49"/>
    <w:rsid w:val="00871CCF"/>
    <w:rsid w:val="00872090"/>
    <w:rsid w:val="008720C3"/>
    <w:rsid w:val="0087222D"/>
    <w:rsid w:val="008725D1"/>
    <w:rsid w:val="0087263E"/>
    <w:rsid w:val="00872D8B"/>
    <w:rsid w:val="00873391"/>
    <w:rsid w:val="00873C7B"/>
    <w:rsid w:val="0087410A"/>
    <w:rsid w:val="00874305"/>
    <w:rsid w:val="0087440C"/>
    <w:rsid w:val="00874411"/>
    <w:rsid w:val="00874AD1"/>
    <w:rsid w:val="0087554C"/>
    <w:rsid w:val="008755B6"/>
    <w:rsid w:val="00875C43"/>
    <w:rsid w:val="00876F41"/>
    <w:rsid w:val="008770FC"/>
    <w:rsid w:val="00877360"/>
    <w:rsid w:val="00877A2F"/>
    <w:rsid w:val="00880038"/>
    <w:rsid w:val="008804E8"/>
    <w:rsid w:val="00880962"/>
    <w:rsid w:val="008809F2"/>
    <w:rsid w:val="00881367"/>
    <w:rsid w:val="008815E3"/>
    <w:rsid w:val="00882079"/>
    <w:rsid w:val="00882F47"/>
    <w:rsid w:val="00883C3D"/>
    <w:rsid w:val="0088424B"/>
    <w:rsid w:val="008847E2"/>
    <w:rsid w:val="008848EF"/>
    <w:rsid w:val="00884EC7"/>
    <w:rsid w:val="00885ABA"/>
    <w:rsid w:val="00885CAC"/>
    <w:rsid w:val="0088608E"/>
    <w:rsid w:val="00886558"/>
    <w:rsid w:val="00886BE6"/>
    <w:rsid w:val="00887112"/>
    <w:rsid w:val="00887B28"/>
    <w:rsid w:val="00887D10"/>
    <w:rsid w:val="008900CE"/>
    <w:rsid w:val="0089033F"/>
    <w:rsid w:val="00890CBC"/>
    <w:rsid w:val="008914F1"/>
    <w:rsid w:val="00891F90"/>
    <w:rsid w:val="00892290"/>
    <w:rsid w:val="00892AF0"/>
    <w:rsid w:val="00893803"/>
    <w:rsid w:val="00894553"/>
    <w:rsid w:val="008947CA"/>
    <w:rsid w:val="008947F2"/>
    <w:rsid w:val="00894C96"/>
    <w:rsid w:val="008951CC"/>
    <w:rsid w:val="00895FA8"/>
    <w:rsid w:val="008962E8"/>
    <w:rsid w:val="008963B7"/>
    <w:rsid w:val="00896790"/>
    <w:rsid w:val="008969C4"/>
    <w:rsid w:val="00896AED"/>
    <w:rsid w:val="00896E3A"/>
    <w:rsid w:val="00896FA4"/>
    <w:rsid w:val="00897045"/>
    <w:rsid w:val="0089726B"/>
    <w:rsid w:val="008972CA"/>
    <w:rsid w:val="008973F3"/>
    <w:rsid w:val="00897AA0"/>
    <w:rsid w:val="00897B33"/>
    <w:rsid w:val="00897BCA"/>
    <w:rsid w:val="00897F0A"/>
    <w:rsid w:val="008A01FA"/>
    <w:rsid w:val="008A0600"/>
    <w:rsid w:val="008A1618"/>
    <w:rsid w:val="008A18C9"/>
    <w:rsid w:val="008A18D5"/>
    <w:rsid w:val="008A1C75"/>
    <w:rsid w:val="008A1F5D"/>
    <w:rsid w:val="008A27C3"/>
    <w:rsid w:val="008A2ADD"/>
    <w:rsid w:val="008A39A1"/>
    <w:rsid w:val="008A3F2D"/>
    <w:rsid w:val="008A45BB"/>
    <w:rsid w:val="008A46DF"/>
    <w:rsid w:val="008A509F"/>
    <w:rsid w:val="008A55BB"/>
    <w:rsid w:val="008A5907"/>
    <w:rsid w:val="008A5DAB"/>
    <w:rsid w:val="008A606D"/>
    <w:rsid w:val="008A60A3"/>
    <w:rsid w:val="008A6661"/>
    <w:rsid w:val="008A67AC"/>
    <w:rsid w:val="008A6844"/>
    <w:rsid w:val="008A6A74"/>
    <w:rsid w:val="008A6E2A"/>
    <w:rsid w:val="008A6FC2"/>
    <w:rsid w:val="008A7352"/>
    <w:rsid w:val="008A746D"/>
    <w:rsid w:val="008A76CE"/>
    <w:rsid w:val="008A7746"/>
    <w:rsid w:val="008A78DA"/>
    <w:rsid w:val="008A7D2D"/>
    <w:rsid w:val="008B039D"/>
    <w:rsid w:val="008B046E"/>
    <w:rsid w:val="008B0A8D"/>
    <w:rsid w:val="008B1AC2"/>
    <w:rsid w:val="008B213F"/>
    <w:rsid w:val="008B2E44"/>
    <w:rsid w:val="008B2F89"/>
    <w:rsid w:val="008B3017"/>
    <w:rsid w:val="008B30E0"/>
    <w:rsid w:val="008B32FB"/>
    <w:rsid w:val="008B3437"/>
    <w:rsid w:val="008B3D98"/>
    <w:rsid w:val="008B40D7"/>
    <w:rsid w:val="008B417F"/>
    <w:rsid w:val="008B45C5"/>
    <w:rsid w:val="008B49A8"/>
    <w:rsid w:val="008B4AF9"/>
    <w:rsid w:val="008B4C2C"/>
    <w:rsid w:val="008B5486"/>
    <w:rsid w:val="008B55DF"/>
    <w:rsid w:val="008B60E3"/>
    <w:rsid w:val="008B6988"/>
    <w:rsid w:val="008B6B99"/>
    <w:rsid w:val="008B79C0"/>
    <w:rsid w:val="008B7F2D"/>
    <w:rsid w:val="008C01BD"/>
    <w:rsid w:val="008C06AF"/>
    <w:rsid w:val="008C0DF0"/>
    <w:rsid w:val="008C128F"/>
    <w:rsid w:val="008C147F"/>
    <w:rsid w:val="008C1BCD"/>
    <w:rsid w:val="008C22C0"/>
    <w:rsid w:val="008C2574"/>
    <w:rsid w:val="008C2A19"/>
    <w:rsid w:val="008C2C67"/>
    <w:rsid w:val="008C323C"/>
    <w:rsid w:val="008C35A7"/>
    <w:rsid w:val="008C369A"/>
    <w:rsid w:val="008C3A15"/>
    <w:rsid w:val="008C3DC4"/>
    <w:rsid w:val="008C3E3B"/>
    <w:rsid w:val="008C41F6"/>
    <w:rsid w:val="008C5723"/>
    <w:rsid w:val="008C57A7"/>
    <w:rsid w:val="008C6742"/>
    <w:rsid w:val="008C6989"/>
    <w:rsid w:val="008C6A91"/>
    <w:rsid w:val="008C6EE4"/>
    <w:rsid w:val="008D01D4"/>
    <w:rsid w:val="008D0CA6"/>
    <w:rsid w:val="008D13E8"/>
    <w:rsid w:val="008D165B"/>
    <w:rsid w:val="008D1661"/>
    <w:rsid w:val="008D19D6"/>
    <w:rsid w:val="008D1A32"/>
    <w:rsid w:val="008D1FA7"/>
    <w:rsid w:val="008D27D9"/>
    <w:rsid w:val="008D2989"/>
    <w:rsid w:val="008D3099"/>
    <w:rsid w:val="008D3B34"/>
    <w:rsid w:val="008D3CE7"/>
    <w:rsid w:val="008D3DE7"/>
    <w:rsid w:val="008D415A"/>
    <w:rsid w:val="008D43F7"/>
    <w:rsid w:val="008D471D"/>
    <w:rsid w:val="008D4BB1"/>
    <w:rsid w:val="008D5262"/>
    <w:rsid w:val="008D542D"/>
    <w:rsid w:val="008D5A5F"/>
    <w:rsid w:val="008D69A5"/>
    <w:rsid w:val="008D6F20"/>
    <w:rsid w:val="008D790C"/>
    <w:rsid w:val="008E0233"/>
    <w:rsid w:val="008E11F3"/>
    <w:rsid w:val="008E1E23"/>
    <w:rsid w:val="008E26E0"/>
    <w:rsid w:val="008E27D2"/>
    <w:rsid w:val="008E2B7A"/>
    <w:rsid w:val="008E3869"/>
    <w:rsid w:val="008E390A"/>
    <w:rsid w:val="008E3DAF"/>
    <w:rsid w:val="008E3E8C"/>
    <w:rsid w:val="008E4027"/>
    <w:rsid w:val="008E4121"/>
    <w:rsid w:val="008E4966"/>
    <w:rsid w:val="008E4BC3"/>
    <w:rsid w:val="008E581E"/>
    <w:rsid w:val="008E5968"/>
    <w:rsid w:val="008E6B56"/>
    <w:rsid w:val="008E6BB9"/>
    <w:rsid w:val="008E6E8A"/>
    <w:rsid w:val="008E7D01"/>
    <w:rsid w:val="008F01DB"/>
    <w:rsid w:val="008F03DC"/>
    <w:rsid w:val="008F0450"/>
    <w:rsid w:val="008F056C"/>
    <w:rsid w:val="008F0E63"/>
    <w:rsid w:val="008F0F9D"/>
    <w:rsid w:val="008F1228"/>
    <w:rsid w:val="008F20F1"/>
    <w:rsid w:val="008F266C"/>
    <w:rsid w:val="008F2B15"/>
    <w:rsid w:val="008F355A"/>
    <w:rsid w:val="008F35A1"/>
    <w:rsid w:val="008F3715"/>
    <w:rsid w:val="008F3757"/>
    <w:rsid w:val="008F40C9"/>
    <w:rsid w:val="008F41FC"/>
    <w:rsid w:val="008F4C8F"/>
    <w:rsid w:val="008F5058"/>
    <w:rsid w:val="008F5273"/>
    <w:rsid w:val="008F56E7"/>
    <w:rsid w:val="008F57AA"/>
    <w:rsid w:val="008F58E9"/>
    <w:rsid w:val="008F5C37"/>
    <w:rsid w:val="008F5C75"/>
    <w:rsid w:val="008F5F71"/>
    <w:rsid w:val="008F6718"/>
    <w:rsid w:val="008F7304"/>
    <w:rsid w:val="008F7B7A"/>
    <w:rsid w:val="009005B2"/>
    <w:rsid w:val="00901083"/>
    <w:rsid w:val="00901C60"/>
    <w:rsid w:val="00901D14"/>
    <w:rsid w:val="00902918"/>
    <w:rsid w:val="00902AD5"/>
    <w:rsid w:val="009032A3"/>
    <w:rsid w:val="00903496"/>
    <w:rsid w:val="009038A2"/>
    <w:rsid w:val="00903CC5"/>
    <w:rsid w:val="00903D3D"/>
    <w:rsid w:val="00903DB2"/>
    <w:rsid w:val="00904022"/>
    <w:rsid w:val="009044FB"/>
    <w:rsid w:val="009046DA"/>
    <w:rsid w:val="00904E65"/>
    <w:rsid w:val="00904E81"/>
    <w:rsid w:val="0090503E"/>
    <w:rsid w:val="009050F3"/>
    <w:rsid w:val="0090522C"/>
    <w:rsid w:val="0090599A"/>
    <w:rsid w:val="00905AC2"/>
    <w:rsid w:val="00905BB2"/>
    <w:rsid w:val="00905F25"/>
    <w:rsid w:val="009064B3"/>
    <w:rsid w:val="009064D6"/>
    <w:rsid w:val="00906C99"/>
    <w:rsid w:val="00907186"/>
    <w:rsid w:val="0090779A"/>
    <w:rsid w:val="00907890"/>
    <w:rsid w:val="00907A80"/>
    <w:rsid w:val="009106CC"/>
    <w:rsid w:val="009107AD"/>
    <w:rsid w:val="00910E30"/>
    <w:rsid w:val="009115CC"/>
    <w:rsid w:val="00911CAB"/>
    <w:rsid w:val="009120CC"/>
    <w:rsid w:val="00912845"/>
    <w:rsid w:val="00912A2B"/>
    <w:rsid w:val="00912E13"/>
    <w:rsid w:val="009130D3"/>
    <w:rsid w:val="009131DF"/>
    <w:rsid w:val="00914271"/>
    <w:rsid w:val="00914B88"/>
    <w:rsid w:val="00915766"/>
    <w:rsid w:val="00915D8D"/>
    <w:rsid w:val="00916D1D"/>
    <w:rsid w:val="009171F1"/>
    <w:rsid w:val="00917B9A"/>
    <w:rsid w:val="00920665"/>
    <w:rsid w:val="009207EC"/>
    <w:rsid w:val="009207F2"/>
    <w:rsid w:val="00920DA6"/>
    <w:rsid w:val="00921490"/>
    <w:rsid w:val="00921CF0"/>
    <w:rsid w:val="009221FA"/>
    <w:rsid w:val="00922C5F"/>
    <w:rsid w:val="0092343F"/>
    <w:rsid w:val="00923A0E"/>
    <w:rsid w:val="00923C0D"/>
    <w:rsid w:val="009248B3"/>
    <w:rsid w:val="00925263"/>
    <w:rsid w:val="0092569A"/>
    <w:rsid w:val="00925C5C"/>
    <w:rsid w:val="00925E9C"/>
    <w:rsid w:val="00925F19"/>
    <w:rsid w:val="0092610E"/>
    <w:rsid w:val="009264F3"/>
    <w:rsid w:val="009265DD"/>
    <w:rsid w:val="00926753"/>
    <w:rsid w:val="00926847"/>
    <w:rsid w:val="00926B56"/>
    <w:rsid w:val="00927167"/>
    <w:rsid w:val="00927B09"/>
    <w:rsid w:val="00927BFA"/>
    <w:rsid w:val="00927C63"/>
    <w:rsid w:val="00927F1C"/>
    <w:rsid w:val="0093004C"/>
    <w:rsid w:val="009302F4"/>
    <w:rsid w:val="009302F8"/>
    <w:rsid w:val="009313AB"/>
    <w:rsid w:val="009313E7"/>
    <w:rsid w:val="009314A6"/>
    <w:rsid w:val="00931AC1"/>
    <w:rsid w:val="00932297"/>
    <w:rsid w:val="00932606"/>
    <w:rsid w:val="00932A6F"/>
    <w:rsid w:val="00932D53"/>
    <w:rsid w:val="00932ED0"/>
    <w:rsid w:val="009330EC"/>
    <w:rsid w:val="009331C8"/>
    <w:rsid w:val="009333FC"/>
    <w:rsid w:val="009337B4"/>
    <w:rsid w:val="009339FD"/>
    <w:rsid w:val="00933D66"/>
    <w:rsid w:val="0093401D"/>
    <w:rsid w:val="009344BD"/>
    <w:rsid w:val="009347B8"/>
    <w:rsid w:val="00935589"/>
    <w:rsid w:val="00936024"/>
    <w:rsid w:val="00936565"/>
    <w:rsid w:val="00936C9F"/>
    <w:rsid w:val="009373A8"/>
    <w:rsid w:val="00937438"/>
    <w:rsid w:val="00937640"/>
    <w:rsid w:val="009407B1"/>
    <w:rsid w:val="0094096D"/>
    <w:rsid w:val="0094096E"/>
    <w:rsid w:val="00940AE9"/>
    <w:rsid w:val="00940BC0"/>
    <w:rsid w:val="00941177"/>
    <w:rsid w:val="009420BA"/>
    <w:rsid w:val="00942225"/>
    <w:rsid w:val="009425A7"/>
    <w:rsid w:val="00942953"/>
    <w:rsid w:val="009429FF"/>
    <w:rsid w:val="00943DA3"/>
    <w:rsid w:val="00943E03"/>
    <w:rsid w:val="00944522"/>
    <w:rsid w:val="00944920"/>
    <w:rsid w:val="00944C5B"/>
    <w:rsid w:val="00944CD5"/>
    <w:rsid w:val="00944DDC"/>
    <w:rsid w:val="00945348"/>
    <w:rsid w:val="00946177"/>
    <w:rsid w:val="00946291"/>
    <w:rsid w:val="00946563"/>
    <w:rsid w:val="00946997"/>
    <w:rsid w:val="009475D6"/>
    <w:rsid w:val="00947C0C"/>
    <w:rsid w:val="00947D5C"/>
    <w:rsid w:val="00950363"/>
    <w:rsid w:val="00950E3E"/>
    <w:rsid w:val="00951249"/>
    <w:rsid w:val="0095128D"/>
    <w:rsid w:val="0095171B"/>
    <w:rsid w:val="0095191E"/>
    <w:rsid w:val="0095199B"/>
    <w:rsid w:val="00951D55"/>
    <w:rsid w:val="00952453"/>
    <w:rsid w:val="00952771"/>
    <w:rsid w:val="009530C6"/>
    <w:rsid w:val="009530D3"/>
    <w:rsid w:val="0095323C"/>
    <w:rsid w:val="009533DF"/>
    <w:rsid w:val="00953AA2"/>
    <w:rsid w:val="00953F35"/>
    <w:rsid w:val="00953FBF"/>
    <w:rsid w:val="00954129"/>
    <w:rsid w:val="009542AF"/>
    <w:rsid w:val="009545C7"/>
    <w:rsid w:val="009548CD"/>
    <w:rsid w:val="00954BFF"/>
    <w:rsid w:val="009551FF"/>
    <w:rsid w:val="00955B56"/>
    <w:rsid w:val="009562A1"/>
    <w:rsid w:val="009563DE"/>
    <w:rsid w:val="009566A4"/>
    <w:rsid w:val="00956958"/>
    <w:rsid w:val="0095696D"/>
    <w:rsid w:val="00956AF8"/>
    <w:rsid w:val="00956D8A"/>
    <w:rsid w:val="00956EC6"/>
    <w:rsid w:val="00957DCC"/>
    <w:rsid w:val="00960389"/>
    <w:rsid w:val="0096097A"/>
    <w:rsid w:val="00960F20"/>
    <w:rsid w:val="00961201"/>
    <w:rsid w:val="009618F6"/>
    <w:rsid w:val="00961A9C"/>
    <w:rsid w:val="00961C0D"/>
    <w:rsid w:val="00961C39"/>
    <w:rsid w:val="00962025"/>
    <w:rsid w:val="00962235"/>
    <w:rsid w:val="009623CF"/>
    <w:rsid w:val="00962505"/>
    <w:rsid w:val="009625BE"/>
    <w:rsid w:val="00962DBF"/>
    <w:rsid w:val="00962E21"/>
    <w:rsid w:val="00962E91"/>
    <w:rsid w:val="00963EAA"/>
    <w:rsid w:val="00964113"/>
    <w:rsid w:val="00964610"/>
    <w:rsid w:val="009649A5"/>
    <w:rsid w:val="00965592"/>
    <w:rsid w:val="009658CD"/>
    <w:rsid w:val="0096605C"/>
    <w:rsid w:val="00966800"/>
    <w:rsid w:val="009671DF"/>
    <w:rsid w:val="0096791E"/>
    <w:rsid w:val="0096793C"/>
    <w:rsid w:val="00967E23"/>
    <w:rsid w:val="00970861"/>
    <w:rsid w:val="0097095F"/>
    <w:rsid w:val="00970F8F"/>
    <w:rsid w:val="00971304"/>
    <w:rsid w:val="00971CCA"/>
    <w:rsid w:val="00971EFA"/>
    <w:rsid w:val="00971F4C"/>
    <w:rsid w:val="00972CBA"/>
    <w:rsid w:val="009736B1"/>
    <w:rsid w:val="00973AA4"/>
    <w:rsid w:val="00974021"/>
    <w:rsid w:val="009743BD"/>
    <w:rsid w:val="0097490B"/>
    <w:rsid w:val="00974925"/>
    <w:rsid w:val="00974A06"/>
    <w:rsid w:val="00975242"/>
    <w:rsid w:val="009752B2"/>
    <w:rsid w:val="00975CDC"/>
    <w:rsid w:val="00975DDB"/>
    <w:rsid w:val="00975F3D"/>
    <w:rsid w:val="009762E4"/>
    <w:rsid w:val="00977AFA"/>
    <w:rsid w:val="00977C1A"/>
    <w:rsid w:val="00977C4C"/>
    <w:rsid w:val="00977EC0"/>
    <w:rsid w:val="0098002C"/>
    <w:rsid w:val="0098049A"/>
    <w:rsid w:val="009808C7"/>
    <w:rsid w:val="00980A55"/>
    <w:rsid w:val="00980A94"/>
    <w:rsid w:val="0098118E"/>
    <w:rsid w:val="009816DC"/>
    <w:rsid w:val="00981B3C"/>
    <w:rsid w:val="00981DE3"/>
    <w:rsid w:val="009826B7"/>
    <w:rsid w:val="00982860"/>
    <w:rsid w:val="009835D4"/>
    <w:rsid w:val="009836EC"/>
    <w:rsid w:val="009837A8"/>
    <w:rsid w:val="00983CE1"/>
    <w:rsid w:val="00984118"/>
    <w:rsid w:val="0098471C"/>
    <w:rsid w:val="00984E54"/>
    <w:rsid w:val="0098553B"/>
    <w:rsid w:val="00985FFF"/>
    <w:rsid w:val="009863EC"/>
    <w:rsid w:val="00986777"/>
    <w:rsid w:val="00986787"/>
    <w:rsid w:val="00987568"/>
    <w:rsid w:val="0098774B"/>
    <w:rsid w:val="00987930"/>
    <w:rsid w:val="00987A44"/>
    <w:rsid w:val="00987E1C"/>
    <w:rsid w:val="00990D81"/>
    <w:rsid w:val="00991312"/>
    <w:rsid w:val="00991B6F"/>
    <w:rsid w:val="0099258D"/>
    <w:rsid w:val="0099269A"/>
    <w:rsid w:val="009934DC"/>
    <w:rsid w:val="009938CB"/>
    <w:rsid w:val="00993E5B"/>
    <w:rsid w:val="00994142"/>
    <w:rsid w:val="0099429F"/>
    <w:rsid w:val="00994948"/>
    <w:rsid w:val="009949AF"/>
    <w:rsid w:val="00994D8C"/>
    <w:rsid w:val="00994F4C"/>
    <w:rsid w:val="00995230"/>
    <w:rsid w:val="00995375"/>
    <w:rsid w:val="00995518"/>
    <w:rsid w:val="009959BB"/>
    <w:rsid w:val="00995E3A"/>
    <w:rsid w:val="00996363"/>
    <w:rsid w:val="00996381"/>
    <w:rsid w:val="00996971"/>
    <w:rsid w:val="00996B9F"/>
    <w:rsid w:val="00996D78"/>
    <w:rsid w:val="009975D4"/>
    <w:rsid w:val="00997634"/>
    <w:rsid w:val="00997B35"/>
    <w:rsid w:val="00997EC7"/>
    <w:rsid w:val="009A047E"/>
    <w:rsid w:val="009A048D"/>
    <w:rsid w:val="009A11CC"/>
    <w:rsid w:val="009A159B"/>
    <w:rsid w:val="009A1A74"/>
    <w:rsid w:val="009A1C21"/>
    <w:rsid w:val="009A1D91"/>
    <w:rsid w:val="009A2166"/>
    <w:rsid w:val="009A2442"/>
    <w:rsid w:val="009A2503"/>
    <w:rsid w:val="009A25D9"/>
    <w:rsid w:val="009A282C"/>
    <w:rsid w:val="009A2C9F"/>
    <w:rsid w:val="009A3254"/>
    <w:rsid w:val="009A3468"/>
    <w:rsid w:val="009A3D90"/>
    <w:rsid w:val="009A3E8D"/>
    <w:rsid w:val="009A4109"/>
    <w:rsid w:val="009A437E"/>
    <w:rsid w:val="009A512E"/>
    <w:rsid w:val="009A59AA"/>
    <w:rsid w:val="009A5BB6"/>
    <w:rsid w:val="009A60AD"/>
    <w:rsid w:val="009A6247"/>
    <w:rsid w:val="009A6568"/>
    <w:rsid w:val="009A66DD"/>
    <w:rsid w:val="009A67F7"/>
    <w:rsid w:val="009A6DBA"/>
    <w:rsid w:val="009A748B"/>
    <w:rsid w:val="009A76BC"/>
    <w:rsid w:val="009A78C0"/>
    <w:rsid w:val="009A7ABD"/>
    <w:rsid w:val="009B0724"/>
    <w:rsid w:val="009B0978"/>
    <w:rsid w:val="009B1048"/>
    <w:rsid w:val="009B13A6"/>
    <w:rsid w:val="009B18D9"/>
    <w:rsid w:val="009B1C76"/>
    <w:rsid w:val="009B2579"/>
    <w:rsid w:val="009B25A8"/>
    <w:rsid w:val="009B271A"/>
    <w:rsid w:val="009B2817"/>
    <w:rsid w:val="009B2875"/>
    <w:rsid w:val="009B3501"/>
    <w:rsid w:val="009B35DF"/>
    <w:rsid w:val="009B36F3"/>
    <w:rsid w:val="009B3924"/>
    <w:rsid w:val="009B39C5"/>
    <w:rsid w:val="009B50BD"/>
    <w:rsid w:val="009B51CB"/>
    <w:rsid w:val="009B6B3D"/>
    <w:rsid w:val="009B75B4"/>
    <w:rsid w:val="009C02C5"/>
    <w:rsid w:val="009C05FD"/>
    <w:rsid w:val="009C0D85"/>
    <w:rsid w:val="009C0DC7"/>
    <w:rsid w:val="009C10C9"/>
    <w:rsid w:val="009C2034"/>
    <w:rsid w:val="009C22BE"/>
    <w:rsid w:val="009C2315"/>
    <w:rsid w:val="009C25EC"/>
    <w:rsid w:val="009C28D5"/>
    <w:rsid w:val="009C2909"/>
    <w:rsid w:val="009C32D6"/>
    <w:rsid w:val="009C3ABD"/>
    <w:rsid w:val="009C3BF8"/>
    <w:rsid w:val="009C3EED"/>
    <w:rsid w:val="009C414F"/>
    <w:rsid w:val="009C431E"/>
    <w:rsid w:val="009C43CA"/>
    <w:rsid w:val="009C47DD"/>
    <w:rsid w:val="009C5443"/>
    <w:rsid w:val="009C5662"/>
    <w:rsid w:val="009C5665"/>
    <w:rsid w:val="009C5843"/>
    <w:rsid w:val="009C59FF"/>
    <w:rsid w:val="009C5BF7"/>
    <w:rsid w:val="009C5E85"/>
    <w:rsid w:val="009C62CC"/>
    <w:rsid w:val="009C649E"/>
    <w:rsid w:val="009C666E"/>
    <w:rsid w:val="009C688A"/>
    <w:rsid w:val="009C6AD1"/>
    <w:rsid w:val="009C6FFD"/>
    <w:rsid w:val="009C7B5B"/>
    <w:rsid w:val="009D07D2"/>
    <w:rsid w:val="009D138D"/>
    <w:rsid w:val="009D13A5"/>
    <w:rsid w:val="009D13B3"/>
    <w:rsid w:val="009D17DF"/>
    <w:rsid w:val="009D1965"/>
    <w:rsid w:val="009D1D20"/>
    <w:rsid w:val="009D1E38"/>
    <w:rsid w:val="009D1F9A"/>
    <w:rsid w:val="009D2132"/>
    <w:rsid w:val="009D24B7"/>
    <w:rsid w:val="009D3480"/>
    <w:rsid w:val="009D3523"/>
    <w:rsid w:val="009D3B10"/>
    <w:rsid w:val="009D3EBC"/>
    <w:rsid w:val="009D4859"/>
    <w:rsid w:val="009D49E1"/>
    <w:rsid w:val="009D4B67"/>
    <w:rsid w:val="009D51E2"/>
    <w:rsid w:val="009D5605"/>
    <w:rsid w:val="009D59A8"/>
    <w:rsid w:val="009D5E4F"/>
    <w:rsid w:val="009D61A0"/>
    <w:rsid w:val="009D6257"/>
    <w:rsid w:val="009D6757"/>
    <w:rsid w:val="009D68FF"/>
    <w:rsid w:val="009D6A14"/>
    <w:rsid w:val="009D6CD1"/>
    <w:rsid w:val="009D6DE0"/>
    <w:rsid w:val="009D7053"/>
    <w:rsid w:val="009D70E1"/>
    <w:rsid w:val="009D7B79"/>
    <w:rsid w:val="009D7DF4"/>
    <w:rsid w:val="009D7E0C"/>
    <w:rsid w:val="009E02EB"/>
    <w:rsid w:val="009E0645"/>
    <w:rsid w:val="009E0A2A"/>
    <w:rsid w:val="009E108D"/>
    <w:rsid w:val="009E10BF"/>
    <w:rsid w:val="009E10FC"/>
    <w:rsid w:val="009E1123"/>
    <w:rsid w:val="009E193D"/>
    <w:rsid w:val="009E1A3A"/>
    <w:rsid w:val="009E1A8C"/>
    <w:rsid w:val="009E2501"/>
    <w:rsid w:val="009E3018"/>
    <w:rsid w:val="009E3AEE"/>
    <w:rsid w:val="009E45A3"/>
    <w:rsid w:val="009E577D"/>
    <w:rsid w:val="009E59AA"/>
    <w:rsid w:val="009E6003"/>
    <w:rsid w:val="009E6232"/>
    <w:rsid w:val="009E6BE1"/>
    <w:rsid w:val="009E6C2A"/>
    <w:rsid w:val="009E70FD"/>
    <w:rsid w:val="009E7473"/>
    <w:rsid w:val="009E7B4F"/>
    <w:rsid w:val="009E7E4F"/>
    <w:rsid w:val="009F00C3"/>
    <w:rsid w:val="009F01DA"/>
    <w:rsid w:val="009F0596"/>
    <w:rsid w:val="009F076F"/>
    <w:rsid w:val="009F09EC"/>
    <w:rsid w:val="009F0C91"/>
    <w:rsid w:val="009F0D46"/>
    <w:rsid w:val="009F1943"/>
    <w:rsid w:val="009F1E68"/>
    <w:rsid w:val="009F27DA"/>
    <w:rsid w:val="009F2B6E"/>
    <w:rsid w:val="009F2ED0"/>
    <w:rsid w:val="009F2F36"/>
    <w:rsid w:val="009F3391"/>
    <w:rsid w:val="009F3560"/>
    <w:rsid w:val="009F3762"/>
    <w:rsid w:val="009F3C30"/>
    <w:rsid w:val="009F3CB2"/>
    <w:rsid w:val="009F4D37"/>
    <w:rsid w:val="009F4DA4"/>
    <w:rsid w:val="009F4F33"/>
    <w:rsid w:val="009F507A"/>
    <w:rsid w:val="009F5413"/>
    <w:rsid w:val="009F5626"/>
    <w:rsid w:val="009F5AC7"/>
    <w:rsid w:val="009F5FDF"/>
    <w:rsid w:val="009F6799"/>
    <w:rsid w:val="009F6A79"/>
    <w:rsid w:val="009F7480"/>
    <w:rsid w:val="009F7C60"/>
    <w:rsid w:val="009F7E9C"/>
    <w:rsid w:val="00A00BD2"/>
    <w:rsid w:val="00A00D61"/>
    <w:rsid w:val="00A00EAD"/>
    <w:rsid w:val="00A01266"/>
    <w:rsid w:val="00A017D0"/>
    <w:rsid w:val="00A0180D"/>
    <w:rsid w:val="00A01C5E"/>
    <w:rsid w:val="00A01F56"/>
    <w:rsid w:val="00A02412"/>
    <w:rsid w:val="00A029E6"/>
    <w:rsid w:val="00A02DBC"/>
    <w:rsid w:val="00A02ED4"/>
    <w:rsid w:val="00A0301C"/>
    <w:rsid w:val="00A03213"/>
    <w:rsid w:val="00A0328E"/>
    <w:rsid w:val="00A03339"/>
    <w:rsid w:val="00A03392"/>
    <w:rsid w:val="00A035AB"/>
    <w:rsid w:val="00A035EF"/>
    <w:rsid w:val="00A035F2"/>
    <w:rsid w:val="00A03C8F"/>
    <w:rsid w:val="00A0414D"/>
    <w:rsid w:val="00A04B3C"/>
    <w:rsid w:val="00A04E06"/>
    <w:rsid w:val="00A05167"/>
    <w:rsid w:val="00A0553F"/>
    <w:rsid w:val="00A05559"/>
    <w:rsid w:val="00A055F9"/>
    <w:rsid w:val="00A05663"/>
    <w:rsid w:val="00A05769"/>
    <w:rsid w:val="00A0798D"/>
    <w:rsid w:val="00A07AA4"/>
    <w:rsid w:val="00A103F2"/>
    <w:rsid w:val="00A10673"/>
    <w:rsid w:val="00A106DB"/>
    <w:rsid w:val="00A10871"/>
    <w:rsid w:val="00A10A1F"/>
    <w:rsid w:val="00A117AD"/>
    <w:rsid w:val="00A1187A"/>
    <w:rsid w:val="00A11B8D"/>
    <w:rsid w:val="00A11D26"/>
    <w:rsid w:val="00A12368"/>
    <w:rsid w:val="00A12921"/>
    <w:rsid w:val="00A12BCE"/>
    <w:rsid w:val="00A12F30"/>
    <w:rsid w:val="00A12F5E"/>
    <w:rsid w:val="00A134EE"/>
    <w:rsid w:val="00A1385F"/>
    <w:rsid w:val="00A1413A"/>
    <w:rsid w:val="00A144CF"/>
    <w:rsid w:val="00A14737"/>
    <w:rsid w:val="00A150C6"/>
    <w:rsid w:val="00A158DD"/>
    <w:rsid w:val="00A1606E"/>
    <w:rsid w:val="00A167AB"/>
    <w:rsid w:val="00A16C4A"/>
    <w:rsid w:val="00A175D1"/>
    <w:rsid w:val="00A1787E"/>
    <w:rsid w:val="00A17DF8"/>
    <w:rsid w:val="00A20063"/>
    <w:rsid w:val="00A201A0"/>
    <w:rsid w:val="00A20309"/>
    <w:rsid w:val="00A205AE"/>
    <w:rsid w:val="00A20DF6"/>
    <w:rsid w:val="00A21206"/>
    <w:rsid w:val="00A21999"/>
    <w:rsid w:val="00A21B8B"/>
    <w:rsid w:val="00A21C27"/>
    <w:rsid w:val="00A22014"/>
    <w:rsid w:val="00A22DCC"/>
    <w:rsid w:val="00A23193"/>
    <w:rsid w:val="00A2344A"/>
    <w:rsid w:val="00A2354E"/>
    <w:rsid w:val="00A2362D"/>
    <w:rsid w:val="00A24404"/>
    <w:rsid w:val="00A24AC5"/>
    <w:rsid w:val="00A24C5D"/>
    <w:rsid w:val="00A24E33"/>
    <w:rsid w:val="00A25448"/>
    <w:rsid w:val="00A25677"/>
    <w:rsid w:val="00A25CD9"/>
    <w:rsid w:val="00A26152"/>
    <w:rsid w:val="00A269E7"/>
    <w:rsid w:val="00A26C29"/>
    <w:rsid w:val="00A272EE"/>
    <w:rsid w:val="00A2745F"/>
    <w:rsid w:val="00A2763A"/>
    <w:rsid w:val="00A278BE"/>
    <w:rsid w:val="00A2794A"/>
    <w:rsid w:val="00A30244"/>
    <w:rsid w:val="00A3061F"/>
    <w:rsid w:val="00A307CD"/>
    <w:rsid w:val="00A309DF"/>
    <w:rsid w:val="00A30D05"/>
    <w:rsid w:val="00A30F86"/>
    <w:rsid w:val="00A31CFD"/>
    <w:rsid w:val="00A31F5A"/>
    <w:rsid w:val="00A333F4"/>
    <w:rsid w:val="00A33A19"/>
    <w:rsid w:val="00A33A7F"/>
    <w:rsid w:val="00A33C82"/>
    <w:rsid w:val="00A33D82"/>
    <w:rsid w:val="00A33E4C"/>
    <w:rsid w:val="00A34C63"/>
    <w:rsid w:val="00A351CF"/>
    <w:rsid w:val="00A35484"/>
    <w:rsid w:val="00A35998"/>
    <w:rsid w:val="00A35AB3"/>
    <w:rsid w:val="00A36596"/>
    <w:rsid w:val="00A374BF"/>
    <w:rsid w:val="00A3764D"/>
    <w:rsid w:val="00A378EA"/>
    <w:rsid w:val="00A379E2"/>
    <w:rsid w:val="00A37B12"/>
    <w:rsid w:val="00A40317"/>
    <w:rsid w:val="00A404A6"/>
    <w:rsid w:val="00A4072C"/>
    <w:rsid w:val="00A40FEC"/>
    <w:rsid w:val="00A41550"/>
    <w:rsid w:val="00A41AB7"/>
    <w:rsid w:val="00A42022"/>
    <w:rsid w:val="00A421F0"/>
    <w:rsid w:val="00A42372"/>
    <w:rsid w:val="00A43A59"/>
    <w:rsid w:val="00A43AC6"/>
    <w:rsid w:val="00A43EB1"/>
    <w:rsid w:val="00A43F33"/>
    <w:rsid w:val="00A44AB1"/>
    <w:rsid w:val="00A44E6C"/>
    <w:rsid w:val="00A45132"/>
    <w:rsid w:val="00A45199"/>
    <w:rsid w:val="00A45462"/>
    <w:rsid w:val="00A45897"/>
    <w:rsid w:val="00A461BA"/>
    <w:rsid w:val="00A46685"/>
    <w:rsid w:val="00A46902"/>
    <w:rsid w:val="00A46D5A"/>
    <w:rsid w:val="00A47117"/>
    <w:rsid w:val="00A473BD"/>
    <w:rsid w:val="00A477B4"/>
    <w:rsid w:val="00A47AB4"/>
    <w:rsid w:val="00A47CA4"/>
    <w:rsid w:val="00A47FFE"/>
    <w:rsid w:val="00A50491"/>
    <w:rsid w:val="00A50507"/>
    <w:rsid w:val="00A5057E"/>
    <w:rsid w:val="00A50960"/>
    <w:rsid w:val="00A50E1D"/>
    <w:rsid w:val="00A51177"/>
    <w:rsid w:val="00A51586"/>
    <w:rsid w:val="00A517B5"/>
    <w:rsid w:val="00A51DE4"/>
    <w:rsid w:val="00A52467"/>
    <w:rsid w:val="00A52572"/>
    <w:rsid w:val="00A52607"/>
    <w:rsid w:val="00A5284D"/>
    <w:rsid w:val="00A52B42"/>
    <w:rsid w:val="00A52CB6"/>
    <w:rsid w:val="00A53105"/>
    <w:rsid w:val="00A532D7"/>
    <w:rsid w:val="00A533A6"/>
    <w:rsid w:val="00A5358B"/>
    <w:rsid w:val="00A5375F"/>
    <w:rsid w:val="00A538DA"/>
    <w:rsid w:val="00A53B20"/>
    <w:rsid w:val="00A540F1"/>
    <w:rsid w:val="00A54102"/>
    <w:rsid w:val="00A5433E"/>
    <w:rsid w:val="00A5436A"/>
    <w:rsid w:val="00A54498"/>
    <w:rsid w:val="00A54BB2"/>
    <w:rsid w:val="00A54BC4"/>
    <w:rsid w:val="00A552EE"/>
    <w:rsid w:val="00A55992"/>
    <w:rsid w:val="00A55CC7"/>
    <w:rsid w:val="00A566D7"/>
    <w:rsid w:val="00A56DA8"/>
    <w:rsid w:val="00A56FA9"/>
    <w:rsid w:val="00A57125"/>
    <w:rsid w:val="00A5735B"/>
    <w:rsid w:val="00A57799"/>
    <w:rsid w:val="00A578F9"/>
    <w:rsid w:val="00A60431"/>
    <w:rsid w:val="00A60703"/>
    <w:rsid w:val="00A6078D"/>
    <w:rsid w:val="00A60C92"/>
    <w:rsid w:val="00A60DCD"/>
    <w:rsid w:val="00A617A8"/>
    <w:rsid w:val="00A619CC"/>
    <w:rsid w:val="00A624C7"/>
    <w:rsid w:val="00A625C7"/>
    <w:rsid w:val="00A62803"/>
    <w:rsid w:val="00A6313D"/>
    <w:rsid w:val="00A63ACB"/>
    <w:rsid w:val="00A63C18"/>
    <w:rsid w:val="00A6457F"/>
    <w:rsid w:val="00A64E10"/>
    <w:rsid w:val="00A65A75"/>
    <w:rsid w:val="00A65BB7"/>
    <w:rsid w:val="00A65F42"/>
    <w:rsid w:val="00A6676D"/>
    <w:rsid w:val="00A668A0"/>
    <w:rsid w:val="00A66D20"/>
    <w:rsid w:val="00A671BC"/>
    <w:rsid w:val="00A679EB"/>
    <w:rsid w:val="00A67D7C"/>
    <w:rsid w:val="00A70106"/>
    <w:rsid w:val="00A70691"/>
    <w:rsid w:val="00A70937"/>
    <w:rsid w:val="00A70C7D"/>
    <w:rsid w:val="00A70EA8"/>
    <w:rsid w:val="00A7111A"/>
    <w:rsid w:val="00A712EF"/>
    <w:rsid w:val="00A71581"/>
    <w:rsid w:val="00A71C05"/>
    <w:rsid w:val="00A72488"/>
    <w:rsid w:val="00A726EC"/>
    <w:rsid w:val="00A727A5"/>
    <w:rsid w:val="00A7283F"/>
    <w:rsid w:val="00A72866"/>
    <w:rsid w:val="00A72A32"/>
    <w:rsid w:val="00A72B64"/>
    <w:rsid w:val="00A72C5E"/>
    <w:rsid w:val="00A72DD9"/>
    <w:rsid w:val="00A73050"/>
    <w:rsid w:val="00A731E5"/>
    <w:rsid w:val="00A73CCA"/>
    <w:rsid w:val="00A74321"/>
    <w:rsid w:val="00A74579"/>
    <w:rsid w:val="00A74D8F"/>
    <w:rsid w:val="00A75B74"/>
    <w:rsid w:val="00A75D03"/>
    <w:rsid w:val="00A764BB"/>
    <w:rsid w:val="00A76799"/>
    <w:rsid w:val="00A76F9F"/>
    <w:rsid w:val="00A77029"/>
    <w:rsid w:val="00A7708A"/>
    <w:rsid w:val="00A775C6"/>
    <w:rsid w:val="00A777ED"/>
    <w:rsid w:val="00A778A1"/>
    <w:rsid w:val="00A77AE6"/>
    <w:rsid w:val="00A8010E"/>
    <w:rsid w:val="00A801B9"/>
    <w:rsid w:val="00A803D7"/>
    <w:rsid w:val="00A808DD"/>
    <w:rsid w:val="00A81280"/>
    <w:rsid w:val="00A8166F"/>
    <w:rsid w:val="00A8181B"/>
    <w:rsid w:val="00A81B40"/>
    <w:rsid w:val="00A821EC"/>
    <w:rsid w:val="00A826F9"/>
    <w:rsid w:val="00A82E2B"/>
    <w:rsid w:val="00A83596"/>
    <w:rsid w:val="00A83B8E"/>
    <w:rsid w:val="00A83FC1"/>
    <w:rsid w:val="00A8484E"/>
    <w:rsid w:val="00A84B15"/>
    <w:rsid w:val="00A84D90"/>
    <w:rsid w:val="00A85DF1"/>
    <w:rsid w:val="00A85EB7"/>
    <w:rsid w:val="00A865E9"/>
    <w:rsid w:val="00A86792"/>
    <w:rsid w:val="00A8683C"/>
    <w:rsid w:val="00A86954"/>
    <w:rsid w:val="00A86D1A"/>
    <w:rsid w:val="00A86EEC"/>
    <w:rsid w:val="00A87E65"/>
    <w:rsid w:val="00A87FC9"/>
    <w:rsid w:val="00A901FA"/>
    <w:rsid w:val="00A90969"/>
    <w:rsid w:val="00A90A0B"/>
    <w:rsid w:val="00A91129"/>
    <w:rsid w:val="00A91278"/>
    <w:rsid w:val="00A91957"/>
    <w:rsid w:val="00A91C93"/>
    <w:rsid w:val="00A927AF"/>
    <w:rsid w:val="00A92B50"/>
    <w:rsid w:val="00A93197"/>
    <w:rsid w:val="00A94079"/>
    <w:rsid w:val="00A948B7"/>
    <w:rsid w:val="00A9493E"/>
    <w:rsid w:val="00A94DF0"/>
    <w:rsid w:val="00A95174"/>
    <w:rsid w:val="00A95E0C"/>
    <w:rsid w:val="00A960AE"/>
    <w:rsid w:val="00A96CBE"/>
    <w:rsid w:val="00A97192"/>
    <w:rsid w:val="00A97774"/>
    <w:rsid w:val="00A97858"/>
    <w:rsid w:val="00AA020A"/>
    <w:rsid w:val="00AA07E4"/>
    <w:rsid w:val="00AA1970"/>
    <w:rsid w:val="00AA1A0C"/>
    <w:rsid w:val="00AA1C67"/>
    <w:rsid w:val="00AA2690"/>
    <w:rsid w:val="00AA2AEB"/>
    <w:rsid w:val="00AA30DE"/>
    <w:rsid w:val="00AA39CB"/>
    <w:rsid w:val="00AA3BA3"/>
    <w:rsid w:val="00AA4EE1"/>
    <w:rsid w:val="00AA56AB"/>
    <w:rsid w:val="00AA5746"/>
    <w:rsid w:val="00AA5EE3"/>
    <w:rsid w:val="00AA61A3"/>
    <w:rsid w:val="00AA6259"/>
    <w:rsid w:val="00AA66FE"/>
    <w:rsid w:val="00AA73E8"/>
    <w:rsid w:val="00AA77AA"/>
    <w:rsid w:val="00AA7913"/>
    <w:rsid w:val="00AA7C72"/>
    <w:rsid w:val="00AA7F33"/>
    <w:rsid w:val="00AB0144"/>
    <w:rsid w:val="00AB023C"/>
    <w:rsid w:val="00AB0DF6"/>
    <w:rsid w:val="00AB1375"/>
    <w:rsid w:val="00AB1D83"/>
    <w:rsid w:val="00AB1F64"/>
    <w:rsid w:val="00AB23BA"/>
    <w:rsid w:val="00AB23BE"/>
    <w:rsid w:val="00AB2DAD"/>
    <w:rsid w:val="00AB3083"/>
    <w:rsid w:val="00AB32C2"/>
    <w:rsid w:val="00AB35FD"/>
    <w:rsid w:val="00AB360B"/>
    <w:rsid w:val="00AB36B4"/>
    <w:rsid w:val="00AB39F4"/>
    <w:rsid w:val="00AB41C8"/>
    <w:rsid w:val="00AB4BFE"/>
    <w:rsid w:val="00AB5384"/>
    <w:rsid w:val="00AB54C6"/>
    <w:rsid w:val="00AB5624"/>
    <w:rsid w:val="00AB56A2"/>
    <w:rsid w:val="00AB5918"/>
    <w:rsid w:val="00AB64BE"/>
    <w:rsid w:val="00AB73DF"/>
    <w:rsid w:val="00AB754C"/>
    <w:rsid w:val="00AB7E28"/>
    <w:rsid w:val="00AC0652"/>
    <w:rsid w:val="00AC0967"/>
    <w:rsid w:val="00AC0AB2"/>
    <w:rsid w:val="00AC0DAB"/>
    <w:rsid w:val="00AC0DBA"/>
    <w:rsid w:val="00AC0EE4"/>
    <w:rsid w:val="00AC13B0"/>
    <w:rsid w:val="00AC13E5"/>
    <w:rsid w:val="00AC163F"/>
    <w:rsid w:val="00AC1845"/>
    <w:rsid w:val="00AC218D"/>
    <w:rsid w:val="00AC21F4"/>
    <w:rsid w:val="00AC2353"/>
    <w:rsid w:val="00AC2CDF"/>
    <w:rsid w:val="00AC33F0"/>
    <w:rsid w:val="00AC3400"/>
    <w:rsid w:val="00AC363A"/>
    <w:rsid w:val="00AC3C4B"/>
    <w:rsid w:val="00AC4B2C"/>
    <w:rsid w:val="00AC50B5"/>
    <w:rsid w:val="00AC5833"/>
    <w:rsid w:val="00AC5DC4"/>
    <w:rsid w:val="00AC602B"/>
    <w:rsid w:val="00AC6CCA"/>
    <w:rsid w:val="00AC6E59"/>
    <w:rsid w:val="00AC6F9C"/>
    <w:rsid w:val="00AC7683"/>
    <w:rsid w:val="00AC76E9"/>
    <w:rsid w:val="00AD0101"/>
    <w:rsid w:val="00AD0B3B"/>
    <w:rsid w:val="00AD0D97"/>
    <w:rsid w:val="00AD12A9"/>
    <w:rsid w:val="00AD19D1"/>
    <w:rsid w:val="00AD1A4C"/>
    <w:rsid w:val="00AD1CB2"/>
    <w:rsid w:val="00AD2AF2"/>
    <w:rsid w:val="00AD2CCE"/>
    <w:rsid w:val="00AD2D64"/>
    <w:rsid w:val="00AD2F7A"/>
    <w:rsid w:val="00AD33E8"/>
    <w:rsid w:val="00AD41E4"/>
    <w:rsid w:val="00AD43C1"/>
    <w:rsid w:val="00AD43FF"/>
    <w:rsid w:val="00AD5254"/>
    <w:rsid w:val="00AD5A84"/>
    <w:rsid w:val="00AD5AA9"/>
    <w:rsid w:val="00AD5AB2"/>
    <w:rsid w:val="00AD5BDF"/>
    <w:rsid w:val="00AD5E43"/>
    <w:rsid w:val="00AD6A76"/>
    <w:rsid w:val="00AD6B7A"/>
    <w:rsid w:val="00AD6FE2"/>
    <w:rsid w:val="00AD741B"/>
    <w:rsid w:val="00AD7776"/>
    <w:rsid w:val="00AD7915"/>
    <w:rsid w:val="00AE00DF"/>
    <w:rsid w:val="00AE06C2"/>
    <w:rsid w:val="00AE070E"/>
    <w:rsid w:val="00AE0B73"/>
    <w:rsid w:val="00AE0DED"/>
    <w:rsid w:val="00AE0E0E"/>
    <w:rsid w:val="00AE0E84"/>
    <w:rsid w:val="00AE0F7D"/>
    <w:rsid w:val="00AE1208"/>
    <w:rsid w:val="00AE170D"/>
    <w:rsid w:val="00AE183F"/>
    <w:rsid w:val="00AE1CAA"/>
    <w:rsid w:val="00AE1DC9"/>
    <w:rsid w:val="00AE20F6"/>
    <w:rsid w:val="00AE2328"/>
    <w:rsid w:val="00AE24D8"/>
    <w:rsid w:val="00AE2953"/>
    <w:rsid w:val="00AE29E4"/>
    <w:rsid w:val="00AE2BD1"/>
    <w:rsid w:val="00AE2C87"/>
    <w:rsid w:val="00AE2F4C"/>
    <w:rsid w:val="00AE45DE"/>
    <w:rsid w:val="00AE46D5"/>
    <w:rsid w:val="00AE51A9"/>
    <w:rsid w:val="00AE54F6"/>
    <w:rsid w:val="00AE5967"/>
    <w:rsid w:val="00AE5BCE"/>
    <w:rsid w:val="00AE603B"/>
    <w:rsid w:val="00AE6495"/>
    <w:rsid w:val="00AE649F"/>
    <w:rsid w:val="00AE6548"/>
    <w:rsid w:val="00AE7B8B"/>
    <w:rsid w:val="00AE7C45"/>
    <w:rsid w:val="00AF0202"/>
    <w:rsid w:val="00AF031E"/>
    <w:rsid w:val="00AF0972"/>
    <w:rsid w:val="00AF112A"/>
    <w:rsid w:val="00AF1237"/>
    <w:rsid w:val="00AF127B"/>
    <w:rsid w:val="00AF1446"/>
    <w:rsid w:val="00AF2DEE"/>
    <w:rsid w:val="00AF2DF2"/>
    <w:rsid w:val="00AF3ECE"/>
    <w:rsid w:val="00AF4080"/>
    <w:rsid w:val="00AF46D8"/>
    <w:rsid w:val="00AF4989"/>
    <w:rsid w:val="00AF5DF6"/>
    <w:rsid w:val="00AF63B6"/>
    <w:rsid w:val="00AF63C0"/>
    <w:rsid w:val="00AF64BA"/>
    <w:rsid w:val="00AF6EC7"/>
    <w:rsid w:val="00AF7029"/>
    <w:rsid w:val="00AF7369"/>
    <w:rsid w:val="00AF76D0"/>
    <w:rsid w:val="00B003B7"/>
    <w:rsid w:val="00B00E96"/>
    <w:rsid w:val="00B00EC8"/>
    <w:rsid w:val="00B01E8C"/>
    <w:rsid w:val="00B02072"/>
    <w:rsid w:val="00B026B1"/>
    <w:rsid w:val="00B032FB"/>
    <w:rsid w:val="00B037E8"/>
    <w:rsid w:val="00B03B28"/>
    <w:rsid w:val="00B03ED7"/>
    <w:rsid w:val="00B045DA"/>
    <w:rsid w:val="00B047AC"/>
    <w:rsid w:val="00B04800"/>
    <w:rsid w:val="00B04C2F"/>
    <w:rsid w:val="00B0542E"/>
    <w:rsid w:val="00B059A8"/>
    <w:rsid w:val="00B05DD1"/>
    <w:rsid w:val="00B06035"/>
    <w:rsid w:val="00B06079"/>
    <w:rsid w:val="00B07513"/>
    <w:rsid w:val="00B07654"/>
    <w:rsid w:val="00B07C3B"/>
    <w:rsid w:val="00B10329"/>
    <w:rsid w:val="00B104FF"/>
    <w:rsid w:val="00B105B0"/>
    <w:rsid w:val="00B10861"/>
    <w:rsid w:val="00B10FE1"/>
    <w:rsid w:val="00B10FEC"/>
    <w:rsid w:val="00B1110E"/>
    <w:rsid w:val="00B11247"/>
    <w:rsid w:val="00B11C62"/>
    <w:rsid w:val="00B11D7C"/>
    <w:rsid w:val="00B12032"/>
    <w:rsid w:val="00B12E4D"/>
    <w:rsid w:val="00B12EBD"/>
    <w:rsid w:val="00B135E2"/>
    <w:rsid w:val="00B1369A"/>
    <w:rsid w:val="00B139E8"/>
    <w:rsid w:val="00B13C0C"/>
    <w:rsid w:val="00B14F18"/>
    <w:rsid w:val="00B15CB1"/>
    <w:rsid w:val="00B15D00"/>
    <w:rsid w:val="00B16282"/>
    <w:rsid w:val="00B16613"/>
    <w:rsid w:val="00B169A3"/>
    <w:rsid w:val="00B1700B"/>
    <w:rsid w:val="00B1729B"/>
    <w:rsid w:val="00B172C9"/>
    <w:rsid w:val="00B17918"/>
    <w:rsid w:val="00B20DB8"/>
    <w:rsid w:val="00B21250"/>
    <w:rsid w:val="00B21299"/>
    <w:rsid w:val="00B216A8"/>
    <w:rsid w:val="00B21E30"/>
    <w:rsid w:val="00B21F0C"/>
    <w:rsid w:val="00B21F7E"/>
    <w:rsid w:val="00B225EF"/>
    <w:rsid w:val="00B22C3B"/>
    <w:rsid w:val="00B22CD3"/>
    <w:rsid w:val="00B232AC"/>
    <w:rsid w:val="00B232E0"/>
    <w:rsid w:val="00B2353C"/>
    <w:rsid w:val="00B23A40"/>
    <w:rsid w:val="00B23DDE"/>
    <w:rsid w:val="00B24835"/>
    <w:rsid w:val="00B24CE2"/>
    <w:rsid w:val="00B251FB"/>
    <w:rsid w:val="00B25AE6"/>
    <w:rsid w:val="00B25BD3"/>
    <w:rsid w:val="00B266D3"/>
    <w:rsid w:val="00B27E72"/>
    <w:rsid w:val="00B27EB3"/>
    <w:rsid w:val="00B30242"/>
    <w:rsid w:val="00B311E4"/>
    <w:rsid w:val="00B311E9"/>
    <w:rsid w:val="00B31582"/>
    <w:rsid w:val="00B319FE"/>
    <w:rsid w:val="00B31A04"/>
    <w:rsid w:val="00B32B33"/>
    <w:rsid w:val="00B330BC"/>
    <w:rsid w:val="00B33790"/>
    <w:rsid w:val="00B33B30"/>
    <w:rsid w:val="00B33EE1"/>
    <w:rsid w:val="00B34234"/>
    <w:rsid w:val="00B34277"/>
    <w:rsid w:val="00B34BD7"/>
    <w:rsid w:val="00B34BD9"/>
    <w:rsid w:val="00B34DEB"/>
    <w:rsid w:val="00B34FD2"/>
    <w:rsid w:val="00B34FF7"/>
    <w:rsid w:val="00B35089"/>
    <w:rsid w:val="00B35108"/>
    <w:rsid w:val="00B351E2"/>
    <w:rsid w:val="00B3587D"/>
    <w:rsid w:val="00B35B1B"/>
    <w:rsid w:val="00B367F3"/>
    <w:rsid w:val="00B36D3C"/>
    <w:rsid w:val="00B37742"/>
    <w:rsid w:val="00B377E0"/>
    <w:rsid w:val="00B37CB8"/>
    <w:rsid w:val="00B4047A"/>
    <w:rsid w:val="00B4091B"/>
    <w:rsid w:val="00B41085"/>
    <w:rsid w:val="00B416A6"/>
    <w:rsid w:val="00B41C52"/>
    <w:rsid w:val="00B42901"/>
    <w:rsid w:val="00B437EE"/>
    <w:rsid w:val="00B43FA7"/>
    <w:rsid w:val="00B44276"/>
    <w:rsid w:val="00B4462F"/>
    <w:rsid w:val="00B44932"/>
    <w:rsid w:val="00B44AF5"/>
    <w:rsid w:val="00B44B00"/>
    <w:rsid w:val="00B44B84"/>
    <w:rsid w:val="00B44F76"/>
    <w:rsid w:val="00B450FC"/>
    <w:rsid w:val="00B450FD"/>
    <w:rsid w:val="00B45447"/>
    <w:rsid w:val="00B45789"/>
    <w:rsid w:val="00B45E5E"/>
    <w:rsid w:val="00B460BC"/>
    <w:rsid w:val="00B4651B"/>
    <w:rsid w:val="00B465A5"/>
    <w:rsid w:val="00B47177"/>
    <w:rsid w:val="00B476FE"/>
    <w:rsid w:val="00B479A6"/>
    <w:rsid w:val="00B47C75"/>
    <w:rsid w:val="00B502A3"/>
    <w:rsid w:val="00B52CCE"/>
    <w:rsid w:val="00B52EE1"/>
    <w:rsid w:val="00B5471C"/>
    <w:rsid w:val="00B550E4"/>
    <w:rsid w:val="00B55297"/>
    <w:rsid w:val="00B554C3"/>
    <w:rsid w:val="00B55AB7"/>
    <w:rsid w:val="00B55B7F"/>
    <w:rsid w:val="00B56BB4"/>
    <w:rsid w:val="00B56C9B"/>
    <w:rsid w:val="00B56F18"/>
    <w:rsid w:val="00B56F52"/>
    <w:rsid w:val="00B5704A"/>
    <w:rsid w:val="00B57075"/>
    <w:rsid w:val="00B57528"/>
    <w:rsid w:val="00B57CC2"/>
    <w:rsid w:val="00B610E7"/>
    <w:rsid w:val="00B612EA"/>
    <w:rsid w:val="00B6196F"/>
    <w:rsid w:val="00B6207A"/>
    <w:rsid w:val="00B6276E"/>
    <w:rsid w:val="00B6314A"/>
    <w:rsid w:val="00B632A8"/>
    <w:rsid w:val="00B641D4"/>
    <w:rsid w:val="00B6482B"/>
    <w:rsid w:val="00B64ADF"/>
    <w:rsid w:val="00B65362"/>
    <w:rsid w:val="00B65892"/>
    <w:rsid w:val="00B65B2B"/>
    <w:rsid w:val="00B66075"/>
    <w:rsid w:val="00B661C5"/>
    <w:rsid w:val="00B666A9"/>
    <w:rsid w:val="00B66B66"/>
    <w:rsid w:val="00B6765B"/>
    <w:rsid w:val="00B67C61"/>
    <w:rsid w:val="00B70096"/>
    <w:rsid w:val="00B707FD"/>
    <w:rsid w:val="00B70EDA"/>
    <w:rsid w:val="00B70F3C"/>
    <w:rsid w:val="00B71248"/>
    <w:rsid w:val="00B7156A"/>
    <w:rsid w:val="00B71A4B"/>
    <w:rsid w:val="00B71F61"/>
    <w:rsid w:val="00B722DB"/>
    <w:rsid w:val="00B72637"/>
    <w:rsid w:val="00B72A19"/>
    <w:rsid w:val="00B72DEE"/>
    <w:rsid w:val="00B72FF5"/>
    <w:rsid w:val="00B7336C"/>
    <w:rsid w:val="00B73BA0"/>
    <w:rsid w:val="00B74338"/>
    <w:rsid w:val="00B74A0F"/>
    <w:rsid w:val="00B74F87"/>
    <w:rsid w:val="00B754FA"/>
    <w:rsid w:val="00B75655"/>
    <w:rsid w:val="00B757BC"/>
    <w:rsid w:val="00B75809"/>
    <w:rsid w:val="00B76239"/>
    <w:rsid w:val="00B7660F"/>
    <w:rsid w:val="00B767D6"/>
    <w:rsid w:val="00B76877"/>
    <w:rsid w:val="00B76D9A"/>
    <w:rsid w:val="00B772C8"/>
    <w:rsid w:val="00B773D3"/>
    <w:rsid w:val="00B77D63"/>
    <w:rsid w:val="00B80B5E"/>
    <w:rsid w:val="00B80EC7"/>
    <w:rsid w:val="00B81386"/>
    <w:rsid w:val="00B81640"/>
    <w:rsid w:val="00B8192B"/>
    <w:rsid w:val="00B82A65"/>
    <w:rsid w:val="00B82C37"/>
    <w:rsid w:val="00B82EA8"/>
    <w:rsid w:val="00B82F0E"/>
    <w:rsid w:val="00B83AEB"/>
    <w:rsid w:val="00B849B0"/>
    <w:rsid w:val="00B8515A"/>
    <w:rsid w:val="00B85216"/>
    <w:rsid w:val="00B854EA"/>
    <w:rsid w:val="00B85D3B"/>
    <w:rsid w:val="00B866B3"/>
    <w:rsid w:val="00B86A62"/>
    <w:rsid w:val="00B8708A"/>
    <w:rsid w:val="00B870EB"/>
    <w:rsid w:val="00B87C08"/>
    <w:rsid w:val="00B9001A"/>
    <w:rsid w:val="00B904ED"/>
    <w:rsid w:val="00B9075F"/>
    <w:rsid w:val="00B91167"/>
    <w:rsid w:val="00B912BC"/>
    <w:rsid w:val="00B91372"/>
    <w:rsid w:val="00B91430"/>
    <w:rsid w:val="00B92955"/>
    <w:rsid w:val="00B92E5E"/>
    <w:rsid w:val="00B94D52"/>
    <w:rsid w:val="00B94D95"/>
    <w:rsid w:val="00B94FEF"/>
    <w:rsid w:val="00B95925"/>
    <w:rsid w:val="00B95FEE"/>
    <w:rsid w:val="00B960EC"/>
    <w:rsid w:val="00B96478"/>
    <w:rsid w:val="00B967CB"/>
    <w:rsid w:val="00B96D2F"/>
    <w:rsid w:val="00B97D3B"/>
    <w:rsid w:val="00BA03D7"/>
    <w:rsid w:val="00BA0768"/>
    <w:rsid w:val="00BA0C2C"/>
    <w:rsid w:val="00BA0D45"/>
    <w:rsid w:val="00BA0F40"/>
    <w:rsid w:val="00BA1BCE"/>
    <w:rsid w:val="00BA1D7A"/>
    <w:rsid w:val="00BA2220"/>
    <w:rsid w:val="00BA22FA"/>
    <w:rsid w:val="00BA27A3"/>
    <w:rsid w:val="00BA2C60"/>
    <w:rsid w:val="00BA2DC3"/>
    <w:rsid w:val="00BA319D"/>
    <w:rsid w:val="00BA38BB"/>
    <w:rsid w:val="00BA38EA"/>
    <w:rsid w:val="00BA3D95"/>
    <w:rsid w:val="00BA3EAA"/>
    <w:rsid w:val="00BA4158"/>
    <w:rsid w:val="00BA4803"/>
    <w:rsid w:val="00BA4BAC"/>
    <w:rsid w:val="00BA4C6F"/>
    <w:rsid w:val="00BA5699"/>
    <w:rsid w:val="00BA5B54"/>
    <w:rsid w:val="00BA5D57"/>
    <w:rsid w:val="00BA60B3"/>
    <w:rsid w:val="00BA6470"/>
    <w:rsid w:val="00BA6773"/>
    <w:rsid w:val="00BA68FA"/>
    <w:rsid w:val="00BA6E2B"/>
    <w:rsid w:val="00BA7032"/>
    <w:rsid w:val="00BA7CC7"/>
    <w:rsid w:val="00BB0177"/>
    <w:rsid w:val="00BB08AB"/>
    <w:rsid w:val="00BB09D9"/>
    <w:rsid w:val="00BB1415"/>
    <w:rsid w:val="00BB1B96"/>
    <w:rsid w:val="00BB1BB9"/>
    <w:rsid w:val="00BB1BEC"/>
    <w:rsid w:val="00BB1C65"/>
    <w:rsid w:val="00BB23A6"/>
    <w:rsid w:val="00BB26A3"/>
    <w:rsid w:val="00BB2B37"/>
    <w:rsid w:val="00BB2CC1"/>
    <w:rsid w:val="00BB30A6"/>
    <w:rsid w:val="00BB3722"/>
    <w:rsid w:val="00BB3A95"/>
    <w:rsid w:val="00BB3D5B"/>
    <w:rsid w:val="00BB4404"/>
    <w:rsid w:val="00BB4838"/>
    <w:rsid w:val="00BB4E71"/>
    <w:rsid w:val="00BB52EC"/>
    <w:rsid w:val="00BB5560"/>
    <w:rsid w:val="00BB5570"/>
    <w:rsid w:val="00BB5909"/>
    <w:rsid w:val="00BB6192"/>
    <w:rsid w:val="00BB630B"/>
    <w:rsid w:val="00BB6985"/>
    <w:rsid w:val="00BB6CBC"/>
    <w:rsid w:val="00BB6D65"/>
    <w:rsid w:val="00BB7339"/>
    <w:rsid w:val="00BC0B31"/>
    <w:rsid w:val="00BC0E43"/>
    <w:rsid w:val="00BC23C8"/>
    <w:rsid w:val="00BC28DD"/>
    <w:rsid w:val="00BC2D84"/>
    <w:rsid w:val="00BC315D"/>
    <w:rsid w:val="00BC349E"/>
    <w:rsid w:val="00BC35DD"/>
    <w:rsid w:val="00BC37AF"/>
    <w:rsid w:val="00BC3AF0"/>
    <w:rsid w:val="00BC3CE9"/>
    <w:rsid w:val="00BC3D99"/>
    <w:rsid w:val="00BC3DFE"/>
    <w:rsid w:val="00BC4450"/>
    <w:rsid w:val="00BC4A48"/>
    <w:rsid w:val="00BC4C7B"/>
    <w:rsid w:val="00BC560B"/>
    <w:rsid w:val="00BC5685"/>
    <w:rsid w:val="00BC5AFF"/>
    <w:rsid w:val="00BC652E"/>
    <w:rsid w:val="00BC67A5"/>
    <w:rsid w:val="00BC6A9D"/>
    <w:rsid w:val="00BC7B00"/>
    <w:rsid w:val="00BD016D"/>
    <w:rsid w:val="00BD04AC"/>
    <w:rsid w:val="00BD086E"/>
    <w:rsid w:val="00BD0EF1"/>
    <w:rsid w:val="00BD16C8"/>
    <w:rsid w:val="00BD1975"/>
    <w:rsid w:val="00BD1B44"/>
    <w:rsid w:val="00BD2533"/>
    <w:rsid w:val="00BD2B2D"/>
    <w:rsid w:val="00BD2EAC"/>
    <w:rsid w:val="00BD371D"/>
    <w:rsid w:val="00BD3E9E"/>
    <w:rsid w:val="00BD3FE9"/>
    <w:rsid w:val="00BD404A"/>
    <w:rsid w:val="00BD41F1"/>
    <w:rsid w:val="00BD49E0"/>
    <w:rsid w:val="00BD4CB7"/>
    <w:rsid w:val="00BD4E0B"/>
    <w:rsid w:val="00BD53C5"/>
    <w:rsid w:val="00BD6724"/>
    <w:rsid w:val="00BD6CFA"/>
    <w:rsid w:val="00BD7235"/>
    <w:rsid w:val="00BD7A9A"/>
    <w:rsid w:val="00BD7DC5"/>
    <w:rsid w:val="00BD7E6B"/>
    <w:rsid w:val="00BD7FD5"/>
    <w:rsid w:val="00BE02D1"/>
    <w:rsid w:val="00BE068D"/>
    <w:rsid w:val="00BE0B07"/>
    <w:rsid w:val="00BE1BE4"/>
    <w:rsid w:val="00BE23AC"/>
    <w:rsid w:val="00BE23B1"/>
    <w:rsid w:val="00BE2F58"/>
    <w:rsid w:val="00BE31EF"/>
    <w:rsid w:val="00BE31F3"/>
    <w:rsid w:val="00BE33DD"/>
    <w:rsid w:val="00BE38CB"/>
    <w:rsid w:val="00BE3EE5"/>
    <w:rsid w:val="00BE44E4"/>
    <w:rsid w:val="00BE4A80"/>
    <w:rsid w:val="00BE4AF7"/>
    <w:rsid w:val="00BE4E94"/>
    <w:rsid w:val="00BE510C"/>
    <w:rsid w:val="00BE5282"/>
    <w:rsid w:val="00BE53C0"/>
    <w:rsid w:val="00BE5C9C"/>
    <w:rsid w:val="00BE5E69"/>
    <w:rsid w:val="00BE5F05"/>
    <w:rsid w:val="00BE625E"/>
    <w:rsid w:val="00BE6887"/>
    <w:rsid w:val="00BE68F7"/>
    <w:rsid w:val="00BE6EFD"/>
    <w:rsid w:val="00BE730B"/>
    <w:rsid w:val="00BE78FD"/>
    <w:rsid w:val="00BE7AFE"/>
    <w:rsid w:val="00BF01F1"/>
    <w:rsid w:val="00BF0574"/>
    <w:rsid w:val="00BF0634"/>
    <w:rsid w:val="00BF08A4"/>
    <w:rsid w:val="00BF0D18"/>
    <w:rsid w:val="00BF1C6B"/>
    <w:rsid w:val="00BF1DD0"/>
    <w:rsid w:val="00BF2142"/>
    <w:rsid w:val="00BF3104"/>
    <w:rsid w:val="00BF3193"/>
    <w:rsid w:val="00BF3B76"/>
    <w:rsid w:val="00BF3C8D"/>
    <w:rsid w:val="00BF3DBD"/>
    <w:rsid w:val="00BF408C"/>
    <w:rsid w:val="00BF41BA"/>
    <w:rsid w:val="00BF464C"/>
    <w:rsid w:val="00BF507D"/>
    <w:rsid w:val="00BF52E5"/>
    <w:rsid w:val="00BF5B01"/>
    <w:rsid w:val="00BF5CEC"/>
    <w:rsid w:val="00BF5EC2"/>
    <w:rsid w:val="00BF6431"/>
    <w:rsid w:val="00BF6486"/>
    <w:rsid w:val="00BF6690"/>
    <w:rsid w:val="00BF710B"/>
    <w:rsid w:val="00BF742A"/>
    <w:rsid w:val="00BF7AF7"/>
    <w:rsid w:val="00BF7D4D"/>
    <w:rsid w:val="00C002EB"/>
    <w:rsid w:val="00C00487"/>
    <w:rsid w:val="00C0164F"/>
    <w:rsid w:val="00C01AAF"/>
    <w:rsid w:val="00C01F24"/>
    <w:rsid w:val="00C02282"/>
    <w:rsid w:val="00C023BC"/>
    <w:rsid w:val="00C02432"/>
    <w:rsid w:val="00C024D6"/>
    <w:rsid w:val="00C02A7B"/>
    <w:rsid w:val="00C02EBC"/>
    <w:rsid w:val="00C03028"/>
    <w:rsid w:val="00C03029"/>
    <w:rsid w:val="00C038CC"/>
    <w:rsid w:val="00C03F34"/>
    <w:rsid w:val="00C04052"/>
    <w:rsid w:val="00C046BB"/>
    <w:rsid w:val="00C0487B"/>
    <w:rsid w:val="00C04A44"/>
    <w:rsid w:val="00C04AB7"/>
    <w:rsid w:val="00C0528F"/>
    <w:rsid w:val="00C0539A"/>
    <w:rsid w:val="00C053A0"/>
    <w:rsid w:val="00C05535"/>
    <w:rsid w:val="00C05767"/>
    <w:rsid w:val="00C06083"/>
    <w:rsid w:val="00C060AB"/>
    <w:rsid w:val="00C06216"/>
    <w:rsid w:val="00C06579"/>
    <w:rsid w:val="00C06D82"/>
    <w:rsid w:val="00C07BF6"/>
    <w:rsid w:val="00C07D5C"/>
    <w:rsid w:val="00C100CB"/>
    <w:rsid w:val="00C10651"/>
    <w:rsid w:val="00C10D06"/>
    <w:rsid w:val="00C11111"/>
    <w:rsid w:val="00C1111A"/>
    <w:rsid w:val="00C11375"/>
    <w:rsid w:val="00C113A6"/>
    <w:rsid w:val="00C11BDC"/>
    <w:rsid w:val="00C120EC"/>
    <w:rsid w:val="00C1282F"/>
    <w:rsid w:val="00C1428C"/>
    <w:rsid w:val="00C14500"/>
    <w:rsid w:val="00C147D8"/>
    <w:rsid w:val="00C14A62"/>
    <w:rsid w:val="00C14C0F"/>
    <w:rsid w:val="00C14D4A"/>
    <w:rsid w:val="00C15278"/>
    <w:rsid w:val="00C1546E"/>
    <w:rsid w:val="00C15717"/>
    <w:rsid w:val="00C15A43"/>
    <w:rsid w:val="00C15AA4"/>
    <w:rsid w:val="00C15B3B"/>
    <w:rsid w:val="00C15E6A"/>
    <w:rsid w:val="00C17481"/>
    <w:rsid w:val="00C17980"/>
    <w:rsid w:val="00C17A5B"/>
    <w:rsid w:val="00C17AA0"/>
    <w:rsid w:val="00C17AFE"/>
    <w:rsid w:val="00C17B6B"/>
    <w:rsid w:val="00C201DF"/>
    <w:rsid w:val="00C2037C"/>
    <w:rsid w:val="00C20566"/>
    <w:rsid w:val="00C20763"/>
    <w:rsid w:val="00C209F5"/>
    <w:rsid w:val="00C20C50"/>
    <w:rsid w:val="00C21C90"/>
    <w:rsid w:val="00C21D7F"/>
    <w:rsid w:val="00C2212D"/>
    <w:rsid w:val="00C22A54"/>
    <w:rsid w:val="00C22E55"/>
    <w:rsid w:val="00C230DB"/>
    <w:rsid w:val="00C23122"/>
    <w:rsid w:val="00C2317E"/>
    <w:rsid w:val="00C23559"/>
    <w:rsid w:val="00C23B00"/>
    <w:rsid w:val="00C23D86"/>
    <w:rsid w:val="00C243DB"/>
    <w:rsid w:val="00C246B0"/>
    <w:rsid w:val="00C248A1"/>
    <w:rsid w:val="00C249D5"/>
    <w:rsid w:val="00C24A72"/>
    <w:rsid w:val="00C24BFF"/>
    <w:rsid w:val="00C24D1F"/>
    <w:rsid w:val="00C25029"/>
    <w:rsid w:val="00C25267"/>
    <w:rsid w:val="00C25772"/>
    <w:rsid w:val="00C2578E"/>
    <w:rsid w:val="00C259A3"/>
    <w:rsid w:val="00C25A93"/>
    <w:rsid w:val="00C25CA1"/>
    <w:rsid w:val="00C2600A"/>
    <w:rsid w:val="00C262AB"/>
    <w:rsid w:val="00C26351"/>
    <w:rsid w:val="00C26397"/>
    <w:rsid w:val="00C269EC"/>
    <w:rsid w:val="00C26AE8"/>
    <w:rsid w:val="00C26DBD"/>
    <w:rsid w:val="00C27680"/>
    <w:rsid w:val="00C279ED"/>
    <w:rsid w:val="00C27A22"/>
    <w:rsid w:val="00C27ABF"/>
    <w:rsid w:val="00C27B2D"/>
    <w:rsid w:val="00C30B0D"/>
    <w:rsid w:val="00C313CA"/>
    <w:rsid w:val="00C31540"/>
    <w:rsid w:val="00C31B4E"/>
    <w:rsid w:val="00C31D74"/>
    <w:rsid w:val="00C31E1F"/>
    <w:rsid w:val="00C32816"/>
    <w:rsid w:val="00C32A8C"/>
    <w:rsid w:val="00C33682"/>
    <w:rsid w:val="00C33720"/>
    <w:rsid w:val="00C3455F"/>
    <w:rsid w:val="00C345FA"/>
    <w:rsid w:val="00C35794"/>
    <w:rsid w:val="00C35C4E"/>
    <w:rsid w:val="00C35FF4"/>
    <w:rsid w:val="00C36065"/>
    <w:rsid w:val="00C36214"/>
    <w:rsid w:val="00C3631F"/>
    <w:rsid w:val="00C36372"/>
    <w:rsid w:val="00C36405"/>
    <w:rsid w:val="00C3767E"/>
    <w:rsid w:val="00C3780B"/>
    <w:rsid w:val="00C379C4"/>
    <w:rsid w:val="00C37DC0"/>
    <w:rsid w:val="00C37E11"/>
    <w:rsid w:val="00C406EF"/>
    <w:rsid w:val="00C40F2B"/>
    <w:rsid w:val="00C40F7C"/>
    <w:rsid w:val="00C41102"/>
    <w:rsid w:val="00C414CA"/>
    <w:rsid w:val="00C41875"/>
    <w:rsid w:val="00C4192D"/>
    <w:rsid w:val="00C41B08"/>
    <w:rsid w:val="00C4230D"/>
    <w:rsid w:val="00C423FB"/>
    <w:rsid w:val="00C4251C"/>
    <w:rsid w:val="00C426DF"/>
    <w:rsid w:val="00C4279B"/>
    <w:rsid w:val="00C43458"/>
    <w:rsid w:val="00C439C9"/>
    <w:rsid w:val="00C43B05"/>
    <w:rsid w:val="00C43F5D"/>
    <w:rsid w:val="00C44539"/>
    <w:rsid w:val="00C44755"/>
    <w:rsid w:val="00C447A3"/>
    <w:rsid w:val="00C44A9E"/>
    <w:rsid w:val="00C44AC1"/>
    <w:rsid w:val="00C44B98"/>
    <w:rsid w:val="00C45445"/>
    <w:rsid w:val="00C45A02"/>
    <w:rsid w:val="00C45A04"/>
    <w:rsid w:val="00C45BDE"/>
    <w:rsid w:val="00C46200"/>
    <w:rsid w:val="00C462B1"/>
    <w:rsid w:val="00C468D0"/>
    <w:rsid w:val="00C46BFD"/>
    <w:rsid w:val="00C46F9B"/>
    <w:rsid w:val="00C472EB"/>
    <w:rsid w:val="00C473B6"/>
    <w:rsid w:val="00C478DA"/>
    <w:rsid w:val="00C47AD0"/>
    <w:rsid w:val="00C47DB8"/>
    <w:rsid w:val="00C50AB8"/>
    <w:rsid w:val="00C50B82"/>
    <w:rsid w:val="00C515A4"/>
    <w:rsid w:val="00C51710"/>
    <w:rsid w:val="00C51B59"/>
    <w:rsid w:val="00C51B8A"/>
    <w:rsid w:val="00C52703"/>
    <w:rsid w:val="00C528EE"/>
    <w:rsid w:val="00C52A5B"/>
    <w:rsid w:val="00C52EC0"/>
    <w:rsid w:val="00C534D7"/>
    <w:rsid w:val="00C53634"/>
    <w:rsid w:val="00C53B25"/>
    <w:rsid w:val="00C541BF"/>
    <w:rsid w:val="00C545A6"/>
    <w:rsid w:val="00C5463F"/>
    <w:rsid w:val="00C54B61"/>
    <w:rsid w:val="00C552E7"/>
    <w:rsid w:val="00C558DE"/>
    <w:rsid w:val="00C55E50"/>
    <w:rsid w:val="00C56134"/>
    <w:rsid w:val="00C56752"/>
    <w:rsid w:val="00C5731B"/>
    <w:rsid w:val="00C57B9C"/>
    <w:rsid w:val="00C57E07"/>
    <w:rsid w:val="00C6021C"/>
    <w:rsid w:val="00C602B3"/>
    <w:rsid w:val="00C617A5"/>
    <w:rsid w:val="00C618F7"/>
    <w:rsid w:val="00C6193B"/>
    <w:rsid w:val="00C61A2F"/>
    <w:rsid w:val="00C61DD5"/>
    <w:rsid w:val="00C625CC"/>
    <w:rsid w:val="00C62924"/>
    <w:rsid w:val="00C62F91"/>
    <w:rsid w:val="00C637D7"/>
    <w:rsid w:val="00C64239"/>
    <w:rsid w:val="00C644D8"/>
    <w:rsid w:val="00C6455D"/>
    <w:rsid w:val="00C64C0B"/>
    <w:rsid w:val="00C65006"/>
    <w:rsid w:val="00C650AF"/>
    <w:rsid w:val="00C651C0"/>
    <w:rsid w:val="00C655AA"/>
    <w:rsid w:val="00C659B8"/>
    <w:rsid w:val="00C6734F"/>
    <w:rsid w:val="00C67DDE"/>
    <w:rsid w:val="00C705EB"/>
    <w:rsid w:val="00C7123D"/>
    <w:rsid w:val="00C71877"/>
    <w:rsid w:val="00C719B9"/>
    <w:rsid w:val="00C71B4A"/>
    <w:rsid w:val="00C71EDA"/>
    <w:rsid w:val="00C72A58"/>
    <w:rsid w:val="00C72D38"/>
    <w:rsid w:val="00C72DEE"/>
    <w:rsid w:val="00C72F1A"/>
    <w:rsid w:val="00C73FB0"/>
    <w:rsid w:val="00C74A34"/>
    <w:rsid w:val="00C74A6E"/>
    <w:rsid w:val="00C74BB7"/>
    <w:rsid w:val="00C74CBA"/>
    <w:rsid w:val="00C7581D"/>
    <w:rsid w:val="00C7594A"/>
    <w:rsid w:val="00C75BAC"/>
    <w:rsid w:val="00C75D6F"/>
    <w:rsid w:val="00C75DA4"/>
    <w:rsid w:val="00C76397"/>
    <w:rsid w:val="00C764DE"/>
    <w:rsid w:val="00C768EA"/>
    <w:rsid w:val="00C76B35"/>
    <w:rsid w:val="00C775C2"/>
    <w:rsid w:val="00C775DE"/>
    <w:rsid w:val="00C77F27"/>
    <w:rsid w:val="00C803DE"/>
    <w:rsid w:val="00C80642"/>
    <w:rsid w:val="00C81240"/>
    <w:rsid w:val="00C81A4C"/>
    <w:rsid w:val="00C82D6B"/>
    <w:rsid w:val="00C82DE3"/>
    <w:rsid w:val="00C82F45"/>
    <w:rsid w:val="00C83253"/>
    <w:rsid w:val="00C834D0"/>
    <w:rsid w:val="00C83804"/>
    <w:rsid w:val="00C83EAF"/>
    <w:rsid w:val="00C83F26"/>
    <w:rsid w:val="00C83F7D"/>
    <w:rsid w:val="00C840DD"/>
    <w:rsid w:val="00C8436C"/>
    <w:rsid w:val="00C846C7"/>
    <w:rsid w:val="00C8474B"/>
    <w:rsid w:val="00C84B70"/>
    <w:rsid w:val="00C84D0A"/>
    <w:rsid w:val="00C856D8"/>
    <w:rsid w:val="00C85B74"/>
    <w:rsid w:val="00C86179"/>
    <w:rsid w:val="00C864BF"/>
    <w:rsid w:val="00C86505"/>
    <w:rsid w:val="00C86E83"/>
    <w:rsid w:val="00C86FD6"/>
    <w:rsid w:val="00C87CA3"/>
    <w:rsid w:val="00C90276"/>
    <w:rsid w:val="00C90DF7"/>
    <w:rsid w:val="00C91D4D"/>
    <w:rsid w:val="00C9273E"/>
    <w:rsid w:val="00C93893"/>
    <w:rsid w:val="00C942E2"/>
    <w:rsid w:val="00C9430C"/>
    <w:rsid w:val="00C943C2"/>
    <w:rsid w:val="00C94B2C"/>
    <w:rsid w:val="00C95202"/>
    <w:rsid w:val="00C95348"/>
    <w:rsid w:val="00C96C1B"/>
    <w:rsid w:val="00C976AA"/>
    <w:rsid w:val="00CA0ACB"/>
    <w:rsid w:val="00CA0D3B"/>
    <w:rsid w:val="00CA0F55"/>
    <w:rsid w:val="00CA19B2"/>
    <w:rsid w:val="00CA2290"/>
    <w:rsid w:val="00CA2AAB"/>
    <w:rsid w:val="00CA3EDF"/>
    <w:rsid w:val="00CA4171"/>
    <w:rsid w:val="00CA452C"/>
    <w:rsid w:val="00CA46C6"/>
    <w:rsid w:val="00CA4ADF"/>
    <w:rsid w:val="00CA4C18"/>
    <w:rsid w:val="00CA524C"/>
    <w:rsid w:val="00CA55B0"/>
    <w:rsid w:val="00CA586D"/>
    <w:rsid w:val="00CA5ADD"/>
    <w:rsid w:val="00CA5B2A"/>
    <w:rsid w:val="00CA64CE"/>
    <w:rsid w:val="00CA6C23"/>
    <w:rsid w:val="00CA72C7"/>
    <w:rsid w:val="00CA760B"/>
    <w:rsid w:val="00CA7AFA"/>
    <w:rsid w:val="00CA7DC2"/>
    <w:rsid w:val="00CB01E7"/>
    <w:rsid w:val="00CB0F3D"/>
    <w:rsid w:val="00CB17A5"/>
    <w:rsid w:val="00CB1D26"/>
    <w:rsid w:val="00CB1F4D"/>
    <w:rsid w:val="00CB227F"/>
    <w:rsid w:val="00CB3377"/>
    <w:rsid w:val="00CB33E4"/>
    <w:rsid w:val="00CB3530"/>
    <w:rsid w:val="00CB36E5"/>
    <w:rsid w:val="00CB3CD5"/>
    <w:rsid w:val="00CB4890"/>
    <w:rsid w:val="00CB4BE6"/>
    <w:rsid w:val="00CB4C3F"/>
    <w:rsid w:val="00CB50DA"/>
    <w:rsid w:val="00CB53D8"/>
    <w:rsid w:val="00CB589A"/>
    <w:rsid w:val="00CB679E"/>
    <w:rsid w:val="00CB6A3C"/>
    <w:rsid w:val="00CB7260"/>
    <w:rsid w:val="00CB73F0"/>
    <w:rsid w:val="00CB7804"/>
    <w:rsid w:val="00CB7F5B"/>
    <w:rsid w:val="00CC045F"/>
    <w:rsid w:val="00CC0789"/>
    <w:rsid w:val="00CC0CDB"/>
    <w:rsid w:val="00CC150E"/>
    <w:rsid w:val="00CC154F"/>
    <w:rsid w:val="00CC1710"/>
    <w:rsid w:val="00CC1E1F"/>
    <w:rsid w:val="00CC29BD"/>
    <w:rsid w:val="00CC2A99"/>
    <w:rsid w:val="00CC3B2F"/>
    <w:rsid w:val="00CC4E2C"/>
    <w:rsid w:val="00CC4E40"/>
    <w:rsid w:val="00CC5425"/>
    <w:rsid w:val="00CC5438"/>
    <w:rsid w:val="00CC646E"/>
    <w:rsid w:val="00CC70BB"/>
    <w:rsid w:val="00CC77F3"/>
    <w:rsid w:val="00CC7AA2"/>
    <w:rsid w:val="00CC7B07"/>
    <w:rsid w:val="00CD0404"/>
    <w:rsid w:val="00CD059B"/>
    <w:rsid w:val="00CD0B50"/>
    <w:rsid w:val="00CD0DC9"/>
    <w:rsid w:val="00CD1A08"/>
    <w:rsid w:val="00CD1D41"/>
    <w:rsid w:val="00CD2898"/>
    <w:rsid w:val="00CD302A"/>
    <w:rsid w:val="00CD3332"/>
    <w:rsid w:val="00CD34F1"/>
    <w:rsid w:val="00CD3685"/>
    <w:rsid w:val="00CD3C07"/>
    <w:rsid w:val="00CD3EDB"/>
    <w:rsid w:val="00CD3F09"/>
    <w:rsid w:val="00CD3F6E"/>
    <w:rsid w:val="00CD40BD"/>
    <w:rsid w:val="00CD5356"/>
    <w:rsid w:val="00CD54C5"/>
    <w:rsid w:val="00CD5694"/>
    <w:rsid w:val="00CD5ED8"/>
    <w:rsid w:val="00CD61A4"/>
    <w:rsid w:val="00CD63E5"/>
    <w:rsid w:val="00CD6409"/>
    <w:rsid w:val="00CD6697"/>
    <w:rsid w:val="00CD714F"/>
    <w:rsid w:val="00CD7413"/>
    <w:rsid w:val="00CD7534"/>
    <w:rsid w:val="00CD79F1"/>
    <w:rsid w:val="00CD7E3B"/>
    <w:rsid w:val="00CD7F9D"/>
    <w:rsid w:val="00CE067C"/>
    <w:rsid w:val="00CE0939"/>
    <w:rsid w:val="00CE1255"/>
    <w:rsid w:val="00CE23F0"/>
    <w:rsid w:val="00CE262A"/>
    <w:rsid w:val="00CE26BE"/>
    <w:rsid w:val="00CE2887"/>
    <w:rsid w:val="00CE2AD7"/>
    <w:rsid w:val="00CE2B32"/>
    <w:rsid w:val="00CE2C35"/>
    <w:rsid w:val="00CE2D8C"/>
    <w:rsid w:val="00CE2E02"/>
    <w:rsid w:val="00CE2EB8"/>
    <w:rsid w:val="00CE3439"/>
    <w:rsid w:val="00CE40B6"/>
    <w:rsid w:val="00CE442C"/>
    <w:rsid w:val="00CE4B3F"/>
    <w:rsid w:val="00CE4E1A"/>
    <w:rsid w:val="00CE53C3"/>
    <w:rsid w:val="00CE5A8F"/>
    <w:rsid w:val="00CE5F8F"/>
    <w:rsid w:val="00CE6494"/>
    <w:rsid w:val="00CE7304"/>
    <w:rsid w:val="00CE7757"/>
    <w:rsid w:val="00CF0F83"/>
    <w:rsid w:val="00CF1050"/>
    <w:rsid w:val="00CF11A8"/>
    <w:rsid w:val="00CF238A"/>
    <w:rsid w:val="00CF2E00"/>
    <w:rsid w:val="00CF2F3A"/>
    <w:rsid w:val="00CF36F8"/>
    <w:rsid w:val="00CF3738"/>
    <w:rsid w:val="00CF3890"/>
    <w:rsid w:val="00CF39D2"/>
    <w:rsid w:val="00CF3EE2"/>
    <w:rsid w:val="00CF3F76"/>
    <w:rsid w:val="00CF4133"/>
    <w:rsid w:val="00CF42EE"/>
    <w:rsid w:val="00CF4B02"/>
    <w:rsid w:val="00CF4C28"/>
    <w:rsid w:val="00CF5202"/>
    <w:rsid w:val="00CF5463"/>
    <w:rsid w:val="00CF5630"/>
    <w:rsid w:val="00CF57AD"/>
    <w:rsid w:val="00CF5835"/>
    <w:rsid w:val="00CF5931"/>
    <w:rsid w:val="00CF5D42"/>
    <w:rsid w:val="00CF63DB"/>
    <w:rsid w:val="00CF6A84"/>
    <w:rsid w:val="00CF6EE9"/>
    <w:rsid w:val="00CF6F26"/>
    <w:rsid w:val="00CF78D3"/>
    <w:rsid w:val="00CF7A8C"/>
    <w:rsid w:val="00CF7C46"/>
    <w:rsid w:val="00D00A76"/>
    <w:rsid w:val="00D0142B"/>
    <w:rsid w:val="00D01BE5"/>
    <w:rsid w:val="00D01D1A"/>
    <w:rsid w:val="00D02069"/>
    <w:rsid w:val="00D02E21"/>
    <w:rsid w:val="00D03215"/>
    <w:rsid w:val="00D03398"/>
    <w:rsid w:val="00D03BAF"/>
    <w:rsid w:val="00D03EE9"/>
    <w:rsid w:val="00D0505C"/>
    <w:rsid w:val="00D05161"/>
    <w:rsid w:val="00D05442"/>
    <w:rsid w:val="00D05797"/>
    <w:rsid w:val="00D06425"/>
    <w:rsid w:val="00D0643D"/>
    <w:rsid w:val="00D06679"/>
    <w:rsid w:val="00D067DE"/>
    <w:rsid w:val="00D06A20"/>
    <w:rsid w:val="00D07419"/>
    <w:rsid w:val="00D074DA"/>
    <w:rsid w:val="00D074EF"/>
    <w:rsid w:val="00D0761C"/>
    <w:rsid w:val="00D077DF"/>
    <w:rsid w:val="00D1023F"/>
    <w:rsid w:val="00D11DDC"/>
    <w:rsid w:val="00D122ED"/>
    <w:rsid w:val="00D1248D"/>
    <w:rsid w:val="00D127CB"/>
    <w:rsid w:val="00D12B40"/>
    <w:rsid w:val="00D13155"/>
    <w:rsid w:val="00D1316D"/>
    <w:rsid w:val="00D137BD"/>
    <w:rsid w:val="00D14265"/>
    <w:rsid w:val="00D143D7"/>
    <w:rsid w:val="00D153E2"/>
    <w:rsid w:val="00D15525"/>
    <w:rsid w:val="00D1599E"/>
    <w:rsid w:val="00D161B8"/>
    <w:rsid w:val="00D162DA"/>
    <w:rsid w:val="00D163AF"/>
    <w:rsid w:val="00D16657"/>
    <w:rsid w:val="00D16DAC"/>
    <w:rsid w:val="00D16F86"/>
    <w:rsid w:val="00D1704B"/>
    <w:rsid w:val="00D172EC"/>
    <w:rsid w:val="00D174BA"/>
    <w:rsid w:val="00D174FC"/>
    <w:rsid w:val="00D178F9"/>
    <w:rsid w:val="00D17A7E"/>
    <w:rsid w:val="00D17D82"/>
    <w:rsid w:val="00D20A6B"/>
    <w:rsid w:val="00D20BB4"/>
    <w:rsid w:val="00D214DE"/>
    <w:rsid w:val="00D218B2"/>
    <w:rsid w:val="00D229F1"/>
    <w:rsid w:val="00D2307F"/>
    <w:rsid w:val="00D23155"/>
    <w:rsid w:val="00D234D7"/>
    <w:rsid w:val="00D23625"/>
    <w:rsid w:val="00D23A4E"/>
    <w:rsid w:val="00D23B46"/>
    <w:rsid w:val="00D24122"/>
    <w:rsid w:val="00D2450D"/>
    <w:rsid w:val="00D24CFD"/>
    <w:rsid w:val="00D24EB3"/>
    <w:rsid w:val="00D25F07"/>
    <w:rsid w:val="00D266F4"/>
    <w:rsid w:val="00D26C33"/>
    <w:rsid w:val="00D26F62"/>
    <w:rsid w:val="00D2715A"/>
    <w:rsid w:val="00D279BE"/>
    <w:rsid w:val="00D27BA2"/>
    <w:rsid w:val="00D27CA6"/>
    <w:rsid w:val="00D30096"/>
    <w:rsid w:val="00D30651"/>
    <w:rsid w:val="00D30679"/>
    <w:rsid w:val="00D32588"/>
    <w:rsid w:val="00D3272A"/>
    <w:rsid w:val="00D32CD7"/>
    <w:rsid w:val="00D33359"/>
    <w:rsid w:val="00D33506"/>
    <w:rsid w:val="00D33863"/>
    <w:rsid w:val="00D3399D"/>
    <w:rsid w:val="00D34158"/>
    <w:rsid w:val="00D3498A"/>
    <w:rsid w:val="00D34E9C"/>
    <w:rsid w:val="00D35089"/>
    <w:rsid w:val="00D350BA"/>
    <w:rsid w:val="00D355C4"/>
    <w:rsid w:val="00D356A5"/>
    <w:rsid w:val="00D356C5"/>
    <w:rsid w:val="00D35DAD"/>
    <w:rsid w:val="00D36A21"/>
    <w:rsid w:val="00D36E85"/>
    <w:rsid w:val="00D36F78"/>
    <w:rsid w:val="00D37506"/>
    <w:rsid w:val="00D3794B"/>
    <w:rsid w:val="00D37D32"/>
    <w:rsid w:val="00D4042D"/>
    <w:rsid w:val="00D40F59"/>
    <w:rsid w:val="00D41A41"/>
    <w:rsid w:val="00D4202B"/>
    <w:rsid w:val="00D42FA5"/>
    <w:rsid w:val="00D4307D"/>
    <w:rsid w:val="00D433E9"/>
    <w:rsid w:val="00D434A6"/>
    <w:rsid w:val="00D43884"/>
    <w:rsid w:val="00D43A9A"/>
    <w:rsid w:val="00D43D59"/>
    <w:rsid w:val="00D43D92"/>
    <w:rsid w:val="00D440B6"/>
    <w:rsid w:val="00D44592"/>
    <w:rsid w:val="00D44805"/>
    <w:rsid w:val="00D44BE6"/>
    <w:rsid w:val="00D44FCB"/>
    <w:rsid w:val="00D45285"/>
    <w:rsid w:val="00D45B96"/>
    <w:rsid w:val="00D45D3B"/>
    <w:rsid w:val="00D45EEB"/>
    <w:rsid w:val="00D4613A"/>
    <w:rsid w:val="00D46663"/>
    <w:rsid w:val="00D46AB3"/>
    <w:rsid w:val="00D46D52"/>
    <w:rsid w:val="00D46FCE"/>
    <w:rsid w:val="00D476D5"/>
    <w:rsid w:val="00D477D4"/>
    <w:rsid w:val="00D47C8B"/>
    <w:rsid w:val="00D50229"/>
    <w:rsid w:val="00D5045A"/>
    <w:rsid w:val="00D5054D"/>
    <w:rsid w:val="00D50594"/>
    <w:rsid w:val="00D50642"/>
    <w:rsid w:val="00D5066C"/>
    <w:rsid w:val="00D50A1D"/>
    <w:rsid w:val="00D50F6A"/>
    <w:rsid w:val="00D51201"/>
    <w:rsid w:val="00D513BB"/>
    <w:rsid w:val="00D5174F"/>
    <w:rsid w:val="00D51B58"/>
    <w:rsid w:val="00D52143"/>
    <w:rsid w:val="00D52232"/>
    <w:rsid w:val="00D52344"/>
    <w:rsid w:val="00D524D1"/>
    <w:rsid w:val="00D52A33"/>
    <w:rsid w:val="00D52A6C"/>
    <w:rsid w:val="00D52B6D"/>
    <w:rsid w:val="00D531CA"/>
    <w:rsid w:val="00D539AC"/>
    <w:rsid w:val="00D53DED"/>
    <w:rsid w:val="00D54607"/>
    <w:rsid w:val="00D546B6"/>
    <w:rsid w:val="00D54B83"/>
    <w:rsid w:val="00D54E90"/>
    <w:rsid w:val="00D5535F"/>
    <w:rsid w:val="00D5540C"/>
    <w:rsid w:val="00D5669F"/>
    <w:rsid w:val="00D56B1B"/>
    <w:rsid w:val="00D57653"/>
    <w:rsid w:val="00D57B22"/>
    <w:rsid w:val="00D57B28"/>
    <w:rsid w:val="00D57E70"/>
    <w:rsid w:val="00D6080B"/>
    <w:rsid w:val="00D60A10"/>
    <w:rsid w:val="00D6153F"/>
    <w:rsid w:val="00D618E9"/>
    <w:rsid w:val="00D61C7F"/>
    <w:rsid w:val="00D61E5E"/>
    <w:rsid w:val="00D62665"/>
    <w:rsid w:val="00D62C72"/>
    <w:rsid w:val="00D62E21"/>
    <w:rsid w:val="00D63219"/>
    <w:rsid w:val="00D642D1"/>
    <w:rsid w:val="00D64749"/>
    <w:rsid w:val="00D648A7"/>
    <w:rsid w:val="00D64D2E"/>
    <w:rsid w:val="00D6503B"/>
    <w:rsid w:val="00D653A8"/>
    <w:rsid w:val="00D65826"/>
    <w:rsid w:val="00D65963"/>
    <w:rsid w:val="00D65E76"/>
    <w:rsid w:val="00D65EF1"/>
    <w:rsid w:val="00D66206"/>
    <w:rsid w:val="00D66646"/>
    <w:rsid w:val="00D666FA"/>
    <w:rsid w:val="00D67A11"/>
    <w:rsid w:val="00D67C55"/>
    <w:rsid w:val="00D7124A"/>
    <w:rsid w:val="00D71AE2"/>
    <w:rsid w:val="00D71C94"/>
    <w:rsid w:val="00D722D5"/>
    <w:rsid w:val="00D72338"/>
    <w:rsid w:val="00D7239C"/>
    <w:rsid w:val="00D72456"/>
    <w:rsid w:val="00D73B66"/>
    <w:rsid w:val="00D73DF4"/>
    <w:rsid w:val="00D74629"/>
    <w:rsid w:val="00D75463"/>
    <w:rsid w:val="00D758E5"/>
    <w:rsid w:val="00D75B5D"/>
    <w:rsid w:val="00D76081"/>
    <w:rsid w:val="00D7617C"/>
    <w:rsid w:val="00D762E8"/>
    <w:rsid w:val="00D7630F"/>
    <w:rsid w:val="00D76577"/>
    <w:rsid w:val="00D76840"/>
    <w:rsid w:val="00D76C6A"/>
    <w:rsid w:val="00D76CCA"/>
    <w:rsid w:val="00D77481"/>
    <w:rsid w:val="00D77B07"/>
    <w:rsid w:val="00D77B16"/>
    <w:rsid w:val="00D77F2E"/>
    <w:rsid w:val="00D807E3"/>
    <w:rsid w:val="00D8131A"/>
    <w:rsid w:val="00D81DB4"/>
    <w:rsid w:val="00D82172"/>
    <w:rsid w:val="00D82371"/>
    <w:rsid w:val="00D82886"/>
    <w:rsid w:val="00D83626"/>
    <w:rsid w:val="00D842DA"/>
    <w:rsid w:val="00D8453D"/>
    <w:rsid w:val="00D84619"/>
    <w:rsid w:val="00D84B2A"/>
    <w:rsid w:val="00D84F10"/>
    <w:rsid w:val="00D8528F"/>
    <w:rsid w:val="00D85438"/>
    <w:rsid w:val="00D85BE9"/>
    <w:rsid w:val="00D85BF2"/>
    <w:rsid w:val="00D85DCB"/>
    <w:rsid w:val="00D8693D"/>
    <w:rsid w:val="00D87BC4"/>
    <w:rsid w:val="00D87C95"/>
    <w:rsid w:val="00D9041F"/>
    <w:rsid w:val="00D907AD"/>
    <w:rsid w:val="00D90BD7"/>
    <w:rsid w:val="00D90C78"/>
    <w:rsid w:val="00D912C1"/>
    <w:rsid w:val="00D913F5"/>
    <w:rsid w:val="00D92FBF"/>
    <w:rsid w:val="00D93176"/>
    <w:rsid w:val="00D93B31"/>
    <w:rsid w:val="00D93BC7"/>
    <w:rsid w:val="00D93F85"/>
    <w:rsid w:val="00D9413D"/>
    <w:rsid w:val="00D947F5"/>
    <w:rsid w:val="00D94D77"/>
    <w:rsid w:val="00D94E0F"/>
    <w:rsid w:val="00D95003"/>
    <w:rsid w:val="00D952C2"/>
    <w:rsid w:val="00D95964"/>
    <w:rsid w:val="00D95B7E"/>
    <w:rsid w:val="00D95CA9"/>
    <w:rsid w:val="00D95E1C"/>
    <w:rsid w:val="00D95FAE"/>
    <w:rsid w:val="00D960FE"/>
    <w:rsid w:val="00D9680B"/>
    <w:rsid w:val="00DA05B7"/>
    <w:rsid w:val="00DA0AC3"/>
    <w:rsid w:val="00DA0F27"/>
    <w:rsid w:val="00DA1096"/>
    <w:rsid w:val="00DA150B"/>
    <w:rsid w:val="00DA15DC"/>
    <w:rsid w:val="00DA1685"/>
    <w:rsid w:val="00DA1ACC"/>
    <w:rsid w:val="00DA1C03"/>
    <w:rsid w:val="00DA1E3F"/>
    <w:rsid w:val="00DA1E79"/>
    <w:rsid w:val="00DA254B"/>
    <w:rsid w:val="00DA25B9"/>
    <w:rsid w:val="00DA2D4C"/>
    <w:rsid w:val="00DA301B"/>
    <w:rsid w:val="00DA3610"/>
    <w:rsid w:val="00DA3C6D"/>
    <w:rsid w:val="00DA3F38"/>
    <w:rsid w:val="00DA4146"/>
    <w:rsid w:val="00DA4173"/>
    <w:rsid w:val="00DA4FFC"/>
    <w:rsid w:val="00DA52E1"/>
    <w:rsid w:val="00DA54C7"/>
    <w:rsid w:val="00DA5663"/>
    <w:rsid w:val="00DA5D46"/>
    <w:rsid w:val="00DA5E09"/>
    <w:rsid w:val="00DA5F6F"/>
    <w:rsid w:val="00DA5FCF"/>
    <w:rsid w:val="00DA60D2"/>
    <w:rsid w:val="00DA6718"/>
    <w:rsid w:val="00DA6A2A"/>
    <w:rsid w:val="00DA6F53"/>
    <w:rsid w:val="00DA70C7"/>
    <w:rsid w:val="00DA7500"/>
    <w:rsid w:val="00DA7811"/>
    <w:rsid w:val="00DA7EDB"/>
    <w:rsid w:val="00DB005E"/>
    <w:rsid w:val="00DB0492"/>
    <w:rsid w:val="00DB06E1"/>
    <w:rsid w:val="00DB0B07"/>
    <w:rsid w:val="00DB0C59"/>
    <w:rsid w:val="00DB1773"/>
    <w:rsid w:val="00DB1818"/>
    <w:rsid w:val="00DB1F6B"/>
    <w:rsid w:val="00DB2047"/>
    <w:rsid w:val="00DB22C4"/>
    <w:rsid w:val="00DB26A4"/>
    <w:rsid w:val="00DB2E26"/>
    <w:rsid w:val="00DB2FDC"/>
    <w:rsid w:val="00DB3362"/>
    <w:rsid w:val="00DB3530"/>
    <w:rsid w:val="00DB36CF"/>
    <w:rsid w:val="00DB3979"/>
    <w:rsid w:val="00DB3D02"/>
    <w:rsid w:val="00DB43CC"/>
    <w:rsid w:val="00DB4EEF"/>
    <w:rsid w:val="00DB53DB"/>
    <w:rsid w:val="00DB54D8"/>
    <w:rsid w:val="00DB579D"/>
    <w:rsid w:val="00DB5D62"/>
    <w:rsid w:val="00DB6935"/>
    <w:rsid w:val="00DB7807"/>
    <w:rsid w:val="00DB7E8E"/>
    <w:rsid w:val="00DC0412"/>
    <w:rsid w:val="00DC0D8D"/>
    <w:rsid w:val="00DC1419"/>
    <w:rsid w:val="00DC1850"/>
    <w:rsid w:val="00DC1AF6"/>
    <w:rsid w:val="00DC1B17"/>
    <w:rsid w:val="00DC1CDF"/>
    <w:rsid w:val="00DC2D16"/>
    <w:rsid w:val="00DC2DE4"/>
    <w:rsid w:val="00DC45C9"/>
    <w:rsid w:val="00DC48BA"/>
    <w:rsid w:val="00DC4CC9"/>
    <w:rsid w:val="00DC5024"/>
    <w:rsid w:val="00DC5128"/>
    <w:rsid w:val="00DC5F5D"/>
    <w:rsid w:val="00DC6006"/>
    <w:rsid w:val="00DC630D"/>
    <w:rsid w:val="00DC6318"/>
    <w:rsid w:val="00DC6764"/>
    <w:rsid w:val="00DC7208"/>
    <w:rsid w:val="00DC76C3"/>
    <w:rsid w:val="00DC7779"/>
    <w:rsid w:val="00DC7CE8"/>
    <w:rsid w:val="00DC7F06"/>
    <w:rsid w:val="00DD0639"/>
    <w:rsid w:val="00DD088B"/>
    <w:rsid w:val="00DD0972"/>
    <w:rsid w:val="00DD0F4B"/>
    <w:rsid w:val="00DD116F"/>
    <w:rsid w:val="00DD1861"/>
    <w:rsid w:val="00DD2050"/>
    <w:rsid w:val="00DD21FE"/>
    <w:rsid w:val="00DD23CA"/>
    <w:rsid w:val="00DD2C15"/>
    <w:rsid w:val="00DD2FD6"/>
    <w:rsid w:val="00DD312A"/>
    <w:rsid w:val="00DD368A"/>
    <w:rsid w:val="00DD3847"/>
    <w:rsid w:val="00DD3A36"/>
    <w:rsid w:val="00DD4418"/>
    <w:rsid w:val="00DD4561"/>
    <w:rsid w:val="00DD4750"/>
    <w:rsid w:val="00DD49EE"/>
    <w:rsid w:val="00DD4F48"/>
    <w:rsid w:val="00DD51E2"/>
    <w:rsid w:val="00DD523A"/>
    <w:rsid w:val="00DD54AB"/>
    <w:rsid w:val="00DD571F"/>
    <w:rsid w:val="00DD5B51"/>
    <w:rsid w:val="00DD5CAB"/>
    <w:rsid w:val="00DD5D4E"/>
    <w:rsid w:val="00DD6053"/>
    <w:rsid w:val="00DD63C7"/>
    <w:rsid w:val="00DD6CF5"/>
    <w:rsid w:val="00DD7878"/>
    <w:rsid w:val="00DD7AAB"/>
    <w:rsid w:val="00DD7BC8"/>
    <w:rsid w:val="00DD7FA7"/>
    <w:rsid w:val="00DE1894"/>
    <w:rsid w:val="00DE1C95"/>
    <w:rsid w:val="00DE1EA7"/>
    <w:rsid w:val="00DE2205"/>
    <w:rsid w:val="00DE2941"/>
    <w:rsid w:val="00DE2C17"/>
    <w:rsid w:val="00DE34E4"/>
    <w:rsid w:val="00DE3603"/>
    <w:rsid w:val="00DE3738"/>
    <w:rsid w:val="00DE45B9"/>
    <w:rsid w:val="00DE4B2B"/>
    <w:rsid w:val="00DE4B33"/>
    <w:rsid w:val="00DE5057"/>
    <w:rsid w:val="00DE52B4"/>
    <w:rsid w:val="00DE531D"/>
    <w:rsid w:val="00DE5373"/>
    <w:rsid w:val="00DE54F6"/>
    <w:rsid w:val="00DE570D"/>
    <w:rsid w:val="00DE5802"/>
    <w:rsid w:val="00DE59C4"/>
    <w:rsid w:val="00DE634E"/>
    <w:rsid w:val="00DE6521"/>
    <w:rsid w:val="00DE6A69"/>
    <w:rsid w:val="00DE6DAB"/>
    <w:rsid w:val="00DE728F"/>
    <w:rsid w:val="00DE7431"/>
    <w:rsid w:val="00DE7700"/>
    <w:rsid w:val="00DE7894"/>
    <w:rsid w:val="00DE7F12"/>
    <w:rsid w:val="00DF0043"/>
    <w:rsid w:val="00DF006E"/>
    <w:rsid w:val="00DF156F"/>
    <w:rsid w:val="00DF1670"/>
    <w:rsid w:val="00DF1907"/>
    <w:rsid w:val="00DF1BB4"/>
    <w:rsid w:val="00DF1C6D"/>
    <w:rsid w:val="00DF1FBE"/>
    <w:rsid w:val="00DF25F0"/>
    <w:rsid w:val="00DF3774"/>
    <w:rsid w:val="00DF4088"/>
    <w:rsid w:val="00DF48D0"/>
    <w:rsid w:val="00DF4B37"/>
    <w:rsid w:val="00DF500F"/>
    <w:rsid w:val="00DF50BE"/>
    <w:rsid w:val="00DF5203"/>
    <w:rsid w:val="00DF5FC8"/>
    <w:rsid w:val="00DF63E4"/>
    <w:rsid w:val="00DF64F6"/>
    <w:rsid w:val="00DF676E"/>
    <w:rsid w:val="00DF6A45"/>
    <w:rsid w:val="00DF6F44"/>
    <w:rsid w:val="00DF754D"/>
    <w:rsid w:val="00DF78D1"/>
    <w:rsid w:val="00E0011D"/>
    <w:rsid w:val="00E007C8"/>
    <w:rsid w:val="00E00B50"/>
    <w:rsid w:val="00E00C9F"/>
    <w:rsid w:val="00E01493"/>
    <w:rsid w:val="00E014B6"/>
    <w:rsid w:val="00E01755"/>
    <w:rsid w:val="00E019B9"/>
    <w:rsid w:val="00E0282B"/>
    <w:rsid w:val="00E028C6"/>
    <w:rsid w:val="00E0298D"/>
    <w:rsid w:val="00E02D31"/>
    <w:rsid w:val="00E02D9F"/>
    <w:rsid w:val="00E03344"/>
    <w:rsid w:val="00E03877"/>
    <w:rsid w:val="00E03C4A"/>
    <w:rsid w:val="00E04CE9"/>
    <w:rsid w:val="00E04DD2"/>
    <w:rsid w:val="00E05623"/>
    <w:rsid w:val="00E059D8"/>
    <w:rsid w:val="00E05DFB"/>
    <w:rsid w:val="00E065CB"/>
    <w:rsid w:val="00E06AB6"/>
    <w:rsid w:val="00E0779C"/>
    <w:rsid w:val="00E102BE"/>
    <w:rsid w:val="00E103FD"/>
    <w:rsid w:val="00E109A5"/>
    <w:rsid w:val="00E11746"/>
    <w:rsid w:val="00E1180D"/>
    <w:rsid w:val="00E12AF1"/>
    <w:rsid w:val="00E12AF3"/>
    <w:rsid w:val="00E12C29"/>
    <w:rsid w:val="00E136B4"/>
    <w:rsid w:val="00E13C69"/>
    <w:rsid w:val="00E140FC"/>
    <w:rsid w:val="00E14318"/>
    <w:rsid w:val="00E1450D"/>
    <w:rsid w:val="00E14C47"/>
    <w:rsid w:val="00E14C9E"/>
    <w:rsid w:val="00E14CA6"/>
    <w:rsid w:val="00E14EFD"/>
    <w:rsid w:val="00E156B0"/>
    <w:rsid w:val="00E15D90"/>
    <w:rsid w:val="00E15EB5"/>
    <w:rsid w:val="00E1641D"/>
    <w:rsid w:val="00E164D6"/>
    <w:rsid w:val="00E16687"/>
    <w:rsid w:val="00E16872"/>
    <w:rsid w:val="00E17C10"/>
    <w:rsid w:val="00E17CCC"/>
    <w:rsid w:val="00E17D18"/>
    <w:rsid w:val="00E201FE"/>
    <w:rsid w:val="00E203C4"/>
    <w:rsid w:val="00E203FC"/>
    <w:rsid w:val="00E203FE"/>
    <w:rsid w:val="00E21426"/>
    <w:rsid w:val="00E21E41"/>
    <w:rsid w:val="00E21F10"/>
    <w:rsid w:val="00E21F40"/>
    <w:rsid w:val="00E229E9"/>
    <w:rsid w:val="00E22D16"/>
    <w:rsid w:val="00E22D28"/>
    <w:rsid w:val="00E2366F"/>
    <w:rsid w:val="00E23CF1"/>
    <w:rsid w:val="00E24156"/>
    <w:rsid w:val="00E2520F"/>
    <w:rsid w:val="00E2535A"/>
    <w:rsid w:val="00E2554D"/>
    <w:rsid w:val="00E256E8"/>
    <w:rsid w:val="00E25870"/>
    <w:rsid w:val="00E264D8"/>
    <w:rsid w:val="00E26EA5"/>
    <w:rsid w:val="00E2793F"/>
    <w:rsid w:val="00E27AA3"/>
    <w:rsid w:val="00E30542"/>
    <w:rsid w:val="00E30D1B"/>
    <w:rsid w:val="00E3128C"/>
    <w:rsid w:val="00E31699"/>
    <w:rsid w:val="00E31AF7"/>
    <w:rsid w:val="00E32170"/>
    <w:rsid w:val="00E3240E"/>
    <w:rsid w:val="00E32906"/>
    <w:rsid w:val="00E32C2D"/>
    <w:rsid w:val="00E32E1D"/>
    <w:rsid w:val="00E3329C"/>
    <w:rsid w:val="00E33311"/>
    <w:rsid w:val="00E334F3"/>
    <w:rsid w:val="00E33D5C"/>
    <w:rsid w:val="00E344C9"/>
    <w:rsid w:val="00E348F4"/>
    <w:rsid w:val="00E350E5"/>
    <w:rsid w:val="00E3515F"/>
    <w:rsid w:val="00E35369"/>
    <w:rsid w:val="00E3570C"/>
    <w:rsid w:val="00E35975"/>
    <w:rsid w:val="00E36057"/>
    <w:rsid w:val="00E360C2"/>
    <w:rsid w:val="00E36355"/>
    <w:rsid w:val="00E36368"/>
    <w:rsid w:val="00E36435"/>
    <w:rsid w:val="00E36B37"/>
    <w:rsid w:val="00E36C67"/>
    <w:rsid w:val="00E36E95"/>
    <w:rsid w:val="00E3718E"/>
    <w:rsid w:val="00E374B1"/>
    <w:rsid w:val="00E37794"/>
    <w:rsid w:val="00E4010D"/>
    <w:rsid w:val="00E401BD"/>
    <w:rsid w:val="00E40A2C"/>
    <w:rsid w:val="00E41423"/>
    <w:rsid w:val="00E416F0"/>
    <w:rsid w:val="00E42AAC"/>
    <w:rsid w:val="00E42EC1"/>
    <w:rsid w:val="00E43136"/>
    <w:rsid w:val="00E43210"/>
    <w:rsid w:val="00E4369C"/>
    <w:rsid w:val="00E44270"/>
    <w:rsid w:val="00E44523"/>
    <w:rsid w:val="00E44DC4"/>
    <w:rsid w:val="00E44FE3"/>
    <w:rsid w:val="00E456DA"/>
    <w:rsid w:val="00E45E69"/>
    <w:rsid w:val="00E46576"/>
    <w:rsid w:val="00E46B48"/>
    <w:rsid w:val="00E4705A"/>
    <w:rsid w:val="00E4764D"/>
    <w:rsid w:val="00E47A54"/>
    <w:rsid w:val="00E47E80"/>
    <w:rsid w:val="00E47EF5"/>
    <w:rsid w:val="00E5008C"/>
    <w:rsid w:val="00E5024C"/>
    <w:rsid w:val="00E506E8"/>
    <w:rsid w:val="00E506F8"/>
    <w:rsid w:val="00E507CA"/>
    <w:rsid w:val="00E50A8F"/>
    <w:rsid w:val="00E50BE5"/>
    <w:rsid w:val="00E518A1"/>
    <w:rsid w:val="00E523FA"/>
    <w:rsid w:val="00E5251B"/>
    <w:rsid w:val="00E528F4"/>
    <w:rsid w:val="00E52AD9"/>
    <w:rsid w:val="00E52F7D"/>
    <w:rsid w:val="00E537D6"/>
    <w:rsid w:val="00E537EA"/>
    <w:rsid w:val="00E53F2A"/>
    <w:rsid w:val="00E540B5"/>
    <w:rsid w:val="00E54A08"/>
    <w:rsid w:val="00E54AC7"/>
    <w:rsid w:val="00E54B13"/>
    <w:rsid w:val="00E54C50"/>
    <w:rsid w:val="00E55174"/>
    <w:rsid w:val="00E554EB"/>
    <w:rsid w:val="00E55E57"/>
    <w:rsid w:val="00E56055"/>
    <w:rsid w:val="00E56122"/>
    <w:rsid w:val="00E56932"/>
    <w:rsid w:val="00E569E1"/>
    <w:rsid w:val="00E56C9F"/>
    <w:rsid w:val="00E57253"/>
    <w:rsid w:val="00E57600"/>
    <w:rsid w:val="00E576EA"/>
    <w:rsid w:val="00E577C2"/>
    <w:rsid w:val="00E5790F"/>
    <w:rsid w:val="00E57A77"/>
    <w:rsid w:val="00E57E63"/>
    <w:rsid w:val="00E605BA"/>
    <w:rsid w:val="00E607E0"/>
    <w:rsid w:val="00E6086C"/>
    <w:rsid w:val="00E60D40"/>
    <w:rsid w:val="00E60E47"/>
    <w:rsid w:val="00E60ECD"/>
    <w:rsid w:val="00E6108D"/>
    <w:rsid w:val="00E612BE"/>
    <w:rsid w:val="00E61BFB"/>
    <w:rsid w:val="00E61C49"/>
    <w:rsid w:val="00E61F39"/>
    <w:rsid w:val="00E62190"/>
    <w:rsid w:val="00E6233F"/>
    <w:rsid w:val="00E62D07"/>
    <w:rsid w:val="00E62F6F"/>
    <w:rsid w:val="00E62FE3"/>
    <w:rsid w:val="00E6348F"/>
    <w:rsid w:val="00E63752"/>
    <w:rsid w:val="00E637F9"/>
    <w:rsid w:val="00E63D90"/>
    <w:rsid w:val="00E63F9D"/>
    <w:rsid w:val="00E641CC"/>
    <w:rsid w:val="00E641E2"/>
    <w:rsid w:val="00E64675"/>
    <w:rsid w:val="00E64A95"/>
    <w:rsid w:val="00E64C40"/>
    <w:rsid w:val="00E64DBA"/>
    <w:rsid w:val="00E6526D"/>
    <w:rsid w:val="00E654A1"/>
    <w:rsid w:val="00E6562B"/>
    <w:rsid w:val="00E65FBB"/>
    <w:rsid w:val="00E6646B"/>
    <w:rsid w:val="00E664E5"/>
    <w:rsid w:val="00E667A5"/>
    <w:rsid w:val="00E667C2"/>
    <w:rsid w:val="00E669C5"/>
    <w:rsid w:val="00E66DF4"/>
    <w:rsid w:val="00E671AA"/>
    <w:rsid w:val="00E671CF"/>
    <w:rsid w:val="00E67583"/>
    <w:rsid w:val="00E67716"/>
    <w:rsid w:val="00E67834"/>
    <w:rsid w:val="00E67F99"/>
    <w:rsid w:val="00E702A6"/>
    <w:rsid w:val="00E7061E"/>
    <w:rsid w:val="00E709F1"/>
    <w:rsid w:val="00E7134E"/>
    <w:rsid w:val="00E714F6"/>
    <w:rsid w:val="00E71A2A"/>
    <w:rsid w:val="00E71BF9"/>
    <w:rsid w:val="00E7214F"/>
    <w:rsid w:val="00E723CA"/>
    <w:rsid w:val="00E73604"/>
    <w:rsid w:val="00E73679"/>
    <w:rsid w:val="00E73C2F"/>
    <w:rsid w:val="00E73D38"/>
    <w:rsid w:val="00E73D99"/>
    <w:rsid w:val="00E73EE0"/>
    <w:rsid w:val="00E741D3"/>
    <w:rsid w:val="00E754A0"/>
    <w:rsid w:val="00E755D8"/>
    <w:rsid w:val="00E7587C"/>
    <w:rsid w:val="00E75A1B"/>
    <w:rsid w:val="00E75AF7"/>
    <w:rsid w:val="00E75C29"/>
    <w:rsid w:val="00E75D80"/>
    <w:rsid w:val="00E75E78"/>
    <w:rsid w:val="00E75F97"/>
    <w:rsid w:val="00E7617E"/>
    <w:rsid w:val="00E766BB"/>
    <w:rsid w:val="00E76C9A"/>
    <w:rsid w:val="00E76D2B"/>
    <w:rsid w:val="00E76D73"/>
    <w:rsid w:val="00E7707E"/>
    <w:rsid w:val="00E770B8"/>
    <w:rsid w:val="00E7775B"/>
    <w:rsid w:val="00E77EEB"/>
    <w:rsid w:val="00E8083E"/>
    <w:rsid w:val="00E809DC"/>
    <w:rsid w:val="00E80CB7"/>
    <w:rsid w:val="00E80F61"/>
    <w:rsid w:val="00E816A2"/>
    <w:rsid w:val="00E81A5E"/>
    <w:rsid w:val="00E81C3B"/>
    <w:rsid w:val="00E81C9D"/>
    <w:rsid w:val="00E8373E"/>
    <w:rsid w:val="00E83FC1"/>
    <w:rsid w:val="00E8479E"/>
    <w:rsid w:val="00E84ED0"/>
    <w:rsid w:val="00E858B7"/>
    <w:rsid w:val="00E85B24"/>
    <w:rsid w:val="00E86848"/>
    <w:rsid w:val="00E869F3"/>
    <w:rsid w:val="00E86ACF"/>
    <w:rsid w:val="00E86ADA"/>
    <w:rsid w:val="00E86E1A"/>
    <w:rsid w:val="00E870B0"/>
    <w:rsid w:val="00E875C2"/>
    <w:rsid w:val="00E87FC5"/>
    <w:rsid w:val="00E87FFC"/>
    <w:rsid w:val="00E9102D"/>
    <w:rsid w:val="00E9156F"/>
    <w:rsid w:val="00E9198F"/>
    <w:rsid w:val="00E919D9"/>
    <w:rsid w:val="00E91D3E"/>
    <w:rsid w:val="00E92324"/>
    <w:rsid w:val="00E92940"/>
    <w:rsid w:val="00E929D0"/>
    <w:rsid w:val="00E929D9"/>
    <w:rsid w:val="00E9311E"/>
    <w:rsid w:val="00E9314C"/>
    <w:rsid w:val="00E931CB"/>
    <w:rsid w:val="00E9330D"/>
    <w:rsid w:val="00E933CC"/>
    <w:rsid w:val="00E938D1"/>
    <w:rsid w:val="00E93C4F"/>
    <w:rsid w:val="00E93E31"/>
    <w:rsid w:val="00E940E2"/>
    <w:rsid w:val="00E944C8"/>
    <w:rsid w:val="00E94E27"/>
    <w:rsid w:val="00E950BB"/>
    <w:rsid w:val="00E958D4"/>
    <w:rsid w:val="00E9599B"/>
    <w:rsid w:val="00E95C6A"/>
    <w:rsid w:val="00E9647D"/>
    <w:rsid w:val="00E969C1"/>
    <w:rsid w:val="00E96C05"/>
    <w:rsid w:val="00E96E83"/>
    <w:rsid w:val="00E972A8"/>
    <w:rsid w:val="00E976DC"/>
    <w:rsid w:val="00E979D3"/>
    <w:rsid w:val="00EA0999"/>
    <w:rsid w:val="00EA229C"/>
    <w:rsid w:val="00EA27ED"/>
    <w:rsid w:val="00EA2905"/>
    <w:rsid w:val="00EA35B5"/>
    <w:rsid w:val="00EA38D2"/>
    <w:rsid w:val="00EA3ACE"/>
    <w:rsid w:val="00EA3C3F"/>
    <w:rsid w:val="00EA3EF5"/>
    <w:rsid w:val="00EA42C7"/>
    <w:rsid w:val="00EA4301"/>
    <w:rsid w:val="00EA449C"/>
    <w:rsid w:val="00EA4691"/>
    <w:rsid w:val="00EA49C6"/>
    <w:rsid w:val="00EA4CF2"/>
    <w:rsid w:val="00EA51E3"/>
    <w:rsid w:val="00EA54D5"/>
    <w:rsid w:val="00EA5C8D"/>
    <w:rsid w:val="00EA61F4"/>
    <w:rsid w:val="00EA64ED"/>
    <w:rsid w:val="00EA67EF"/>
    <w:rsid w:val="00EA688A"/>
    <w:rsid w:val="00EA691E"/>
    <w:rsid w:val="00EA6D8C"/>
    <w:rsid w:val="00EA6F9E"/>
    <w:rsid w:val="00EA7930"/>
    <w:rsid w:val="00EA79AA"/>
    <w:rsid w:val="00EA7C70"/>
    <w:rsid w:val="00EA7ED9"/>
    <w:rsid w:val="00EB0B68"/>
    <w:rsid w:val="00EB1312"/>
    <w:rsid w:val="00EB15E7"/>
    <w:rsid w:val="00EB1A82"/>
    <w:rsid w:val="00EB1C69"/>
    <w:rsid w:val="00EB1E08"/>
    <w:rsid w:val="00EB20D0"/>
    <w:rsid w:val="00EB25CD"/>
    <w:rsid w:val="00EB474B"/>
    <w:rsid w:val="00EB4762"/>
    <w:rsid w:val="00EB4D62"/>
    <w:rsid w:val="00EB5261"/>
    <w:rsid w:val="00EB54A3"/>
    <w:rsid w:val="00EB5561"/>
    <w:rsid w:val="00EB590D"/>
    <w:rsid w:val="00EB5930"/>
    <w:rsid w:val="00EB5CA1"/>
    <w:rsid w:val="00EB6033"/>
    <w:rsid w:val="00EB6101"/>
    <w:rsid w:val="00EB61E4"/>
    <w:rsid w:val="00EB633B"/>
    <w:rsid w:val="00EB6A73"/>
    <w:rsid w:val="00EB6CBA"/>
    <w:rsid w:val="00EB7065"/>
    <w:rsid w:val="00EB7468"/>
    <w:rsid w:val="00EB77B3"/>
    <w:rsid w:val="00EB78C8"/>
    <w:rsid w:val="00EB7D22"/>
    <w:rsid w:val="00EC004B"/>
    <w:rsid w:val="00EC007C"/>
    <w:rsid w:val="00EC0686"/>
    <w:rsid w:val="00EC0AEF"/>
    <w:rsid w:val="00EC0F97"/>
    <w:rsid w:val="00EC118C"/>
    <w:rsid w:val="00EC1261"/>
    <w:rsid w:val="00EC1535"/>
    <w:rsid w:val="00EC19DF"/>
    <w:rsid w:val="00EC21ED"/>
    <w:rsid w:val="00EC231F"/>
    <w:rsid w:val="00EC2338"/>
    <w:rsid w:val="00EC2D22"/>
    <w:rsid w:val="00EC2D51"/>
    <w:rsid w:val="00EC331E"/>
    <w:rsid w:val="00EC3402"/>
    <w:rsid w:val="00EC3D39"/>
    <w:rsid w:val="00EC3E42"/>
    <w:rsid w:val="00EC430A"/>
    <w:rsid w:val="00EC4B06"/>
    <w:rsid w:val="00EC4EE6"/>
    <w:rsid w:val="00EC566E"/>
    <w:rsid w:val="00EC57D9"/>
    <w:rsid w:val="00EC5DDE"/>
    <w:rsid w:val="00EC663F"/>
    <w:rsid w:val="00EC6DF3"/>
    <w:rsid w:val="00EC7123"/>
    <w:rsid w:val="00EC7168"/>
    <w:rsid w:val="00EC73E6"/>
    <w:rsid w:val="00EC76EB"/>
    <w:rsid w:val="00EC7ACF"/>
    <w:rsid w:val="00ED040C"/>
    <w:rsid w:val="00ED11F0"/>
    <w:rsid w:val="00ED1314"/>
    <w:rsid w:val="00ED1419"/>
    <w:rsid w:val="00ED1E1F"/>
    <w:rsid w:val="00ED2C29"/>
    <w:rsid w:val="00ED35D4"/>
    <w:rsid w:val="00ED3788"/>
    <w:rsid w:val="00ED39A8"/>
    <w:rsid w:val="00ED464A"/>
    <w:rsid w:val="00ED46EE"/>
    <w:rsid w:val="00ED499A"/>
    <w:rsid w:val="00ED4F3E"/>
    <w:rsid w:val="00ED588D"/>
    <w:rsid w:val="00ED5D89"/>
    <w:rsid w:val="00ED61B3"/>
    <w:rsid w:val="00ED6242"/>
    <w:rsid w:val="00ED64D5"/>
    <w:rsid w:val="00ED6684"/>
    <w:rsid w:val="00ED6740"/>
    <w:rsid w:val="00ED6AAF"/>
    <w:rsid w:val="00ED72EE"/>
    <w:rsid w:val="00ED7395"/>
    <w:rsid w:val="00ED79A2"/>
    <w:rsid w:val="00ED7D99"/>
    <w:rsid w:val="00ED7EC6"/>
    <w:rsid w:val="00EE028E"/>
    <w:rsid w:val="00EE05DB"/>
    <w:rsid w:val="00EE0FB7"/>
    <w:rsid w:val="00EE12C6"/>
    <w:rsid w:val="00EE143A"/>
    <w:rsid w:val="00EE1BA5"/>
    <w:rsid w:val="00EE1DA7"/>
    <w:rsid w:val="00EE21FF"/>
    <w:rsid w:val="00EE2250"/>
    <w:rsid w:val="00EE2931"/>
    <w:rsid w:val="00EE2AE4"/>
    <w:rsid w:val="00EE2D0B"/>
    <w:rsid w:val="00EE3286"/>
    <w:rsid w:val="00EE34C9"/>
    <w:rsid w:val="00EE36B3"/>
    <w:rsid w:val="00EE381B"/>
    <w:rsid w:val="00EE3EAB"/>
    <w:rsid w:val="00EE4532"/>
    <w:rsid w:val="00EE49AB"/>
    <w:rsid w:val="00EE4F3F"/>
    <w:rsid w:val="00EE5248"/>
    <w:rsid w:val="00EE534A"/>
    <w:rsid w:val="00EE54BB"/>
    <w:rsid w:val="00EE5A64"/>
    <w:rsid w:val="00EE5ED2"/>
    <w:rsid w:val="00EE5F90"/>
    <w:rsid w:val="00EE63D8"/>
    <w:rsid w:val="00EE6BBD"/>
    <w:rsid w:val="00EE6BDF"/>
    <w:rsid w:val="00EE710B"/>
    <w:rsid w:val="00EE7479"/>
    <w:rsid w:val="00EE78C6"/>
    <w:rsid w:val="00EE7992"/>
    <w:rsid w:val="00EE7BD5"/>
    <w:rsid w:val="00EF083D"/>
    <w:rsid w:val="00EF10C0"/>
    <w:rsid w:val="00EF15B0"/>
    <w:rsid w:val="00EF166A"/>
    <w:rsid w:val="00EF1F62"/>
    <w:rsid w:val="00EF232A"/>
    <w:rsid w:val="00EF2AC8"/>
    <w:rsid w:val="00EF2E65"/>
    <w:rsid w:val="00EF2E9B"/>
    <w:rsid w:val="00EF30A6"/>
    <w:rsid w:val="00EF4698"/>
    <w:rsid w:val="00EF598E"/>
    <w:rsid w:val="00EF5C1E"/>
    <w:rsid w:val="00EF6026"/>
    <w:rsid w:val="00EF60A8"/>
    <w:rsid w:val="00EF6452"/>
    <w:rsid w:val="00EF64D6"/>
    <w:rsid w:val="00EF66A0"/>
    <w:rsid w:val="00EF6C69"/>
    <w:rsid w:val="00EF6D59"/>
    <w:rsid w:val="00EF6DCD"/>
    <w:rsid w:val="00EF6E04"/>
    <w:rsid w:val="00EF79F7"/>
    <w:rsid w:val="00EF7B12"/>
    <w:rsid w:val="00F0047E"/>
    <w:rsid w:val="00F00528"/>
    <w:rsid w:val="00F015A0"/>
    <w:rsid w:val="00F01A47"/>
    <w:rsid w:val="00F01D62"/>
    <w:rsid w:val="00F01E5D"/>
    <w:rsid w:val="00F02065"/>
    <w:rsid w:val="00F023EE"/>
    <w:rsid w:val="00F02546"/>
    <w:rsid w:val="00F02CA6"/>
    <w:rsid w:val="00F02DF9"/>
    <w:rsid w:val="00F0304E"/>
    <w:rsid w:val="00F03152"/>
    <w:rsid w:val="00F03A22"/>
    <w:rsid w:val="00F040A8"/>
    <w:rsid w:val="00F04108"/>
    <w:rsid w:val="00F0453D"/>
    <w:rsid w:val="00F04671"/>
    <w:rsid w:val="00F0532C"/>
    <w:rsid w:val="00F06119"/>
    <w:rsid w:val="00F06524"/>
    <w:rsid w:val="00F06D2B"/>
    <w:rsid w:val="00F072AF"/>
    <w:rsid w:val="00F07521"/>
    <w:rsid w:val="00F076CD"/>
    <w:rsid w:val="00F07B01"/>
    <w:rsid w:val="00F07FC1"/>
    <w:rsid w:val="00F10254"/>
    <w:rsid w:val="00F10767"/>
    <w:rsid w:val="00F1096D"/>
    <w:rsid w:val="00F1137F"/>
    <w:rsid w:val="00F11818"/>
    <w:rsid w:val="00F12523"/>
    <w:rsid w:val="00F13867"/>
    <w:rsid w:val="00F13D9A"/>
    <w:rsid w:val="00F13E19"/>
    <w:rsid w:val="00F143F6"/>
    <w:rsid w:val="00F1442A"/>
    <w:rsid w:val="00F145E3"/>
    <w:rsid w:val="00F14756"/>
    <w:rsid w:val="00F14EE3"/>
    <w:rsid w:val="00F15025"/>
    <w:rsid w:val="00F15467"/>
    <w:rsid w:val="00F159BA"/>
    <w:rsid w:val="00F15B4C"/>
    <w:rsid w:val="00F15C71"/>
    <w:rsid w:val="00F16847"/>
    <w:rsid w:val="00F16FF2"/>
    <w:rsid w:val="00F17507"/>
    <w:rsid w:val="00F200FD"/>
    <w:rsid w:val="00F20744"/>
    <w:rsid w:val="00F20936"/>
    <w:rsid w:val="00F2093B"/>
    <w:rsid w:val="00F212F1"/>
    <w:rsid w:val="00F21454"/>
    <w:rsid w:val="00F21484"/>
    <w:rsid w:val="00F2182B"/>
    <w:rsid w:val="00F21A23"/>
    <w:rsid w:val="00F21C51"/>
    <w:rsid w:val="00F21DE7"/>
    <w:rsid w:val="00F22182"/>
    <w:rsid w:val="00F222D9"/>
    <w:rsid w:val="00F22753"/>
    <w:rsid w:val="00F22848"/>
    <w:rsid w:val="00F22EF8"/>
    <w:rsid w:val="00F22FB9"/>
    <w:rsid w:val="00F23188"/>
    <w:rsid w:val="00F233E6"/>
    <w:rsid w:val="00F23627"/>
    <w:rsid w:val="00F237AF"/>
    <w:rsid w:val="00F23D04"/>
    <w:rsid w:val="00F2453B"/>
    <w:rsid w:val="00F24D66"/>
    <w:rsid w:val="00F251CB"/>
    <w:rsid w:val="00F264A8"/>
    <w:rsid w:val="00F26896"/>
    <w:rsid w:val="00F26A3B"/>
    <w:rsid w:val="00F26AD5"/>
    <w:rsid w:val="00F27759"/>
    <w:rsid w:val="00F3003C"/>
    <w:rsid w:val="00F30087"/>
    <w:rsid w:val="00F303E1"/>
    <w:rsid w:val="00F30447"/>
    <w:rsid w:val="00F3090D"/>
    <w:rsid w:val="00F30934"/>
    <w:rsid w:val="00F3118C"/>
    <w:rsid w:val="00F31704"/>
    <w:rsid w:val="00F31EE3"/>
    <w:rsid w:val="00F31FFF"/>
    <w:rsid w:val="00F32134"/>
    <w:rsid w:val="00F32183"/>
    <w:rsid w:val="00F327E5"/>
    <w:rsid w:val="00F32855"/>
    <w:rsid w:val="00F32B0E"/>
    <w:rsid w:val="00F32C6E"/>
    <w:rsid w:val="00F3324E"/>
    <w:rsid w:val="00F332FB"/>
    <w:rsid w:val="00F33312"/>
    <w:rsid w:val="00F33541"/>
    <w:rsid w:val="00F335A4"/>
    <w:rsid w:val="00F3367B"/>
    <w:rsid w:val="00F33C6D"/>
    <w:rsid w:val="00F341CD"/>
    <w:rsid w:val="00F34F5D"/>
    <w:rsid w:val="00F354EE"/>
    <w:rsid w:val="00F35B12"/>
    <w:rsid w:val="00F35C4E"/>
    <w:rsid w:val="00F35C76"/>
    <w:rsid w:val="00F36ACF"/>
    <w:rsid w:val="00F36CA5"/>
    <w:rsid w:val="00F37181"/>
    <w:rsid w:val="00F37426"/>
    <w:rsid w:val="00F37C6C"/>
    <w:rsid w:val="00F40BAA"/>
    <w:rsid w:val="00F40D63"/>
    <w:rsid w:val="00F40F93"/>
    <w:rsid w:val="00F411CB"/>
    <w:rsid w:val="00F41470"/>
    <w:rsid w:val="00F41EA6"/>
    <w:rsid w:val="00F41F4B"/>
    <w:rsid w:val="00F424B7"/>
    <w:rsid w:val="00F424B8"/>
    <w:rsid w:val="00F42913"/>
    <w:rsid w:val="00F429A0"/>
    <w:rsid w:val="00F437BF"/>
    <w:rsid w:val="00F43994"/>
    <w:rsid w:val="00F4422B"/>
    <w:rsid w:val="00F44AE9"/>
    <w:rsid w:val="00F44B57"/>
    <w:rsid w:val="00F44B9F"/>
    <w:rsid w:val="00F44D7A"/>
    <w:rsid w:val="00F4575C"/>
    <w:rsid w:val="00F458C8"/>
    <w:rsid w:val="00F45933"/>
    <w:rsid w:val="00F45A99"/>
    <w:rsid w:val="00F45EFA"/>
    <w:rsid w:val="00F46F6E"/>
    <w:rsid w:val="00F47114"/>
    <w:rsid w:val="00F477B1"/>
    <w:rsid w:val="00F477FA"/>
    <w:rsid w:val="00F479BD"/>
    <w:rsid w:val="00F47A0B"/>
    <w:rsid w:val="00F47E49"/>
    <w:rsid w:val="00F501B4"/>
    <w:rsid w:val="00F50724"/>
    <w:rsid w:val="00F5076E"/>
    <w:rsid w:val="00F5083E"/>
    <w:rsid w:val="00F50BFE"/>
    <w:rsid w:val="00F5105A"/>
    <w:rsid w:val="00F515E6"/>
    <w:rsid w:val="00F516A3"/>
    <w:rsid w:val="00F51705"/>
    <w:rsid w:val="00F51B90"/>
    <w:rsid w:val="00F5223A"/>
    <w:rsid w:val="00F52617"/>
    <w:rsid w:val="00F527A9"/>
    <w:rsid w:val="00F52815"/>
    <w:rsid w:val="00F52C28"/>
    <w:rsid w:val="00F53D08"/>
    <w:rsid w:val="00F53EBA"/>
    <w:rsid w:val="00F54023"/>
    <w:rsid w:val="00F54090"/>
    <w:rsid w:val="00F542CA"/>
    <w:rsid w:val="00F54649"/>
    <w:rsid w:val="00F559A1"/>
    <w:rsid w:val="00F55F19"/>
    <w:rsid w:val="00F55F73"/>
    <w:rsid w:val="00F55F8C"/>
    <w:rsid w:val="00F56095"/>
    <w:rsid w:val="00F5651A"/>
    <w:rsid w:val="00F569CA"/>
    <w:rsid w:val="00F56D76"/>
    <w:rsid w:val="00F5767A"/>
    <w:rsid w:val="00F576DE"/>
    <w:rsid w:val="00F579E8"/>
    <w:rsid w:val="00F57AA2"/>
    <w:rsid w:val="00F57EFB"/>
    <w:rsid w:val="00F60053"/>
    <w:rsid w:val="00F605C0"/>
    <w:rsid w:val="00F6076A"/>
    <w:rsid w:val="00F6125B"/>
    <w:rsid w:val="00F6127F"/>
    <w:rsid w:val="00F61488"/>
    <w:rsid w:val="00F61A09"/>
    <w:rsid w:val="00F61A62"/>
    <w:rsid w:val="00F61B5F"/>
    <w:rsid w:val="00F61F2A"/>
    <w:rsid w:val="00F62383"/>
    <w:rsid w:val="00F6238B"/>
    <w:rsid w:val="00F624C7"/>
    <w:rsid w:val="00F6293F"/>
    <w:rsid w:val="00F629A2"/>
    <w:rsid w:val="00F62FF4"/>
    <w:rsid w:val="00F63045"/>
    <w:rsid w:val="00F63799"/>
    <w:rsid w:val="00F63D36"/>
    <w:rsid w:val="00F6400D"/>
    <w:rsid w:val="00F641CF"/>
    <w:rsid w:val="00F64F79"/>
    <w:rsid w:val="00F65081"/>
    <w:rsid w:val="00F6514D"/>
    <w:rsid w:val="00F6527E"/>
    <w:rsid w:val="00F6530D"/>
    <w:rsid w:val="00F6582D"/>
    <w:rsid w:val="00F65932"/>
    <w:rsid w:val="00F663BC"/>
    <w:rsid w:val="00F66B6F"/>
    <w:rsid w:val="00F66E4E"/>
    <w:rsid w:val="00F6774E"/>
    <w:rsid w:val="00F67F54"/>
    <w:rsid w:val="00F703B6"/>
    <w:rsid w:val="00F7061F"/>
    <w:rsid w:val="00F709A0"/>
    <w:rsid w:val="00F709D2"/>
    <w:rsid w:val="00F70C2E"/>
    <w:rsid w:val="00F70CB9"/>
    <w:rsid w:val="00F710A1"/>
    <w:rsid w:val="00F71412"/>
    <w:rsid w:val="00F71990"/>
    <w:rsid w:val="00F71B50"/>
    <w:rsid w:val="00F724B7"/>
    <w:rsid w:val="00F729ED"/>
    <w:rsid w:val="00F72B80"/>
    <w:rsid w:val="00F739E2"/>
    <w:rsid w:val="00F73DE0"/>
    <w:rsid w:val="00F7412E"/>
    <w:rsid w:val="00F74E54"/>
    <w:rsid w:val="00F75065"/>
    <w:rsid w:val="00F7511E"/>
    <w:rsid w:val="00F7533E"/>
    <w:rsid w:val="00F7565A"/>
    <w:rsid w:val="00F756EA"/>
    <w:rsid w:val="00F75974"/>
    <w:rsid w:val="00F75983"/>
    <w:rsid w:val="00F75BBA"/>
    <w:rsid w:val="00F75E8F"/>
    <w:rsid w:val="00F762D1"/>
    <w:rsid w:val="00F76627"/>
    <w:rsid w:val="00F7674A"/>
    <w:rsid w:val="00F76BE6"/>
    <w:rsid w:val="00F76C10"/>
    <w:rsid w:val="00F7715F"/>
    <w:rsid w:val="00F77356"/>
    <w:rsid w:val="00F779F6"/>
    <w:rsid w:val="00F80182"/>
    <w:rsid w:val="00F80E04"/>
    <w:rsid w:val="00F814B9"/>
    <w:rsid w:val="00F81A30"/>
    <w:rsid w:val="00F81A38"/>
    <w:rsid w:val="00F820D9"/>
    <w:rsid w:val="00F822AF"/>
    <w:rsid w:val="00F82388"/>
    <w:rsid w:val="00F825D7"/>
    <w:rsid w:val="00F8298B"/>
    <w:rsid w:val="00F82FE1"/>
    <w:rsid w:val="00F83A83"/>
    <w:rsid w:val="00F83F90"/>
    <w:rsid w:val="00F842CB"/>
    <w:rsid w:val="00F84838"/>
    <w:rsid w:val="00F85120"/>
    <w:rsid w:val="00F85A9A"/>
    <w:rsid w:val="00F85E52"/>
    <w:rsid w:val="00F85E91"/>
    <w:rsid w:val="00F85E9E"/>
    <w:rsid w:val="00F8611E"/>
    <w:rsid w:val="00F87A02"/>
    <w:rsid w:val="00F87C06"/>
    <w:rsid w:val="00F87CED"/>
    <w:rsid w:val="00F907C0"/>
    <w:rsid w:val="00F90B7D"/>
    <w:rsid w:val="00F90EDB"/>
    <w:rsid w:val="00F90FCB"/>
    <w:rsid w:val="00F91355"/>
    <w:rsid w:val="00F92B2F"/>
    <w:rsid w:val="00F92BF0"/>
    <w:rsid w:val="00F92D89"/>
    <w:rsid w:val="00F93587"/>
    <w:rsid w:val="00F9384D"/>
    <w:rsid w:val="00F94154"/>
    <w:rsid w:val="00F9441F"/>
    <w:rsid w:val="00F94AA8"/>
    <w:rsid w:val="00F94D64"/>
    <w:rsid w:val="00F94ED0"/>
    <w:rsid w:val="00F95015"/>
    <w:rsid w:val="00F950FB"/>
    <w:rsid w:val="00F95670"/>
    <w:rsid w:val="00F958F9"/>
    <w:rsid w:val="00F96C4E"/>
    <w:rsid w:val="00F974DD"/>
    <w:rsid w:val="00F977B9"/>
    <w:rsid w:val="00FA09F3"/>
    <w:rsid w:val="00FA0C92"/>
    <w:rsid w:val="00FA0EA1"/>
    <w:rsid w:val="00FA1241"/>
    <w:rsid w:val="00FA18D3"/>
    <w:rsid w:val="00FA1B35"/>
    <w:rsid w:val="00FA1B66"/>
    <w:rsid w:val="00FA1D53"/>
    <w:rsid w:val="00FA1E54"/>
    <w:rsid w:val="00FA1F16"/>
    <w:rsid w:val="00FA3790"/>
    <w:rsid w:val="00FA3B47"/>
    <w:rsid w:val="00FA3C9D"/>
    <w:rsid w:val="00FA50BC"/>
    <w:rsid w:val="00FA534B"/>
    <w:rsid w:val="00FA54ED"/>
    <w:rsid w:val="00FA5BE9"/>
    <w:rsid w:val="00FA65DE"/>
    <w:rsid w:val="00FA6C12"/>
    <w:rsid w:val="00FA6C96"/>
    <w:rsid w:val="00FB0044"/>
    <w:rsid w:val="00FB057B"/>
    <w:rsid w:val="00FB0960"/>
    <w:rsid w:val="00FB1496"/>
    <w:rsid w:val="00FB1589"/>
    <w:rsid w:val="00FB1886"/>
    <w:rsid w:val="00FB2CDE"/>
    <w:rsid w:val="00FB336E"/>
    <w:rsid w:val="00FB4469"/>
    <w:rsid w:val="00FB44A8"/>
    <w:rsid w:val="00FB48BA"/>
    <w:rsid w:val="00FB4968"/>
    <w:rsid w:val="00FB4A5E"/>
    <w:rsid w:val="00FB5E06"/>
    <w:rsid w:val="00FB5F09"/>
    <w:rsid w:val="00FB6EFD"/>
    <w:rsid w:val="00FB73F9"/>
    <w:rsid w:val="00FB7C76"/>
    <w:rsid w:val="00FB7DC5"/>
    <w:rsid w:val="00FC0BB8"/>
    <w:rsid w:val="00FC0C22"/>
    <w:rsid w:val="00FC0E63"/>
    <w:rsid w:val="00FC119E"/>
    <w:rsid w:val="00FC1783"/>
    <w:rsid w:val="00FC28CB"/>
    <w:rsid w:val="00FC2918"/>
    <w:rsid w:val="00FC2BF8"/>
    <w:rsid w:val="00FC2C6E"/>
    <w:rsid w:val="00FC32A9"/>
    <w:rsid w:val="00FC4365"/>
    <w:rsid w:val="00FC47BB"/>
    <w:rsid w:val="00FC4DBA"/>
    <w:rsid w:val="00FC58E1"/>
    <w:rsid w:val="00FC61FA"/>
    <w:rsid w:val="00FC6627"/>
    <w:rsid w:val="00FC76B0"/>
    <w:rsid w:val="00FC7A14"/>
    <w:rsid w:val="00FC7A9B"/>
    <w:rsid w:val="00FC7DF9"/>
    <w:rsid w:val="00FC7FDC"/>
    <w:rsid w:val="00FD04C3"/>
    <w:rsid w:val="00FD0662"/>
    <w:rsid w:val="00FD10ED"/>
    <w:rsid w:val="00FD1641"/>
    <w:rsid w:val="00FD19EB"/>
    <w:rsid w:val="00FD1BD0"/>
    <w:rsid w:val="00FD1DB3"/>
    <w:rsid w:val="00FD2092"/>
    <w:rsid w:val="00FD2522"/>
    <w:rsid w:val="00FD2880"/>
    <w:rsid w:val="00FD28C8"/>
    <w:rsid w:val="00FD2906"/>
    <w:rsid w:val="00FD2E25"/>
    <w:rsid w:val="00FD330B"/>
    <w:rsid w:val="00FD369D"/>
    <w:rsid w:val="00FD3828"/>
    <w:rsid w:val="00FD3D5D"/>
    <w:rsid w:val="00FD42AA"/>
    <w:rsid w:val="00FD4BA6"/>
    <w:rsid w:val="00FD52FC"/>
    <w:rsid w:val="00FD55A2"/>
    <w:rsid w:val="00FD5C66"/>
    <w:rsid w:val="00FD6182"/>
    <w:rsid w:val="00FD65B9"/>
    <w:rsid w:val="00FD665E"/>
    <w:rsid w:val="00FD6896"/>
    <w:rsid w:val="00FD6C67"/>
    <w:rsid w:val="00FD7362"/>
    <w:rsid w:val="00FD7885"/>
    <w:rsid w:val="00FD7A10"/>
    <w:rsid w:val="00FD7C90"/>
    <w:rsid w:val="00FD7DF8"/>
    <w:rsid w:val="00FD7E98"/>
    <w:rsid w:val="00FE01DB"/>
    <w:rsid w:val="00FE03B8"/>
    <w:rsid w:val="00FE100A"/>
    <w:rsid w:val="00FE124A"/>
    <w:rsid w:val="00FE1C29"/>
    <w:rsid w:val="00FE20DE"/>
    <w:rsid w:val="00FE2110"/>
    <w:rsid w:val="00FE233A"/>
    <w:rsid w:val="00FE2D8F"/>
    <w:rsid w:val="00FE3E25"/>
    <w:rsid w:val="00FE4354"/>
    <w:rsid w:val="00FE4357"/>
    <w:rsid w:val="00FE45A8"/>
    <w:rsid w:val="00FE47EB"/>
    <w:rsid w:val="00FE5EB7"/>
    <w:rsid w:val="00FE607C"/>
    <w:rsid w:val="00FE60A0"/>
    <w:rsid w:val="00FE670C"/>
    <w:rsid w:val="00FE676E"/>
    <w:rsid w:val="00FE6990"/>
    <w:rsid w:val="00FE6B81"/>
    <w:rsid w:val="00FE73F4"/>
    <w:rsid w:val="00FF017A"/>
    <w:rsid w:val="00FF01CD"/>
    <w:rsid w:val="00FF051A"/>
    <w:rsid w:val="00FF0C49"/>
    <w:rsid w:val="00FF0D52"/>
    <w:rsid w:val="00FF1542"/>
    <w:rsid w:val="00FF15BA"/>
    <w:rsid w:val="00FF171A"/>
    <w:rsid w:val="00FF253F"/>
    <w:rsid w:val="00FF2907"/>
    <w:rsid w:val="00FF3211"/>
    <w:rsid w:val="00FF3567"/>
    <w:rsid w:val="00FF3E72"/>
    <w:rsid w:val="00FF43C1"/>
    <w:rsid w:val="00FF470B"/>
    <w:rsid w:val="00FF48FE"/>
    <w:rsid w:val="00FF4C2A"/>
    <w:rsid w:val="00FF5B51"/>
    <w:rsid w:val="00FF5D6E"/>
    <w:rsid w:val="00FF6142"/>
    <w:rsid w:val="00FF622F"/>
    <w:rsid w:val="00FF66F6"/>
    <w:rsid w:val="00FF698B"/>
    <w:rsid w:val="00FF6C4E"/>
    <w:rsid w:val="00FF6C8F"/>
    <w:rsid w:val="00FF751B"/>
    <w:rsid w:val="00FF7855"/>
    <w:rsid w:val="00FF7F65"/>
    <w:rsid w:val="01472FC8"/>
    <w:rsid w:val="014FFA14"/>
    <w:rsid w:val="0169FA64"/>
    <w:rsid w:val="0192DC07"/>
    <w:rsid w:val="01DEB267"/>
    <w:rsid w:val="01E7E244"/>
    <w:rsid w:val="022964B2"/>
    <w:rsid w:val="0259E150"/>
    <w:rsid w:val="028F665D"/>
    <w:rsid w:val="02A7563E"/>
    <w:rsid w:val="02E324FD"/>
    <w:rsid w:val="02E38520"/>
    <w:rsid w:val="02E79344"/>
    <w:rsid w:val="03059711"/>
    <w:rsid w:val="030D6249"/>
    <w:rsid w:val="038870FE"/>
    <w:rsid w:val="039CEDF2"/>
    <w:rsid w:val="03BF4CE8"/>
    <w:rsid w:val="041062D2"/>
    <w:rsid w:val="04470F87"/>
    <w:rsid w:val="04AD1CE5"/>
    <w:rsid w:val="04BE4097"/>
    <w:rsid w:val="04C2CF95"/>
    <w:rsid w:val="051564F9"/>
    <w:rsid w:val="053A5E09"/>
    <w:rsid w:val="0548C39E"/>
    <w:rsid w:val="06072EFF"/>
    <w:rsid w:val="0608D06F"/>
    <w:rsid w:val="066C8230"/>
    <w:rsid w:val="06847507"/>
    <w:rsid w:val="0698CFA0"/>
    <w:rsid w:val="0709D014"/>
    <w:rsid w:val="0734E537"/>
    <w:rsid w:val="07A6217E"/>
    <w:rsid w:val="07F76690"/>
    <w:rsid w:val="07FC11BF"/>
    <w:rsid w:val="080058D1"/>
    <w:rsid w:val="0820ACA3"/>
    <w:rsid w:val="08CC9EAD"/>
    <w:rsid w:val="094119A4"/>
    <w:rsid w:val="0947C98F"/>
    <w:rsid w:val="09739583"/>
    <w:rsid w:val="09C68CD3"/>
    <w:rsid w:val="09FBC1B3"/>
    <w:rsid w:val="0A14A245"/>
    <w:rsid w:val="0A3F307C"/>
    <w:rsid w:val="0A4D05C0"/>
    <w:rsid w:val="0A8B24CE"/>
    <w:rsid w:val="0B20AEA4"/>
    <w:rsid w:val="0C37CEA7"/>
    <w:rsid w:val="0C59ED0F"/>
    <w:rsid w:val="0C5BBA4D"/>
    <w:rsid w:val="0CADF546"/>
    <w:rsid w:val="0CD78478"/>
    <w:rsid w:val="0D5958AE"/>
    <w:rsid w:val="0E1FFD7A"/>
    <w:rsid w:val="0E390AE9"/>
    <w:rsid w:val="0E4EFF53"/>
    <w:rsid w:val="0EB20036"/>
    <w:rsid w:val="0ECF8BEC"/>
    <w:rsid w:val="0EF2C9E3"/>
    <w:rsid w:val="0F5DBD47"/>
    <w:rsid w:val="0FEA1A80"/>
    <w:rsid w:val="107686BA"/>
    <w:rsid w:val="108F3320"/>
    <w:rsid w:val="1092B635"/>
    <w:rsid w:val="10D9318D"/>
    <w:rsid w:val="11470BD1"/>
    <w:rsid w:val="11DA5644"/>
    <w:rsid w:val="11E3C92A"/>
    <w:rsid w:val="11FDDE68"/>
    <w:rsid w:val="12132E51"/>
    <w:rsid w:val="125012B8"/>
    <w:rsid w:val="125785D1"/>
    <w:rsid w:val="12A4A13C"/>
    <w:rsid w:val="12FD945B"/>
    <w:rsid w:val="130DDF18"/>
    <w:rsid w:val="1311C806"/>
    <w:rsid w:val="13CB85D1"/>
    <w:rsid w:val="13E3C1B4"/>
    <w:rsid w:val="1413AB35"/>
    <w:rsid w:val="14312C45"/>
    <w:rsid w:val="1485CF98"/>
    <w:rsid w:val="1487C3A9"/>
    <w:rsid w:val="14C82639"/>
    <w:rsid w:val="14CDCE1E"/>
    <w:rsid w:val="151A53AD"/>
    <w:rsid w:val="153740B3"/>
    <w:rsid w:val="15B5097C"/>
    <w:rsid w:val="15DEEA66"/>
    <w:rsid w:val="16368214"/>
    <w:rsid w:val="16D656E6"/>
    <w:rsid w:val="16F78DEB"/>
    <w:rsid w:val="174EA5CD"/>
    <w:rsid w:val="175A464A"/>
    <w:rsid w:val="17A10737"/>
    <w:rsid w:val="17B25A67"/>
    <w:rsid w:val="17B782C4"/>
    <w:rsid w:val="180C8133"/>
    <w:rsid w:val="18394606"/>
    <w:rsid w:val="1868D769"/>
    <w:rsid w:val="18815F89"/>
    <w:rsid w:val="18819B73"/>
    <w:rsid w:val="18F853E4"/>
    <w:rsid w:val="190B3707"/>
    <w:rsid w:val="191AFAEE"/>
    <w:rsid w:val="199032B5"/>
    <w:rsid w:val="1999148E"/>
    <w:rsid w:val="1A2034FE"/>
    <w:rsid w:val="1A6FDEB0"/>
    <w:rsid w:val="1AEDFF62"/>
    <w:rsid w:val="1B141481"/>
    <w:rsid w:val="1BD9A93F"/>
    <w:rsid w:val="1C149718"/>
    <w:rsid w:val="1CAA52C2"/>
    <w:rsid w:val="1CEC9BAD"/>
    <w:rsid w:val="1CFA4ED6"/>
    <w:rsid w:val="1D1CBD1E"/>
    <w:rsid w:val="1D64FCBE"/>
    <w:rsid w:val="1D90E658"/>
    <w:rsid w:val="1D9AA4F7"/>
    <w:rsid w:val="1DA4C9CD"/>
    <w:rsid w:val="1DCCC9FE"/>
    <w:rsid w:val="1DE97F99"/>
    <w:rsid w:val="1DEC3AD3"/>
    <w:rsid w:val="1DF264DF"/>
    <w:rsid w:val="1E4D4D6C"/>
    <w:rsid w:val="1E519066"/>
    <w:rsid w:val="1F05341A"/>
    <w:rsid w:val="1F0887F2"/>
    <w:rsid w:val="1F0EB81C"/>
    <w:rsid w:val="1F14D6BD"/>
    <w:rsid w:val="1F29B14A"/>
    <w:rsid w:val="1F9FE7E8"/>
    <w:rsid w:val="1FB80A02"/>
    <w:rsid w:val="1FD26D5D"/>
    <w:rsid w:val="1FE3BC34"/>
    <w:rsid w:val="202871CC"/>
    <w:rsid w:val="2050D190"/>
    <w:rsid w:val="206CB352"/>
    <w:rsid w:val="207B42B7"/>
    <w:rsid w:val="20A017C9"/>
    <w:rsid w:val="20E003D1"/>
    <w:rsid w:val="210F6B02"/>
    <w:rsid w:val="214BE5A9"/>
    <w:rsid w:val="2152C729"/>
    <w:rsid w:val="216DF117"/>
    <w:rsid w:val="21E0E530"/>
    <w:rsid w:val="21F81CAD"/>
    <w:rsid w:val="224549DE"/>
    <w:rsid w:val="22C4C19C"/>
    <w:rsid w:val="23170BE4"/>
    <w:rsid w:val="231FC671"/>
    <w:rsid w:val="23931915"/>
    <w:rsid w:val="23BCF2DD"/>
    <w:rsid w:val="2436C82D"/>
    <w:rsid w:val="24DBAD17"/>
    <w:rsid w:val="2538D926"/>
    <w:rsid w:val="25714223"/>
    <w:rsid w:val="26297880"/>
    <w:rsid w:val="26647389"/>
    <w:rsid w:val="269CD79E"/>
    <w:rsid w:val="26E6B96D"/>
    <w:rsid w:val="272D7E16"/>
    <w:rsid w:val="274A7227"/>
    <w:rsid w:val="27580C9E"/>
    <w:rsid w:val="2763F2F8"/>
    <w:rsid w:val="27849737"/>
    <w:rsid w:val="282F4BBA"/>
    <w:rsid w:val="2843BE96"/>
    <w:rsid w:val="28510E06"/>
    <w:rsid w:val="2859B194"/>
    <w:rsid w:val="286B6A33"/>
    <w:rsid w:val="28920DD6"/>
    <w:rsid w:val="28AFB14D"/>
    <w:rsid w:val="28B3493F"/>
    <w:rsid w:val="2921A562"/>
    <w:rsid w:val="293EE021"/>
    <w:rsid w:val="29496831"/>
    <w:rsid w:val="297F20F0"/>
    <w:rsid w:val="299495DD"/>
    <w:rsid w:val="29E50831"/>
    <w:rsid w:val="2A01B54B"/>
    <w:rsid w:val="2A92FCD8"/>
    <w:rsid w:val="2AAB07B4"/>
    <w:rsid w:val="2ABBEF6C"/>
    <w:rsid w:val="2ACCE38A"/>
    <w:rsid w:val="2B4DDE17"/>
    <w:rsid w:val="2B5ABCBD"/>
    <w:rsid w:val="2BDBEFC6"/>
    <w:rsid w:val="2C3CF081"/>
    <w:rsid w:val="2CAB6B0B"/>
    <w:rsid w:val="2CB6C4C9"/>
    <w:rsid w:val="2CBEF5D9"/>
    <w:rsid w:val="2CC0768A"/>
    <w:rsid w:val="2CD6EC88"/>
    <w:rsid w:val="2CDEA8FE"/>
    <w:rsid w:val="2CE64196"/>
    <w:rsid w:val="2CF70C77"/>
    <w:rsid w:val="2D359699"/>
    <w:rsid w:val="2D9B7990"/>
    <w:rsid w:val="2DA7DF37"/>
    <w:rsid w:val="2E0833A1"/>
    <w:rsid w:val="2EAF8A1F"/>
    <w:rsid w:val="2EB52E4B"/>
    <w:rsid w:val="2F608C06"/>
    <w:rsid w:val="2F8BF788"/>
    <w:rsid w:val="2FA82AFA"/>
    <w:rsid w:val="2FB28E99"/>
    <w:rsid w:val="2FD646C0"/>
    <w:rsid w:val="2FDA4CAC"/>
    <w:rsid w:val="304D5FC1"/>
    <w:rsid w:val="3069FBDA"/>
    <w:rsid w:val="30DC3771"/>
    <w:rsid w:val="314ADD49"/>
    <w:rsid w:val="31592E7C"/>
    <w:rsid w:val="318CF242"/>
    <w:rsid w:val="31BF5B6B"/>
    <w:rsid w:val="32606B64"/>
    <w:rsid w:val="32AA64FB"/>
    <w:rsid w:val="32ADFB74"/>
    <w:rsid w:val="32F2D4CF"/>
    <w:rsid w:val="3314FB48"/>
    <w:rsid w:val="33676BD0"/>
    <w:rsid w:val="339E886A"/>
    <w:rsid w:val="339F46C1"/>
    <w:rsid w:val="33B51E72"/>
    <w:rsid w:val="33ECC65F"/>
    <w:rsid w:val="340C12F5"/>
    <w:rsid w:val="3468467E"/>
    <w:rsid w:val="3480B3F0"/>
    <w:rsid w:val="34C8F5DC"/>
    <w:rsid w:val="352C5ABF"/>
    <w:rsid w:val="355970B3"/>
    <w:rsid w:val="35915FB6"/>
    <w:rsid w:val="359A50B0"/>
    <w:rsid w:val="35D6C0F7"/>
    <w:rsid w:val="361AEABC"/>
    <w:rsid w:val="37C0E0C7"/>
    <w:rsid w:val="37C3453A"/>
    <w:rsid w:val="382FEB22"/>
    <w:rsid w:val="38A1D7CA"/>
    <w:rsid w:val="38AF8579"/>
    <w:rsid w:val="38F3F545"/>
    <w:rsid w:val="3947F31C"/>
    <w:rsid w:val="397C884A"/>
    <w:rsid w:val="3984BE3F"/>
    <w:rsid w:val="398AECC1"/>
    <w:rsid w:val="3A61C4A4"/>
    <w:rsid w:val="3B0EB17B"/>
    <w:rsid w:val="3B2B1ADE"/>
    <w:rsid w:val="3B2EB38D"/>
    <w:rsid w:val="3B73BEF3"/>
    <w:rsid w:val="3B9AA97E"/>
    <w:rsid w:val="3BB05295"/>
    <w:rsid w:val="3C35E317"/>
    <w:rsid w:val="3C98573B"/>
    <w:rsid w:val="3D0A323A"/>
    <w:rsid w:val="3D1E99E3"/>
    <w:rsid w:val="3D26C654"/>
    <w:rsid w:val="3D2EE2A8"/>
    <w:rsid w:val="3DA5378C"/>
    <w:rsid w:val="3E4E6A28"/>
    <w:rsid w:val="3E78A21C"/>
    <w:rsid w:val="3EBE39D2"/>
    <w:rsid w:val="3EF16D48"/>
    <w:rsid w:val="3F426721"/>
    <w:rsid w:val="3FF12621"/>
    <w:rsid w:val="40040101"/>
    <w:rsid w:val="408F52DB"/>
    <w:rsid w:val="40B65C32"/>
    <w:rsid w:val="40D5C684"/>
    <w:rsid w:val="41249535"/>
    <w:rsid w:val="4130A5A3"/>
    <w:rsid w:val="414D5381"/>
    <w:rsid w:val="41A3E3E8"/>
    <w:rsid w:val="42028B16"/>
    <w:rsid w:val="424BEE83"/>
    <w:rsid w:val="4253B51C"/>
    <w:rsid w:val="425A9933"/>
    <w:rsid w:val="427CF589"/>
    <w:rsid w:val="42DBD0DF"/>
    <w:rsid w:val="42E9C624"/>
    <w:rsid w:val="43314387"/>
    <w:rsid w:val="435E6255"/>
    <w:rsid w:val="436B4986"/>
    <w:rsid w:val="43773C89"/>
    <w:rsid w:val="438AE2C2"/>
    <w:rsid w:val="439EA5C8"/>
    <w:rsid w:val="43A38E21"/>
    <w:rsid w:val="43AFF1E4"/>
    <w:rsid w:val="43B59521"/>
    <w:rsid w:val="43CB3A24"/>
    <w:rsid w:val="43DD900D"/>
    <w:rsid w:val="4403DECF"/>
    <w:rsid w:val="44CDD58E"/>
    <w:rsid w:val="450849E6"/>
    <w:rsid w:val="452C0820"/>
    <w:rsid w:val="45891E47"/>
    <w:rsid w:val="45FAC701"/>
    <w:rsid w:val="461E556D"/>
    <w:rsid w:val="4632C25A"/>
    <w:rsid w:val="466DE87C"/>
    <w:rsid w:val="4707C857"/>
    <w:rsid w:val="47297CF2"/>
    <w:rsid w:val="475C556C"/>
    <w:rsid w:val="479DDE75"/>
    <w:rsid w:val="47B5C7F1"/>
    <w:rsid w:val="47BDD069"/>
    <w:rsid w:val="486345C1"/>
    <w:rsid w:val="49378428"/>
    <w:rsid w:val="49A9E5A5"/>
    <w:rsid w:val="4A1CF513"/>
    <w:rsid w:val="4A380AFD"/>
    <w:rsid w:val="4AF793CE"/>
    <w:rsid w:val="4B00CAD8"/>
    <w:rsid w:val="4B1973C2"/>
    <w:rsid w:val="4B37030A"/>
    <w:rsid w:val="4B39795D"/>
    <w:rsid w:val="4B4060E2"/>
    <w:rsid w:val="4B4B93DD"/>
    <w:rsid w:val="4B5929B6"/>
    <w:rsid w:val="4B6B322C"/>
    <w:rsid w:val="4B8EF85C"/>
    <w:rsid w:val="4B90D9A4"/>
    <w:rsid w:val="4B9F0370"/>
    <w:rsid w:val="4BFBD709"/>
    <w:rsid w:val="4C8344B0"/>
    <w:rsid w:val="4C8C1A61"/>
    <w:rsid w:val="4CA22C28"/>
    <w:rsid w:val="4D15DB93"/>
    <w:rsid w:val="4D317C51"/>
    <w:rsid w:val="4D407DFF"/>
    <w:rsid w:val="4D5CC03F"/>
    <w:rsid w:val="4DB66B8A"/>
    <w:rsid w:val="4E0F0B84"/>
    <w:rsid w:val="4EFE7E64"/>
    <w:rsid w:val="4F23E0FA"/>
    <w:rsid w:val="4F53F656"/>
    <w:rsid w:val="4F5E1EA6"/>
    <w:rsid w:val="4FA2AB2D"/>
    <w:rsid w:val="4FCBA92E"/>
    <w:rsid w:val="50445C01"/>
    <w:rsid w:val="50449119"/>
    <w:rsid w:val="50719E2A"/>
    <w:rsid w:val="50CA89E4"/>
    <w:rsid w:val="510EAB3D"/>
    <w:rsid w:val="511CD2E8"/>
    <w:rsid w:val="5180A40B"/>
    <w:rsid w:val="51A81D0F"/>
    <w:rsid w:val="524F0A89"/>
    <w:rsid w:val="52518BBF"/>
    <w:rsid w:val="5285E885"/>
    <w:rsid w:val="529B4311"/>
    <w:rsid w:val="52CBAA62"/>
    <w:rsid w:val="52CE065C"/>
    <w:rsid w:val="52DAE29D"/>
    <w:rsid w:val="531E1384"/>
    <w:rsid w:val="533BE31C"/>
    <w:rsid w:val="53733294"/>
    <w:rsid w:val="5392AC4C"/>
    <w:rsid w:val="53AB10AA"/>
    <w:rsid w:val="54039273"/>
    <w:rsid w:val="542D7C68"/>
    <w:rsid w:val="54333D1E"/>
    <w:rsid w:val="543B7E5B"/>
    <w:rsid w:val="54DD5417"/>
    <w:rsid w:val="54DDEC28"/>
    <w:rsid w:val="55496B45"/>
    <w:rsid w:val="55BDC3ED"/>
    <w:rsid w:val="55CDC1F7"/>
    <w:rsid w:val="55D2F6FC"/>
    <w:rsid w:val="56610D99"/>
    <w:rsid w:val="569A7A01"/>
    <w:rsid w:val="56C002B2"/>
    <w:rsid w:val="5702030D"/>
    <w:rsid w:val="5703C6BC"/>
    <w:rsid w:val="5765A47B"/>
    <w:rsid w:val="578016D5"/>
    <w:rsid w:val="578A9857"/>
    <w:rsid w:val="57A53713"/>
    <w:rsid w:val="57D102E8"/>
    <w:rsid w:val="5802F898"/>
    <w:rsid w:val="585D1BB5"/>
    <w:rsid w:val="58725DE4"/>
    <w:rsid w:val="58B3916E"/>
    <w:rsid w:val="58C7183C"/>
    <w:rsid w:val="590DD011"/>
    <w:rsid w:val="599601E5"/>
    <w:rsid w:val="59CC7AA2"/>
    <w:rsid w:val="59CE2AAE"/>
    <w:rsid w:val="59DDFC45"/>
    <w:rsid w:val="5A0142F7"/>
    <w:rsid w:val="5A0A5550"/>
    <w:rsid w:val="5A380026"/>
    <w:rsid w:val="5A5571E1"/>
    <w:rsid w:val="5A69770F"/>
    <w:rsid w:val="5AB14DD3"/>
    <w:rsid w:val="5B34FA46"/>
    <w:rsid w:val="5B3FB40D"/>
    <w:rsid w:val="5B4CAE68"/>
    <w:rsid w:val="5B6E2FE2"/>
    <w:rsid w:val="5B89D662"/>
    <w:rsid w:val="5B9B5561"/>
    <w:rsid w:val="5BF08991"/>
    <w:rsid w:val="5C2714A7"/>
    <w:rsid w:val="5C366243"/>
    <w:rsid w:val="5C653425"/>
    <w:rsid w:val="5C9C34E2"/>
    <w:rsid w:val="5CBC053D"/>
    <w:rsid w:val="5CF9D4DF"/>
    <w:rsid w:val="5D065827"/>
    <w:rsid w:val="5D4E3C27"/>
    <w:rsid w:val="5D8C129C"/>
    <w:rsid w:val="5D9C1DAB"/>
    <w:rsid w:val="5DC6FBC5"/>
    <w:rsid w:val="5E11154B"/>
    <w:rsid w:val="5E42CA4B"/>
    <w:rsid w:val="5E589133"/>
    <w:rsid w:val="5E6C8AD6"/>
    <w:rsid w:val="5EF50712"/>
    <w:rsid w:val="5F0ECD35"/>
    <w:rsid w:val="5F6A6C39"/>
    <w:rsid w:val="5F7BDFF3"/>
    <w:rsid w:val="5FB8B953"/>
    <w:rsid w:val="60C5683D"/>
    <w:rsid w:val="60F2D49C"/>
    <w:rsid w:val="6148BFF0"/>
    <w:rsid w:val="6159057D"/>
    <w:rsid w:val="6186E115"/>
    <w:rsid w:val="62388346"/>
    <w:rsid w:val="6251922E"/>
    <w:rsid w:val="627DC289"/>
    <w:rsid w:val="631A31A4"/>
    <w:rsid w:val="635DB369"/>
    <w:rsid w:val="63754B9B"/>
    <w:rsid w:val="6390B6F7"/>
    <w:rsid w:val="63DE4FF7"/>
    <w:rsid w:val="63FB4CDC"/>
    <w:rsid w:val="64058EFD"/>
    <w:rsid w:val="643EBAAB"/>
    <w:rsid w:val="647FD0F9"/>
    <w:rsid w:val="648A48C4"/>
    <w:rsid w:val="64938F9B"/>
    <w:rsid w:val="649A4121"/>
    <w:rsid w:val="651CBE5E"/>
    <w:rsid w:val="6564EFB8"/>
    <w:rsid w:val="65D0BB8E"/>
    <w:rsid w:val="65DA31C2"/>
    <w:rsid w:val="669EB194"/>
    <w:rsid w:val="66A2AC15"/>
    <w:rsid w:val="66CE90AE"/>
    <w:rsid w:val="66E43FEB"/>
    <w:rsid w:val="67229B1B"/>
    <w:rsid w:val="67532908"/>
    <w:rsid w:val="67C682BC"/>
    <w:rsid w:val="67EDA292"/>
    <w:rsid w:val="685E4A6D"/>
    <w:rsid w:val="687DEE09"/>
    <w:rsid w:val="6892740D"/>
    <w:rsid w:val="6894F11C"/>
    <w:rsid w:val="68A7EE4E"/>
    <w:rsid w:val="6939B6C8"/>
    <w:rsid w:val="696BC3F7"/>
    <w:rsid w:val="69E1F4D1"/>
    <w:rsid w:val="69E40A3C"/>
    <w:rsid w:val="6A307121"/>
    <w:rsid w:val="6A46A225"/>
    <w:rsid w:val="6A85C1FB"/>
    <w:rsid w:val="6A92194B"/>
    <w:rsid w:val="6AD4C616"/>
    <w:rsid w:val="6B2B4B51"/>
    <w:rsid w:val="6B2E7D5C"/>
    <w:rsid w:val="6B4F0BD3"/>
    <w:rsid w:val="6C09C641"/>
    <w:rsid w:val="6C16AD25"/>
    <w:rsid w:val="6C3EB5B0"/>
    <w:rsid w:val="6C665CDD"/>
    <w:rsid w:val="6C6EF0A0"/>
    <w:rsid w:val="6CA3ADBD"/>
    <w:rsid w:val="6CCBF7C8"/>
    <w:rsid w:val="6D12E143"/>
    <w:rsid w:val="6D79A1CE"/>
    <w:rsid w:val="6D96A34E"/>
    <w:rsid w:val="6DA881B9"/>
    <w:rsid w:val="6DD2B139"/>
    <w:rsid w:val="6EE67255"/>
    <w:rsid w:val="6EF9910A"/>
    <w:rsid w:val="6F0F2432"/>
    <w:rsid w:val="6F4EF155"/>
    <w:rsid w:val="7011F170"/>
    <w:rsid w:val="701AA8AB"/>
    <w:rsid w:val="7022B38D"/>
    <w:rsid w:val="702EBD29"/>
    <w:rsid w:val="703803FC"/>
    <w:rsid w:val="704B2B9F"/>
    <w:rsid w:val="705D7AC5"/>
    <w:rsid w:val="7063A27C"/>
    <w:rsid w:val="708963F3"/>
    <w:rsid w:val="708E059A"/>
    <w:rsid w:val="708E9D87"/>
    <w:rsid w:val="70B30480"/>
    <w:rsid w:val="70D2B9E2"/>
    <w:rsid w:val="710F2753"/>
    <w:rsid w:val="7116BDCF"/>
    <w:rsid w:val="712EB342"/>
    <w:rsid w:val="718066A8"/>
    <w:rsid w:val="719DB59E"/>
    <w:rsid w:val="71B62755"/>
    <w:rsid w:val="71C4B754"/>
    <w:rsid w:val="71E521BE"/>
    <w:rsid w:val="72238AB6"/>
    <w:rsid w:val="724CB171"/>
    <w:rsid w:val="72512D73"/>
    <w:rsid w:val="72523941"/>
    <w:rsid w:val="7259DA31"/>
    <w:rsid w:val="72ECAB8D"/>
    <w:rsid w:val="734D0BDC"/>
    <w:rsid w:val="739E4550"/>
    <w:rsid w:val="74148829"/>
    <w:rsid w:val="74176F96"/>
    <w:rsid w:val="745CDE02"/>
    <w:rsid w:val="74F642B1"/>
    <w:rsid w:val="75294EE4"/>
    <w:rsid w:val="752E8816"/>
    <w:rsid w:val="7579D4E3"/>
    <w:rsid w:val="758B2817"/>
    <w:rsid w:val="75AFE04E"/>
    <w:rsid w:val="75E66B99"/>
    <w:rsid w:val="75FE2689"/>
    <w:rsid w:val="761774DC"/>
    <w:rsid w:val="761EED47"/>
    <w:rsid w:val="76757A2A"/>
    <w:rsid w:val="76A550BD"/>
    <w:rsid w:val="7771580D"/>
    <w:rsid w:val="77805C9B"/>
    <w:rsid w:val="77A4C410"/>
    <w:rsid w:val="780A4859"/>
    <w:rsid w:val="78412E51"/>
    <w:rsid w:val="7896560F"/>
    <w:rsid w:val="78B23376"/>
    <w:rsid w:val="79061378"/>
    <w:rsid w:val="7947C3EA"/>
    <w:rsid w:val="7968A3B9"/>
    <w:rsid w:val="79ACBE0E"/>
    <w:rsid w:val="79AE07FF"/>
    <w:rsid w:val="79D764D7"/>
    <w:rsid w:val="7A11DC63"/>
    <w:rsid w:val="7A9E00D3"/>
    <w:rsid w:val="7AB2113B"/>
    <w:rsid w:val="7B473EAD"/>
    <w:rsid w:val="7B611D81"/>
    <w:rsid w:val="7BA98BCD"/>
    <w:rsid w:val="7BB48BD7"/>
    <w:rsid w:val="7BC08999"/>
    <w:rsid w:val="7C381371"/>
    <w:rsid w:val="7C89D5BC"/>
    <w:rsid w:val="7CC15CAF"/>
    <w:rsid w:val="7CDA1697"/>
    <w:rsid w:val="7D4E4445"/>
    <w:rsid w:val="7DA90E98"/>
    <w:rsid w:val="7DFCA51F"/>
    <w:rsid w:val="7E0D49AB"/>
    <w:rsid w:val="7E162464"/>
    <w:rsid w:val="7E503374"/>
    <w:rsid w:val="7EB41C2C"/>
    <w:rsid w:val="7F4CD6CA"/>
    <w:rsid w:val="7F62D447"/>
    <w:rsid w:val="7F75C3B5"/>
    <w:rsid w:val="7F8AD909"/>
    <w:rsid w:val="7FA75001"/>
    <w:rsid w:val="7FC25CB2"/>
    <w:rsid w:val="7FC8D9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C4493"/>
  <w15:chartTrackingRefBased/>
  <w15:docId w15:val="{F8636057-2E3B-4F61-85DE-82432A1A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A62"/>
    <w:pPr>
      <w:keepNext/>
      <w:keepLines/>
      <w:spacing w:before="240" w:after="0"/>
      <w:outlineLvl w:val="0"/>
    </w:pPr>
    <w:rPr>
      <w:rFonts w:ascii="Aptos Display" w:eastAsiaTheme="majorEastAsia" w:hAnsi="Aptos Display" w:cstheme="majorBidi"/>
      <w:b/>
      <w:bCs/>
      <w:color w:val="1F3864" w:themeColor="accent5" w:themeShade="80"/>
      <w:sz w:val="40"/>
      <w:szCs w:val="40"/>
    </w:rPr>
  </w:style>
  <w:style w:type="paragraph" w:styleId="Heading2">
    <w:name w:val="heading 2"/>
    <w:basedOn w:val="Normal"/>
    <w:next w:val="Normal"/>
    <w:link w:val="Heading2Char"/>
    <w:uiPriority w:val="9"/>
    <w:unhideWhenUsed/>
    <w:qFormat/>
    <w:rsid w:val="00830435"/>
    <w:pPr>
      <w:keepNext/>
      <w:keepLines/>
      <w:spacing w:before="40" w:after="0"/>
      <w:outlineLvl w:val="1"/>
    </w:pPr>
    <w:rPr>
      <w:rFonts w:ascii="Aptos Display" w:eastAsiaTheme="majorEastAsia" w:hAnsi="Aptos Display" w:cstheme="majorBidi"/>
      <w:color w:val="2F5496" w:themeColor="accent5" w:themeShade="BF"/>
      <w:sz w:val="31"/>
      <w:szCs w:val="31"/>
    </w:rPr>
  </w:style>
  <w:style w:type="paragraph" w:styleId="Heading3">
    <w:name w:val="heading 3"/>
    <w:basedOn w:val="Normal"/>
    <w:next w:val="Normal"/>
    <w:link w:val="Heading3Char"/>
    <w:uiPriority w:val="9"/>
    <w:unhideWhenUsed/>
    <w:qFormat/>
    <w:rsid w:val="008655E9"/>
    <w:pPr>
      <w:keepNext/>
      <w:keepLines/>
      <w:spacing w:before="40" w:after="0"/>
      <w:outlineLvl w:val="2"/>
    </w:pPr>
    <w:rPr>
      <w:rFonts w:ascii="Aptos Display" w:eastAsiaTheme="majorEastAsia" w:hAnsi="Aptos Display" w:cstheme="majorBidi"/>
      <w:b/>
      <w:bCs/>
      <w:color w:val="004E9A"/>
      <w:sz w:val="28"/>
      <w:szCs w:val="28"/>
    </w:rPr>
  </w:style>
  <w:style w:type="paragraph" w:styleId="Heading4">
    <w:name w:val="heading 4"/>
    <w:basedOn w:val="Normal"/>
    <w:next w:val="Normal"/>
    <w:link w:val="Heading4Char"/>
    <w:uiPriority w:val="9"/>
    <w:unhideWhenUsed/>
    <w:qFormat/>
    <w:rsid w:val="00F015A0"/>
    <w:pPr>
      <w:keepNext/>
      <w:keepLines/>
      <w:spacing w:before="40" w:after="0" w:line="240" w:lineRule="auto"/>
      <w:outlineLvl w:val="3"/>
    </w:pPr>
    <w:rPr>
      <w:rFonts w:ascii="Aptos Display" w:eastAsiaTheme="majorEastAsia" w:hAnsi="Aptos Display" w:cstheme="majorBidi"/>
      <w:b/>
      <w:bCs/>
      <w:i/>
      <w:iCs/>
      <w:color w:val="003469"/>
      <w:sz w:val="24"/>
      <w:szCs w:val="24"/>
    </w:rPr>
  </w:style>
  <w:style w:type="paragraph" w:styleId="Heading5">
    <w:name w:val="heading 5"/>
    <w:basedOn w:val="Normal"/>
    <w:next w:val="Normal"/>
    <w:link w:val="Heading5Char"/>
    <w:uiPriority w:val="9"/>
    <w:semiHidden/>
    <w:unhideWhenUsed/>
    <w:qFormat/>
    <w:rsid w:val="00F6774E"/>
    <w:pPr>
      <w:keepNext/>
      <w:keepLines/>
      <w:spacing w:before="80" w:after="40"/>
      <w:outlineLvl w:val="4"/>
    </w:pPr>
    <w:rPr>
      <w:rFonts w:eastAsiaTheme="majorEastAsia" w:cstheme="majorBidi"/>
      <w:color w:val="2E74B5"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F6774E"/>
    <w:pPr>
      <w:keepNext/>
      <w:keepLines/>
      <w:spacing w:before="40" w:after="0"/>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F6774E"/>
    <w:pPr>
      <w:keepNext/>
      <w:keepLines/>
      <w:spacing w:before="40" w:after="0"/>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F6774E"/>
    <w:pPr>
      <w:keepNext/>
      <w:keepLines/>
      <w:spacing w:after="0"/>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F6774E"/>
    <w:pPr>
      <w:keepNext/>
      <w:keepLines/>
      <w:spacing w:after="0"/>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F8"/>
  </w:style>
  <w:style w:type="paragraph" w:styleId="Footer">
    <w:name w:val="footer"/>
    <w:basedOn w:val="Normal"/>
    <w:link w:val="FooterChar"/>
    <w:uiPriority w:val="99"/>
    <w:unhideWhenUsed/>
    <w:rsid w:val="0085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F8"/>
  </w:style>
  <w:style w:type="paragraph" w:styleId="BalloonText">
    <w:name w:val="Balloon Text"/>
    <w:basedOn w:val="Normal"/>
    <w:link w:val="BalloonTextChar"/>
    <w:uiPriority w:val="99"/>
    <w:semiHidden/>
    <w:unhideWhenUsed/>
    <w:rsid w:val="0094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5B"/>
    <w:rPr>
      <w:rFonts w:ascii="Segoe UI" w:hAnsi="Segoe UI" w:cs="Segoe UI"/>
      <w:sz w:val="18"/>
      <w:szCs w:val="18"/>
    </w:rPr>
  </w:style>
  <w:style w:type="character" w:customStyle="1" w:styleId="Heading2Char">
    <w:name w:val="Heading 2 Char"/>
    <w:basedOn w:val="DefaultParagraphFont"/>
    <w:link w:val="Heading2"/>
    <w:uiPriority w:val="9"/>
    <w:rsid w:val="00830435"/>
    <w:rPr>
      <w:rFonts w:ascii="Aptos Display" w:eastAsiaTheme="majorEastAsia" w:hAnsi="Aptos Display" w:cstheme="majorBidi"/>
      <w:color w:val="2F5496" w:themeColor="accent5" w:themeShade="BF"/>
      <w:sz w:val="31"/>
      <w:szCs w:val="31"/>
    </w:rPr>
  </w:style>
  <w:style w:type="character" w:customStyle="1" w:styleId="Heading1Char">
    <w:name w:val="Heading 1 Char"/>
    <w:basedOn w:val="DefaultParagraphFont"/>
    <w:link w:val="Heading1"/>
    <w:uiPriority w:val="9"/>
    <w:rsid w:val="00C14A62"/>
    <w:rPr>
      <w:rFonts w:ascii="Aptos Display" w:eastAsiaTheme="majorEastAsia" w:hAnsi="Aptos Display" w:cstheme="majorBidi"/>
      <w:b/>
      <w:bCs/>
      <w:color w:val="1F3864" w:themeColor="accent5" w:themeShade="80"/>
      <w:sz w:val="40"/>
      <w:szCs w:val="40"/>
    </w:rPr>
  </w:style>
  <w:style w:type="character" w:customStyle="1" w:styleId="Heading3Char">
    <w:name w:val="Heading 3 Char"/>
    <w:basedOn w:val="DefaultParagraphFont"/>
    <w:link w:val="Heading3"/>
    <w:uiPriority w:val="9"/>
    <w:rsid w:val="008655E9"/>
    <w:rPr>
      <w:rFonts w:ascii="Aptos Display" w:eastAsiaTheme="majorEastAsia" w:hAnsi="Aptos Display" w:cstheme="majorBidi"/>
      <w:b/>
      <w:bCs/>
      <w:color w:val="004E9A"/>
      <w:sz w:val="28"/>
      <w:szCs w:val="28"/>
    </w:rPr>
  </w:style>
  <w:style w:type="character" w:customStyle="1" w:styleId="Heading4Char">
    <w:name w:val="Heading 4 Char"/>
    <w:basedOn w:val="DefaultParagraphFont"/>
    <w:link w:val="Heading4"/>
    <w:uiPriority w:val="9"/>
    <w:rsid w:val="00F015A0"/>
    <w:rPr>
      <w:rFonts w:ascii="Aptos Display" w:eastAsiaTheme="majorEastAsia" w:hAnsi="Aptos Display" w:cstheme="majorBidi"/>
      <w:b/>
      <w:bCs/>
      <w:i/>
      <w:iCs/>
      <w:color w:val="003469"/>
      <w:sz w:val="24"/>
      <w:szCs w:val="24"/>
    </w:rPr>
  </w:style>
  <w:style w:type="character" w:customStyle="1" w:styleId="Heading5Char">
    <w:name w:val="Heading 5 Char"/>
    <w:basedOn w:val="DefaultParagraphFont"/>
    <w:link w:val="Heading5"/>
    <w:uiPriority w:val="9"/>
    <w:semiHidden/>
    <w:rsid w:val="00F6774E"/>
    <w:rPr>
      <w:rFonts w:eastAsiaTheme="majorEastAsia" w:cstheme="majorBidi"/>
      <w:color w:val="2E74B5" w:themeColor="accent1" w:themeShade="BF"/>
      <w:kern w:val="2"/>
      <w:lang w:val="en-CA"/>
      <w14:ligatures w14:val="standardContextual"/>
    </w:rPr>
  </w:style>
  <w:style w:type="character" w:customStyle="1" w:styleId="Heading6Char">
    <w:name w:val="Heading 6 Char"/>
    <w:basedOn w:val="DefaultParagraphFont"/>
    <w:link w:val="Heading6"/>
    <w:uiPriority w:val="9"/>
    <w:semiHidden/>
    <w:rsid w:val="00F6774E"/>
    <w:rPr>
      <w:rFonts w:eastAsiaTheme="majorEastAsia" w:cstheme="majorBidi"/>
      <w:i/>
      <w:iCs/>
      <w:color w:val="595959" w:themeColor="text1" w:themeTint="A6"/>
      <w:kern w:val="2"/>
      <w:lang w:val="en-CA"/>
      <w14:ligatures w14:val="standardContextual"/>
    </w:rPr>
  </w:style>
  <w:style w:type="character" w:customStyle="1" w:styleId="Heading7Char">
    <w:name w:val="Heading 7 Char"/>
    <w:basedOn w:val="DefaultParagraphFont"/>
    <w:link w:val="Heading7"/>
    <w:uiPriority w:val="9"/>
    <w:semiHidden/>
    <w:rsid w:val="00F6774E"/>
    <w:rPr>
      <w:rFonts w:eastAsiaTheme="majorEastAsia" w:cstheme="majorBidi"/>
      <w:color w:val="595959" w:themeColor="text1" w:themeTint="A6"/>
      <w:kern w:val="2"/>
      <w:lang w:val="en-CA"/>
      <w14:ligatures w14:val="standardContextual"/>
    </w:rPr>
  </w:style>
  <w:style w:type="character" w:customStyle="1" w:styleId="Heading8Char">
    <w:name w:val="Heading 8 Char"/>
    <w:basedOn w:val="DefaultParagraphFont"/>
    <w:link w:val="Heading8"/>
    <w:uiPriority w:val="9"/>
    <w:semiHidden/>
    <w:rsid w:val="00F6774E"/>
    <w:rPr>
      <w:rFonts w:eastAsiaTheme="majorEastAsia" w:cstheme="majorBidi"/>
      <w:i/>
      <w:iCs/>
      <w:color w:val="272727" w:themeColor="text1" w:themeTint="D8"/>
      <w:kern w:val="2"/>
      <w:lang w:val="en-CA"/>
      <w14:ligatures w14:val="standardContextual"/>
    </w:rPr>
  </w:style>
  <w:style w:type="character" w:customStyle="1" w:styleId="Heading9Char">
    <w:name w:val="Heading 9 Char"/>
    <w:basedOn w:val="DefaultParagraphFont"/>
    <w:link w:val="Heading9"/>
    <w:uiPriority w:val="9"/>
    <w:semiHidden/>
    <w:rsid w:val="00F6774E"/>
    <w:rPr>
      <w:rFonts w:eastAsiaTheme="majorEastAsia" w:cstheme="majorBidi"/>
      <w:color w:val="272727" w:themeColor="text1" w:themeTint="D8"/>
      <w:kern w:val="2"/>
      <w:lang w:val="en-CA"/>
      <w14:ligatures w14:val="standardContextual"/>
    </w:rPr>
  </w:style>
  <w:style w:type="paragraph" w:styleId="Title">
    <w:name w:val="Title"/>
    <w:basedOn w:val="Normal"/>
    <w:next w:val="Normal"/>
    <w:link w:val="TitleChar"/>
    <w:uiPriority w:val="10"/>
    <w:qFormat/>
    <w:rsid w:val="00F6774E"/>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F6774E"/>
    <w:rPr>
      <w:rFonts w:asciiTheme="majorHAnsi" w:eastAsiaTheme="majorEastAsia" w:hAnsiTheme="majorHAnsi" w:cstheme="majorBidi"/>
      <w:spacing w:val="-10"/>
      <w:kern w:val="28"/>
      <w:sz w:val="56"/>
      <w:szCs w:val="56"/>
      <w:lang w:val="en-CA"/>
      <w14:ligatures w14:val="standardContextual"/>
    </w:rPr>
  </w:style>
  <w:style w:type="paragraph" w:styleId="Subtitle">
    <w:name w:val="Subtitle"/>
    <w:basedOn w:val="Normal"/>
    <w:next w:val="Normal"/>
    <w:link w:val="SubtitleChar"/>
    <w:uiPriority w:val="11"/>
    <w:qFormat/>
    <w:rsid w:val="00F6774E"/>
    <w:pPr>
      <w:numPr>
        <w:ilvl w:val="1"/>
      </w:numPr>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F6774E"/>
    <w:rPr>
      <w:rFonts w:eastAsiaTheme="majorEastAsia" w:cstheme="majorBidi"/>
      <w:color w:val="595959" w:themeColor="text1" w:themeTint="A6"/>
      <w:spacing w:val="15"/>
      <w:kern w:val="2"/>
      <w:sz w:val="28"/>
      <w:szCs w:val="28"/>
      <w:lang w:val="en-CA"/>
      <w14:ligatures w14:val="standardContextual"/>
    </w:rPr>
  </w:style>
  <w:style w:type="paragraph" w:styleId="Quote">
    <w:name w:val="Quote"/>
    <w:basedOn w:val="Normal"/>
    <w:next w:val="Normal"/>
    <w:link w:val="QuoteChar"/>
    <w:uiPriority w:val="29"/>
    <w:qFormat/>
    <w:rsid w:val="00F6774E"/>
    <w:pPr>
      <w:spacing w:before="160"/>
      <w:jc w:val="center"/>
    </w:pPr>
    <w:rPr>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F6774E"/>
    <w:rPr>
      <w:i/>
      <w:iCs/>
      <w:color w:val="404040" w:themeColor="text1" w:themeTint="BF"/>
      <w:kern w:val="2"/>
      <w:lang w:val="en-CA"/>
      <w14:ligatures w14:val="standardContextual"/>
    </w:rPr>
  </w:style>
  <w:style w:type="paragraph" w:styleId="ListParagraph">
    <w:name w:val="List Paragraph"/>
    <w:basedOn w:val="Normal"/>
    <w:uiPriority w:val="34"/>
    <w:qFormat/>
    <w:rsid w:val="00F6774E"/>
    <w:pPr>
      <w:ind w:left="720"/>
      <w:contextualSpacing/>
    </w:pPr>
    <w:rPr>
      <w:kern w:val="2"/>
      <w:lang w:val="en-CA"/>
      <w14:ligatures w14:val="standardContextual"/>
    </w:rPr>
  </w:style>
  <w:style w:type="character" w:styleId="IntenseEmphasis">
    <w:name w:val="Intense Emphasis"/>
    <w:basedOn w:val="DefaultParagraphFont"/>
    <w:uiPriority w:val="21"/>
    <w:qFormat/>
    <w:rsid w:val="00DD0F4B"/>
    <w:rPr>
      <w:rFonts w:ascii="Aptos Display" w:hAnsi="Aptos Display"/>
      <w:b/>
      <w:bCs/>
      <w:i/>
      <w:iCs/>
      <w:color w:val="007BB8"/>
    </w:rPr>
  </w:style>
  <w:style w:type="paragraph" w:styleId="IntenseQuote">
    <w:name w:val="Intense Quote"/>
    <w:basedOn w:val="Normal"/>
    <w:next w:val="Normal"/>
    <w:link w:val="IntenseQuoteChar"/>
    <w:uiPriority w:val="30"/>
    <w:qFormat/>
    <w:rsid w:val="00F677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F6774E"/>
    <w:rPr>
      <w:i/>
      <w:iCs/>
      <w:color w:val="2E74B5" w:themeColor="accent1" w:themeShade="BF"/>
      <w:kern w:val="2"/>
      <w:lang w:val="en-CA"/>
      <w14:ligatures w14:val="standardContextual"/>
    </w:rPr>
  </w:style>
  <w:style w:type="character" w:styleId="IntenseReference">
    <w:name w:val="Intense Reference"/>
    <w:basedOn w:val="DefaultParagraphFont"/>
    <w:uiPriority w:val="32"/>
    <w:qFormat/>
    <w:rsid w:val="00477E0A"/>
    <w:rPr>
      <w:rFonts w:ascii="Aptos Display" w:hAnsi="Aptos Display"/>
      <w:b/>
      <w:bCs/>
      <w:smallCaps/>
      <w:color w:val="2F5496" w:themeColor="accent5" w:themeShade="BF"/>
      <w:spacing w:val="5"/>
    </w:rPr>
  </w:style>
  <w:style w:type="character" w:styleId="Hyperlink">
    <w:name w:val="Hyperlink"/>
    <w:basedOn w:val="DefaultParagraphFont"/>
    <w:uiPriority w:val="99"/>
    <w:unhideWhenUsed/>
    <w:rsid w:val="00F6774E"/>
    <w:rPr>
      <w:color w:val="0563C1" w:themeColor="hyperlink"/>
      <w:u w:val="single"/>
    </w:rPr>
  </w:style>
  <w:style w:type="character" w:styleId="UnresolvedMention">
    <w:name w:val="Unresolved Mention"/>
    <w:basedOn w:val="DefaultParagraphFont"/>
    <w:uiPriority w:val="99"/>
    <w:semiHidden/>
    <w:unhideWhenUsed/>
    <w:rsid w:val="00F6774E"/>
    <w:rPr>
      <w:color w:val="605E5C"/>
      <w:shd w:val="clear" w:color="auto" w:fill="E1DFDD"/>
    </w:rPr>
  </w:style>
  <w:style w:type="character" w:styleId="CommentReference">
    <w:name w:val="annotation reference"/>
    <w:basedOn w:val="DefaultParagraphFont"/>
    <w:uiPriority w:val="99"/>
    <w:semiHidden/>
    <w:unhideWhenUsed/>
    <w:rsid w:val="00F6774E"/>
    <w:rPr>
      <w:sz w:val="16"/>
      <w:szCs w:val="16"/>
    </w:rPr>
  </w:style>
  <w:style w:type="paragraph" w:styleId="CommentText">
    <w:name w:val="annotation text"/>
    <w:basedOn w:val="Normal"/>
    <w:link w:val="CommentTextChar"/>
    <w:uiPriority w:val="99"/>
    <w:unhideWhenUsed/>
    <w:rsid w:val="00F6774E"/>
    <w:pPr>
      <w:spacing w:line="240" w:lineRule="auto"/>
    </w:pPr>
    <w:rPr>
      <w:kern w:val="2"/>
      <w:sz w:val="20"/>
      <w:szCs w:val="20"/>
      <w:lang w:val="en-CA"/>
      <w14:ligatures w14:val="standardContextual"/>
    </w:rPr>
  </w:style>
  <w:style w:type="character" w:customStyle="1" w:styleId="CommentTextChar">
    <w:name w:val="Comment Text Char"/>
    <w:basedOn w:val="DefaultParagraphFont"/>
    <w:link w:val="CommentText"/>
    <w:uiPriority w:val="99"/>
    <w:rsid w:val="00F6774E"/>
    <w:rPr>
      <w:kern w:val="2"/>
      <w:sz w:val="20"/>
      <w:szCs w:val="20"/>
      <w:lang w:val="en-CA"/>
      <w14:ligatures w14:val="standardContextual"/>
    </w:rPr>
  </w:style>
  <w:style w:type="paragraph" w:styleId="CommentSubject">
    <w:name w:val="annotation subject"/>
    <w:basedOn w:val="CommentText"/>
    <w:next w:val="CommentText"/>
    <w:link w:val="CommentSubjectChar"/>
    <w:uiPriority w:val="99"/>
    <w:semiHidden/>
    <w:unhideWhenUsed/>
    <w:rsid w:val="00F6774E"/>
    <w:rPr>
      <w:b/>
      <w:bCs/>
    </w:rPr>
  </w:style>
  <w:style w:type="character" w:customStyle="1" w:styleId="CommentSubjectChar">
    <w:name w:val="Comment Subject Char"/>
    <w:basedOn w:val="CommentTextChar"/>
    <w:link w:val="CommentSubject"/>
    <w:uiPriority w:val="99"/>
    <w:semiHidden/>
    <w:rsid w:val="00F6774E"/>
    <w:rPr>
      <w:b/>
      <w:bCs/>
      <w:kern w:val="2"/>
      <w:sz w:val="20"/>
      <w:szCs w:val="20"/>
      <w:lang w:val="en-CA"/>
      <w14:ligatures w14:val="standardContextual"/>
    </w:rPr>
  </w:style>
  <w:style w:type="paragraph" w:customStyle="1" w:styleId="ms-breadcrumb-listitem">
    <w:name w:val="ms-breadcrumb-listitem"/>
    <w:basedOn w:val="Normal"/>
    <w:rsid w:val="00F6774E"/>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NoSpacing">
    <w:name w:val="No Spacing"/>
    <w:link w:val="NoSpacingChar"/>
    <w:uiPriority w:val="1"/>
    <w:qFormat/>
    <w:rsid w:val="00F6774E"/>
    <w:pPr>
      <w:spacing w:after="0" w:line="240" w:lineRule="auto"/>
    </w:pPr>
    <w:rPr>
      <w:kern w:val="2"/>
      <w:lang w:val="en-CA"/>
      <w14:ligatures w14:val="standardContextual"/>
    </w:rPr>
  </w:style>
  <w:style w:type="paragraph" w:styleId="FootnoteText">
    <w:name w:val="footnote text"/>
    <w:basedOn w:val="Normal"/>
    <w:link w:val="FootnoteTextChar"/>
    <w:uiPriority w:val="99"/>
    <w:semiHidden/>
    <w:unhideWhenUsed/>
    <w:rsid w:val="00F67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74E"/>
    <w:rPr>
      <w:sz w:val="20"/>
      <w:szCs w:val="20"/>
    </w:rPr>
  </w:style>
  <w:style w:type="character" w:styleId="FootnoteReference">
    <w:name w:val="footnote reference"/>
    <w:basedOn w:val="DefaultParagraphFont"/>
    <w:uiPriority w:val="99"/>
    <w:semiHidden/>
    <w:unhideWhenUsed/>
    <w:rsid w:val="00F6774E"/>
    <w:rPr>
      <w:vertAlign w:val="superscript"/>
    </w:rPr>
  </w:style>
  <w:style w:type="paragraph" w:styleId="EndnoteText">
    <w:name w:val="endnote text"/>
    <w:basedOn w:val="Normal"/>
    <w:link w:val="EndnoteTextChar"/>
    <w:uiPriority w:val="99"/>
    <w:semiHidden/>
    <w:unhideWhenUsed/>
    <w:rsid w:val="00F6774E"/>
    <w:pPr>
      <w:spacing w:after="0" w:line="240" w:lineRule="auto"/>
    </w:pPr>
    <w:rPr>
      <w:kern w:val="2"/>
      <w:sz w:val="20"/>
      <w:szCs w:val="20"/>
      <w:lang w:val="en-CA"/>
      <w14:ligatures w14:val="standardContextual"/>
    </w:rPr>
  </w:style>
  <w:style w:type="character" w:customStyle="1" w:styleId="EndnoteTextChar">
    <w:name w:val="Endnote Text Char"/>
    <w:basedOn w:val="DefaultParagraphFont"/>
    <w:link w:val="EndnoteText"/>
    <w:uiPriority w:val="99"/>
    <w:semiHidden/>
    <w:rsid w:val="00F6774E"/>
    <w:rPr>
      <w:kern w:val="2"/>
      <w:sz w:val="20"/>
      <w:szCs w:val="20"/>
      <w:lang w:val="en-CA"/>
      <w14:ligatures w14:val="standardContextual"/>
    </w:rPr>
  </w:style>
  <w:style w:type="character" w:styleId="EndnoteReference">
    <w:name w:val="endnote reference"/>
    <w:basedOn w:val="DefaultParagraphFont"/>
    <w:uiPriority w:val="99"/>
    <w:semiHidden/>
    <w:unhideWhenUsed/>
    <w:rsid w:val="00F6774E"/>
    <w:rPr>
      <w:vertAlign w:val="superscript"/>
    </w:rPr>
  </w:style>
  <w:style w:type="character" w:styleId="Strong">
    <w:name w:val="Strong"/>
    <w:basedOn w:val="DefaultParagraphFont"/>
    <w:uiPriority w:val="22"/>
    <w:qFormat/>
    <w:rsid w:val="005710D0"/>
    <w:rPr>
      <w:rFonts w:ascii="Aptos Display" w:hAnsi="Aptos Display"/>
      <w:b/>
      <w:bCs/>
    </w:rPr>
  </w:style>
  <w:style w:type="table" w:styleId="TableGrid">
    <w:name w:val="Table Grid"/>
    <w:basedOn w:val="TableNormal"/>
    <w:uiPriority w:val="39"/>
    <w:rsid w:val="00F6774E"/>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774E"/>
    <w:rPr>
      <w:color w:val="954F72" w:themeColor="followedHyperlink"/>
      <w:u w:val="single"/>
    </w:rPr>
  </w:style>
  <w:style w:type="table" w:styleId="PlainTable1">
    <w:name w:val="Plain Table 1"/>
    <w:basedOn w:val="TableNormal"/>
    <w:uiPriority w:val="41"/>
    <w:rsid w:val="00F6774E"/>
    <w:pPr>
      <w:spacing w:after="0" w:line="240" w:lineRule="auto"/>
    </w:pPr>
    <w:rPr>
      <w:sz w:val="24"/>
      <w:szCs w:val="24"/>
      <w:lang w:val="en-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F6774E"/>
    <w:pPr>
      <w:outlineLvl w:val="9"/>
    </w:pPr>
  </w:style>
  <w:style w:type="paragraph" w:styleId="TOC1">
    <w:name w:val="toc 1"/>
    <w:basedOn w:val="Normal"/>
    <w:next w:val="Normal"/>
    <w:autoRedefine/>
    <w:uiPriority w:val="39"/>
    <w:unhideWhenUsed/>
    <w:rsid w:val="00F6774E"/>
    <w:pPr>
      <w:spacing w:after="100"/>
    </w:pPr>
    <w:rPr>
      <w:kern w:val="2"/>
      <w:lang w:val="en-CA"/>
      <w14:ligatures w14:val="standardContextual"/>
    </w:rPr>
  </w:style>
  <w:style w:type="paragraph" w:styleId="TOC2">
    <w:name w:val="toc 2"/>
    <w:basedOn w:val="Normal"/>
    <w:next w:val="Normal"/>
    <w:autoRedefine/>
    <w:uiPriority w:val="39"/>
    <w:unhideWhenUsed/>
    <w:rsid w:val="00F6774E"/>
    <w:pPr>
      <w:spacing w:after="100"/>
      <w:ind w:left="220"/>
    </w:pPr>
    <w:rPr>
      <w:kern w:val="2"/>
      <w:lang w:val="en-CA"/>
      <w14:ligatures w14:val="standardContextual"/>
    </w:rPr>
  </w:style>
  <w:style w:type="paragraph" w:styleId="TOC3">
    <w:name w:val="toc 3"/>
    <w:basedOn w:val="Normal"/>
    <w:next w:val="Normal"/>
    <w:autoRedefine/>
    <w:uiPriority w:val="39"/>
    <w:unhideWhenUsed/>
    <w:rsid w:val="00F6774E"/>
    <w:pPr>
      <w:spacing w:after="100"/>
      <w:ind w:left="440"/>
    </w:pPr>
    <w:rPr>
      <w:kern w:val="2"/>
      <w:lang w:val="en-CA"/>
      <w14:ligatures w14:val="standardContextual"/>
    </w:rPr>
  </w:style>
  <w:style w:type="paragraph" w:styleId="Revision">
    <w:name w:val="Revision"/>
    <w:hidden/>
    <w:uiPriority w:val="99"/>
    <w:semiHidden/>
    <w:rsid w:val="00A05769"/>
    <w:pPr>
      <w:spacing w:after="0" w:line="240" w:lineRule="auto"/>
    </w:pPr>
  </w:style>
  <w:style w:type="character" w:styleId="SubtleReference">
    <w:name w:val="Subtle Reference"/>
    <w:basedOn w:val="DefaultParagraphFont"/>
    <w:uiPriority w:val="31"/>
    <w:qFormat/>
    <w:rsid w:val="00C17980"/>
    <w:rPr>
      <w:smallCaps/>
      <w:color w:val="5A5A5A" w:themeColor="text1" w:themeTint="A5"/>
    </w:rPr>
  </w:style>
  <w:style w:type="table" w:styleId="GridTable4-Accent1">
    <w:name w:val="Grid Table 4 Accent 1"/>
    <w:basedOn w:val="TableNormal"/>
    <w:uiPriority w:val="49"/>
    <w:rsid w:val="00EF1F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3779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SpacingChar">
    <w:name w:val="No Spacing Char"/>
    <w:basedOn w:val="DefaultParagraphFont"/>
    <w:link w:val="NoSpacing"/>
    <w:uiPriority w:val="1"/>
    <w:rsid w:val="00136E7C"/>
    <w:rPr>
      <w:kern w:val="2"/>
      <w:lang w:val="en-CA"/>
      <w14:ligatures w14:val="standardContextual"/>
    </w:rPr>
  </w:style>
  <w:style w:type="table" w:styleId="GridTable4-Accent2">
    <w:name w:val="Grid Table 4 Accent 2"/>
    <w:basedOn w:val="TableNormal"/>
    <w:uiPriority w:val="49"/>
    <w:rsid w:val="00A27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basedOn w:val="DefaultParagraphFont"/>
    <w:uiPriority w:val="20"/>
    <w:qFormat/>
    <w:rsid w:val="007C1CE1"/>
    <w:rPr>
      <w:i/>
      <w:iCs/>
    </w:rPr>
  </w:style>
  <w:style w:type="character" w:styleId="Mention">
    <w:name w:val="Mention"/>
    <w:basedOn w:val="DefaultParagraphFont"/>
    <w:uiPriority w:val="99"/>
    <w:unhideWhenUsed/>
    <w:rsid w:val="00D813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2820">
      <w:bodyDiv w:val="1"/>
      <w:marLeft w:val="0"/>
      <w:marRight w:val="0"/>
      <w:marTop w:val="0"/>
      <w:marBottom w:val="0"/>
      <w:divBdr>
        <w:top w:val="none" w:sz="0" w:space="0" w:color="auto"/>
        <w:left w:val="none" w:sz="0" w:space="0" w:color="auto"/>
        <w:bottom w:val="none" w:sz="0" w:space="0" w:color="auto"/>
        <w:right w:val="none" w:sz="0" w:space="0" w:color="auto"/>
      </w:divBdr>
      <w:divsChild>
        <w:div w:id="1824082302">
          <w:marLeft w:val="0"/>
          <w:marRight w:val="0"/>
          <w:marTop w:val="0"/>
          <w:marBottom w:val="0"/>
          <w:divBdr>
            <w:top w:val="none" w:sz="0" w:space="0" w:color="auto"/>
            <w:left w:val="none" w:sz="0" w:space="0" w:color="auto"/>
            <w:bottom w:val="none" w:sz="0" w:space="0" w:color="auto"/>
            <w:right w:val="none" w:sz="0" w:space="0" w:color="auto"/>
          </w:divBdr>
          <w:divsChild>
            <w:div w:id="564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7928">
      <w:bodyDiv w:val="1"/>
      <w:marLeft w:val="0"/>
      <w:marRight w:val="0"/>
      <w:marTop w:val="0"/>
      <w:marBottom w:val="0"/>
      <w:divBdr>
        <w:top w:val="none" w:sz="0" w:space="0" w:color="auto"/>
        <w:left w:val="none" w:sz="0" w:space="0" w:color="auto"/>
        <w:bottom w:val="none" w:sz="0" w:space="0" w:color="auto"/>
        <w:right w:val="none" w:sz="0" w:space="0" w:color="auto"/>
      </w:divBdr>
      <w:divsChild>
        <w:div w:id="1677686732">
          <w:marLeft w:val="0"/>
          <w:marRight w:val="0"/>
          <w:marTop w:val="0"/>
          <w:marBottom w:val="0"/>
          <w:divBdr>
            <w:top w:val="none" w:sz="0" w:space="0" w:color="auto"/>
            <w:left w:val="none" w:sz="0" w:space="0" w:color="auto"/>
            <w:bottom w:val="none" w:sz="0" w:space="0" w:color="auto"/>
            <w:right w:val="none" w:sz="0" w:space="0" w:color="auto"/>
          </w:divBdr>
          <w:divsChild>
            <w:div w:id="16584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260">
      <w:bodyDiv w:val="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6632">
      <w:bodyDiv w:val="1"/>
      <w:marLeft w:val="0"/>
      <w:marRight w:val="0"/>
      <w:marTop w:val="0"/>
      <w:marBottom w:val="0"/>
      <w:divBdr>
        <w:top w:val="none" w:sz="0" w:space="0" w:color="auto"/>
        <w:left w:val="none" w:sz="0" w:space="0" w:color="auto"/>
        <w:bottom w:val="none" w:sz="0" w:space="0" w:color="auto"/>
        <w:right w:val="none" w:sz="0" w:space="0" w:color="auto"/>
      </w:divBdr>
      <w:divsChild>
        <w:div w:id="44138216">
          <w:marLeft w:val="0"/>
          <w:marRight w:val="0"/>
          <w:marTop w:val="0"/>
          <w:marBottom w:val="0"/>
          <w:divBdr>
            <w:top w:val="none" w:sz="0" w:space="0" w:color="auto"/>
            <w:left w:val="none" w:sz="0" w:space="0" w:color="auto"/>
            <w:bottom w:val="none" w:sz="0" w:space="0" w:color="auto"/>
            <w:right w:val="none" w:sz="0" w:space="0" w:color="auto"/>
          </w:divBdr>
          <w:divsChild>
            <w:div w:id="9945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0750">
      <w:bodyDiv w:val="1"/>
      <w:marLeft w:val="0"/>
      <w:marRight w:val="0"/>
      <w:marTop w:val="0"/>
      <w:marBottom w:val="0"/>
      <w:divBdr>
        <w:top w:val="none" w:sz="0" w:space="0" w:color="auto"/>
        <w:left w:val="none" w:sz="0" w:space="0" w:color="auto"/>
        <w:bottom w:val="none" w:sz="0" w:space="0" w:color="auto"/>
        <w:right w:val="none" w:sz="0" w:space="0" w:color="auto"/>
      </w:divBdr>
      <w:divsChild>
        <w:div w:id="1290866816">
          <w:marLeft w:val="0"/>
          <w:marRight w:val="0"/>
          <w:marTop w:val="0"/>
          <w:marBottom w:val="0"/>
          <w:divBdr>
            <w:top w:val="none" w:sz="0" w:space="0" w:color="auto"/>
            <w:left w:val="none" w:sz="0" w:space="0" w:color="auto"/>
            <w:bottom w:val="none" w:sz="0" w:space="0" w:color="auto"/>
            <w:right w:val="none" w:sz="0" w:space="0" w:color="auto"/>
          </w:divBdr>
          <w:divsChild>
            <w:div w:id="7426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89752">
      <w:bodyDiv w:val="1"/>
      <w:marLeft w:val="0"/>
      <w:marRight w:val="0"/>
      <w:marTop w:val="0"/>
      <w:marBottom w:val="0"/>
      <w:divBdr>
        <w:top w:val="none" w:sz="0" w:space="0" w:color="auto"/>
        <w:left w:val="none" w:sz="0" w:space="0" w:color="auto"/>
        <w:bottom w:val="none" w:sz="0" w:space="0" w:color="auto"/>
        <w:right w:val="none" w:sz="0" w:space="0" w:color="auto"/>
      </w:divBdr>
    </w:div>
    <w:div w:id="331110491">
      <w:bodyDiv w:val="1"/>
      <w:marLeft w:val="0"/>
      <w:marRight w:val="0"/>
      <w:marTop w:val="0"/>
      <w:marBottom w:val="0"/>
      <w:divBdr>
        <w:top w:val="none" w:sz="0" w:space="0" w:color="auto"/>
        <w:left w:val="none" w:sz="0" w:space="0" w:color="auto"/>
        <w:bottom w:val="none" w:sz="0" w:space="0" w:color="auto"/>
        <w:right w:val="none" w:sz="0" w:space="0" w:color="auto"/>
      </w:divBdr>
      <w:divsChild>
        <w:div w:id="10107355">
          <w:marLeft w:val="0"/>
          <w:marRight w:val="0"/>
          <w:marTop w:val="0"/>
          <w:marBottom w:val="0"/>
          <w:divBdr>
            <w:top w:val="none" w:sz="0" w:space="0" w:color="auto"/>
            <w:left w:val="none" w:sz="0" w:space="0" w:color="auto"/>
            <w:bottom w:val="none" w:sz="0" w:space="0" w:color="auto"/>
            <w:right w:val="none" w:sz="0" w:space="0" w:color="auto"/>
          </w:divBdr>
          <w:divsChild>
            <w:div w:id="252786805">
              <w:marLeft w:val="0"/>
              <w:marRight w:val="0"/>
              <w:marTop w:val="0"/>
              <w:marBottom w:val="0"/>
              <w:divBdr>
                <w:top w:val="none" w:sz="0" w:space="0" w:color="auto"/>
                <w:left w:val="none" w:sz="0" w:space="0" w:color="auto"/>
                <w:bottom w:val="none" w:sz="0" w:space="0" w:color="auto"/>
                <w:right w:val="none" w:sz="0" w:space="0" w:color="auto"/>
              </w:divBdr>
              <w:divsChild>
                <w:div w:id="632828995">
                  <w:marLeft w:val="0"/>
                  <w:marRight w:val="0"/>
                  <w:marTop w:val="0"/>
                  <w:marBottom w:val="0"/>
                  <w:divBdr>
                    <w:top w:val="none" w:sz="0" w:space="0" w:color="auto"/>
                    <w:left w:val="none" w:sz="0" w:space="0" w:color="auto"/>
                    <w:bottom w:val="none" w:sz="0" w:space="0" w:color="auto"/>
                    <w:right w:val="none" w:sz="0" w:space="0" w:color="auto"/>
                  </w:divBdr>
                  <w:divsChild>
                    <w:div w:id="1147674259">
                      <w:marLeft w:val="0"/>
                      <w:marRight w:val="0"/>
                      <w:marTop w:val="0"/>
                      <w:marBottom w:val="0"/>
                      <w:divBdr>
                        <w:top w:val="none" w:sz="0" w:space="0" w:color="auto"/>
                        <w:left w:val="none" w:sz="0" w:space="0" w:color="auto"/>
                        <w:bottom w:val="none" w:sz="0" w:space="0" w:color="auto"/>
                        <w:right w:val="none" w:sz="0" w:space="0" w:color="auto"/>
                      </w:divBdr>
                      <w:divsChild>
                        <w:div w:id="369111582">
                          <w:marLeft w:val="0"/>
                          <w:marRight w:val="0"/>
                          <w:marTop w:val="0"/>
                          <w:marBottom w:val="0"/>
                          <w:divBdr>
                            <w:top w:val="none" w:sz="0" w:space="0" w:color="auto"/>
                            <w:left w:val="none" w:sz="0" w:space="0" w:color="auto"/>
                            <w:bottom w:val="none" w:sz="0" w:space="0" w:color="auto"/>
                            <w:right w:val="none" w:sz="0" w:space="0" w:color="auto"/>
                          </w:divBdr>
                        </w:div>
                      </w:divsChild>
                    </w:div>
                    <w:div w:id="2031642198">
                      <w:marLeft w:val="0"/>
                      <w:marRight w:val="0"/>
                      <w:marTop w:val="0"/>
                      <w:marBottom w:val="0"/>
                      <w:divBdr>
                        <w:top w:val="none" w:sz="0" w:space="0" w:color="auto"/>
                        <w:left w:val="none" w:sz="0" w:space="0" w:color="auto"/>
                        <w:bottom w:val="none" w:sz="0" w:space="0" w:color="auto"/>
                        <w:right w:val="none" w:sz="0" w:space="0" w:color="auto"/>
                      </w:divBdr>
                      <w:divsChild>
                        <w:div w:id="282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30722">
      <w:bodyDiv w:val="1"/>
      <w:marLeft w:val="0"/>
      <w:marRight w:val="0"/>
      <w:marTop w:val="0"/>
      <w:marBottom w:val="0"/>
      <w:divBdr>
        <w:top w:val="none" w:sz="0" w:space="0" w:color="auto"/>
        <w:left w:val="none" w:sz="0" w:space="0" w:color="auto"/>
        <w:bottom w:val="none" w:sz="0" w:space="0" w:color="auto"/>
        <w:right w:val="none" w:sz="0" w:space="0" w:color="auto"/>
      </w:divBdr>
      <w:divsChild>
        <w:div w:id="1943873623">
          <w:marLeft w:val="0"/>
          <w:marRight w:val="0"/>
          <w:marTop w:val="0"/>
          <w:marBottom w:val="0"/>
          <w:divBdr>
            <w:top w:val="none" w:sz="0" w:space="0" w:color="auto"/>
            <w:left w:val="none" w:sz="0" w:space="0" w:color="auto"/>
            <w:bottom w:val="none" w:sz="0" w:space="0" w:color="auto"/>
            <w:right w:val="none" w:sz="0" w:space="0" w:color="auto"/>
          </w:divBdr>
        </w:div>
      </w:divsChild>
    </w:div>
    <w:div w:id="382559487">
      <w:bodyDiv w:val="1"/>
      <w:marLeft w:val="0"/>
      <w:marRight w:val="0"/>
      <w:marTop w:val="0"/>
      <w:marBottom w:val="0"/>
      <w:divBdr>
        <w:top w:val="none" w:sz="0" w:space="0" w:color="auto"/>
        <w:left w:val="none" w:sz="0" w:space="0" w:color="auto"/>
        <w:bottom w:val="none" w:sz="0" w:space="0" w:color="auto"/>
        <w:right w:val="none" w:sz="0" w:space="0" w:color="auto"/>
      </w:divBdr>
      <w:divsChild>
        <w:div w:id="1616014741">
          <w:marLeft w:val="0"/>
          <w:marRight w:val="0"/>
          <w:marTop w:val="0"/>
          <w:marBottom w:val="0"/>
          <w:divBdr>
            <w:top w:val="none" w:sz="0" w:space="0" w:color="auto"/>
            <w:left w:val="none" w:sz="0" w:space="0" w:color="auto"/>
            <w:bottom w:val="none" w:sz="0" w:space="0" w:color="auto"/>
            <w:right w:val="none" w:sz="0" w:space="0" w:color="auto"/>
          </w:divBdr>
          <w:divsChild>
            <w:div w:id="181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86478">
      <w:bodyDiv w:val="1"/>
      <w:marLeft w:val="0"/>
      <w:marRight w:val="0"/>
      <w:marTop w:val="0"/>
      <w:marBottom w:val="0"/>
      <w:divBdr>
        <w:top w:val="none" w:sz="0" w:space="0" w:color="auto"/>
        <w:left w:val="none" w:sz="0" w:space="0" w:color="auto"/>
        <w:bottom w:val="none" w:sz="0" w:space="0" w:color="auto"/>
        <w:right w:val="none" w:sz="0" w:space="0" w:color="auto"/>
      </w:divBdr>
    </w:div>
    <w:div w:id="435447500">
      <w:bodyDiv w:val="1"/>
      <w:marLeft w:val="0"/>
      <w:marRight w:val="0"/>
      <w:marTop w:val="0"/>
      <w:marBottom w:val="0"/>
      <w:divBdr>
        <w:top w:val="none" w:sz="0" w:space="0" w:color="auto"/>
        <w:left w:val="none" w:sz="0" w:space="0" w:color="auto"/>
        <w:bottom w:val="none" w:sz="0" w:space="0" w:color="auto"/>
        <w:right w:val="none" w:sz="0" w:space="0" w:color="auto"/>
      </w:divBdr>
    </w:div>
    <w:div w:id="46022262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4">
          <w:marLeft w:val="0"/>
          <w:marRight w:val="0"/>
          <w:marTop w:val="0"/>
          <w:marBottom w:val="0"/>
          <w:divBdr>
            <w:top w:val="none" w:sz="0" w:space="0" w:color="auto"/>
            <w:left w:val="none" w:sz="0" w:space="0" w:color="auto"/>
            <w:bottom w:val="none" w:sz="0" w:space="0" w:color="auto"/>
            <w:right w:val="none" w:sz="0" w:space="0" w:color="auto"/>
          </w:divBdr>
          <w:divsChild>
            <w:div w:id="7572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1637">
      <w:bodyDiv w:val="1"/>
      <w:marLeft w:val="0"/>
      <w:marRight w:val="0"/>
      <w:marTop w:val="0"/>
      <w:marBottom w:val="0"/>
      <w:divBdr>
        <w:top w:val="none" w:sz="0" w:space="0" w:color="auto"/>
        <w:left w:val="none" w:sz="0" w:space="0" w:color="auto"/>
        <w:bottom w:val="none" w:sz="0" w:space="0" w:color="auto"/>
        <w:right w:val="none" w:sz="0" w:space="0" w:color="auto"/>
      </w:divBdr>
    </w:div>
    <w:div w:id="533888370">
      <w:bodyDiv w:val="1"/>
      <w:marLeft w:val="0"/>
      <w:marRight w:val="0"/>
      <w:marTop w:val="0"/>
      <w:marBottom w:val="0"/>
      <w:divBdr>
        <w:top w:val="none" w:sz="0" w:space="0" w:color="auto"/>
        <w:left w:val="none" w:sz="0" w:space="0" w:color="auto"/>
        <w:bottom w:val="none" w:sz="0" w:space="0" w:color="auto"/>
        <w:right w:val="none" w:sz="0" w:space="0" w:color="auto"/>
      </w:divBdr>
    </w:div>
    <w:div w:id="561406275">
      <w:bodyDiv w:val="1"/>
      <w:marLeft w:val="0"/>
      <w:marRight w:val="0"/>
      <w:marTop w:val="0"/>
      <w:marBottom w:val="0"/>
      <w:divBdr>
        <w:top w:val="none" w:sz="0" w:space="0" w:color="auto"/>
        <w:left w:val="none" w:sz="0" w:space="0" w:color="auto"/>
        <w:bottom w:val="none" w:sz="0" w:space="0" w:color="auto"/>
        <w:right w:val="none" w:sz="0" w:space="0" w:color="auto"/>
      </w:divBdr>
    </w:div>
    <w:div w:id="576129478">
      <w:bodyDiv w:val="1"/>
      <w:marLeft w:val="0"/>
      <w:marRight w:val="0"/>
      <w:marTop w:val="0"/>
      <w:marBottom w:val="0"/>
      <w:divBdr>
        <w:top w:val="none" w:sz="0" w:space="0" w:color="auto"/>
        <w:left w:val="none" w:sz="0" w:space="0" w:color="auto"/>
        <w:bottom w:val="none" w:sz="0" w:space="0" w:color="auto"/>
        <w:right w:val="none" w:sz="0" w:space="0" w:color="auto"/>
      </w:divBdr>
      <w:divsChild>
        <w:div w:id="501746779">
          <w:marLeft w:val="0"/>
          <w:marRight w:val="0"/>
          <w:marTop w:val="0"/>
          <w:marBottom w:val="0"/>
          <w:divBdr>
            <w:top w:val="none" w:sz="0" w:space="0" w:color="auto"/>
            <w:left w:val="none" w:sz="0" w:space="0" w:color="auto"/>
            <w:bottom w:val="none" w:sz="0" w:space="0" w:color="auto"/>
            <w:right w:val="none" w:sz="0" w:space="0" w:color="auto"/>
          </w:divBdr>
        </w:div>
        <w:div w:id="873809104">
          <w:marLeft w:val="0"/>
          <w:marRight w:val="0"/>
          <w:marTop w:val="0"/>
          <w:marBottom w:val="0"/>
          <w:divBdr>
            <w:top w:val="none" w:sz="0" w:space="0" w:color="auto"/>
            <w:left w:val="none" w:sz="0" w:space="0" w:color="auto"/>
            <w:bottom w:val="none" w:sz="0" w:space="0" w:color="auto"/>
            <w:right w:val="none" w:sz="0" w:space="0" w:color="auto"/>
          </w:divBdr>
          <w:divsChild>
            <w:div w:id="190806189">
              <w:marLeft w:val="0"/>
              <w:marRight w:val="0"/>
              <w:marTop w:val="0"/>
              <w:marBottom w:val="0"/>
              <w:divBdr>
                <w:top w:val="none" w:sz="0" w:space="0" w:color="auto"/>
                <w:left w:val="none" w:sz="0" w:space="0" w:color="auto"/>
                <w:bottom w:val="none" w:sz="0" w:space="0" w:color="auto"/>
                <w:right w:val="none" w:sz="0" w:space="0" w:color="auto"/>
              </w:divBdr>
              <w:divsChild>
                <w:div w:id="1392919037">
                  <w:marLeft w:val="0"/>
                  <w:marRight w:val="0"/>
                  <w:marTop w:val="0"/>
                  <w:marBottom w:val="0"/>
                  <w:divBdr>
                    <w:top w:val="none" w:sz="0" w:space="0" w:color="auto"/>
                    <w:left w:val="none" w:sz="0" w:space="0" w:color="auto"/>
                    <w:bottom w:val="none" w:sz="0" w:space="0" w:color="auto"/>
                    <w:right w:val="none" w:sz="0" w:space="0" w:color="auto"/>
                  </w:divBdr>
                  <w:divsChild>
                    <w:div w:id="402869746">
                      <w:marLeft w:val="0"/>
                      <w:marRight w:val="0"/>
                      <w:marTop w:val="0"/>
                      <w:marBottom w:val="0"/>
                      <w:divBdr>
                        <w:top w:val="none" w:sz="0" w:space="0" w:color="auto"/>
                        <w:left w:val="none" w:sz="0" w:space="0" w:color="auto"/>
                        <w:bottom w:val="none" w:sz="0" w:space="0" w:color="auto"/>
                        <w:right w:val="none" w:sz="0" w:space="0" w:color="auto"/>
                      </w:divBdr>
                    </w:div>
                  </w:divsChild>
                </w:div>
                <w:div w:id="223756499">
                  <w:marLeft w:val="0"/>
                  <w:marRight w:val="0"/>
                  <w:marTop w:val="0"/>
                  <w:marBottom w:val="0"/>
                  <w:divBdr>
                    <w:top w:val="none" w:sz="0" w:space="0" w:color="auto"/>
                    <w:left w:val="none" w:sz="0" w:space="0" w:color="auto"/>
                    <w:bottom w:val="none" w:sz="0" w:space="0" w:color="auto"/>
                    <w:right w:val="none" w:sz="0" w:space="0" w:color="auto"/>
                  </w:divBdr>
                  <w:divsChild>
                    <w:div w:id="7873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46762">
      <w:bodyDiv w:val="1"/>
      <w:marLeft w:val="0"/>
      <w:marRight w:val="0"/>
      <w:marTop w:val="0"/>
      <w:marBottom w:val="0"/>
      <w:divBdr>
        <w:top w:val="none" w:sz="0" w:space="0" w:color="auto"/>
        <w:left w:val="none" w:sz="0" w:space="0" w:color="auto"/>
        <w:bottom w:val="none" w:sz="0" w:space="0" w:color="auto"/>
        <w:right w:val="none" w:sz="0" w:space="0" w:color="auto"/>
      </w:divBdr>
      <w:divsChild>
        <w:div w:id="1832287902">
          <w:marLeft w:val="0"/>
          <w:marRight w:val="0"/>
          <w:marTop w:val="0"/>
          <w:marBottom w:val="0"/>
          <w:divBdr>
            <w:top w:val="none" w:sz="0" w:space="0" w:color="auto"/>
            <w:left w:val="none" w:sz="0" w:space="0" w:color="auto"/>
            <w:bottom w:val="none" w:sz="0" w:space="0" w:color="auto"/>
            <w:right w:val="none" w:sz="0" w:space="0" w:color="auto"/>
          </w:divBdr>
          <w:divsChild>
            <w:div w:id="8368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5422">
      <w:bodyDiv w:val="1"/>
      <w:marLeft w:val="0"/>
      <w:marRight w:val="0"/>
      <w:marTop w:val="0"/>
      <w:marBottom w:val="0"/>
      <w:divBdr>
        <w:top w:val="none" w:sz="0" w:space="0" w:color="auto"/>
        <w:left w:val="none" w:sz="0" w:space="0" w:color="auto"/>
        <w:bottom w:val="none" w:sz="0" w:space="0" w:color="auto"/>
        <w:right w:val="none" w:sz="0" w:space="0" w:color="auto"/>
      </w:divBdr>
      <w:divsChild>
        <w:div w:id="348718678">
          <w:marLeft w:val="0"/>
          <w:marRight w:val="0"/>
          <w:marTop w:val="0"/>
          <w:marBottom w:val="0"/>
          <w:divBdr>
            <w:top w:val="none" w:sz="0" w:space="0" w:color="auto"/>
            <w:left w:val="none" w:sz="0" w:space="0" w:color="auto"/>
            <w:bottom w:val="none" w:sz="0" w:space="0" w:color="auto"/>
            <w:right w:val="none" w:sz="0" w:space="0" w:color="auto"/>
          </w:divBdr>
          <w:divsChild>
            <w:div w:id="100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764">
      <w:bodyDiv w:val="1"/>
      <w:marLeft w:val="0"/>
      <w:marRight w:val="0"/>
      <w:marTop w:val="0"/>
      <w:marBottom w:val="0"/>
      <w:divBdr>
        <w:top w:val="none" w:sz="0" w:space="0" w:color="auto"/>
        <w:left w:val="none" w:sz="0" w:space="0" w:color="auto"/>
        <w:bottom w:val="none" w:sz="0" w:space="0" w:color="auto"/>
        <w:right w:val="none" w:sz="0" w:space="0" w:color="auto"/>
      </w:divBdr>
      <w:divsChild>
        <w:div w:id="345639808">
          <w:marLeft w:val="0"/>
          <w:marRight w:val="0"/>
          <w:marTop w:val="0"/>
          <w:marBottom w:val="0"/>
          <w:divBdr>
            <w:top w:val="none" w:sz="0" w:space="0" w:color="auto"/>
            <w:left w:val="none" w:sz="0" w:space="0" w:color="auto"/>
            <w:bottom w:val="none" w:sz="0" w:space="0" w:color="auto"/>
            <w:right w:val="none" w:sz="0" w:space="0" w:color="auto"/>
          </w:divBdr>
          <w:divsChild>
            <w:div w:id="16620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3062">
      <w:bodyDiv w:val="1"/>
      <w:marLeft w:val="0"/>
      <w:marRight w:val="0"/>
      <w:marTop w:val="0"/>
      <w:marBottom w:val="0"/>
      <w:divBdr>
        <w:top w:val="none" w:sz="0" w:space="0" w:color="auto"/>
        <w:left w:val="none" w:sz="0" w:space="0" w:color="auto"/>
        <w:bottom w:val="none" w:sz="0" w:space="0" w:color="auto"/>
        <w:right w:val="none" w:sz="0" w:space="0" w:color="auto"/>
      </w:divBdr>
      <w:divsChild>
        <w:div w:id="773129745">
          <w:marLeft w:val="0"/>
          <w:marRight w:val="0"/>
          <w:marTop w:val="0"/>
          <w:marBottom w:val="0"/>
          <w:divBdr>
            <w:top w:val="none" w:sz="0" w:space="0" w:color="auto"/>
            <w:left w:val="none" w:sz="0" w:space="0" w:color="auto"/>
            <w:bottom w:val="none" w:sz="0" w:space="0" w:color="auto"/>
            <w:right w:val="none" w:sz="0" w:space="0" w:color="auto"/>
          </w:divBdr>
        </w:div>
        <w:div w:id="1090658042">
          <w:marLeft w:val="0"/>
          <w:marRight w:val="0"/>
          <w:marTop w:val="0"/>
          <w:marBottom w:val="0"/>
          <w:divBdr>
            <w:top w:val="none" w:sz="0" w:space="0" w:color="auto"/>
            <w:left w:val="none" w:sz="0" w:space="0" w:color="auto"/>
            <w:bottom w:val="none" w:sz="0" w:space="0" w:color="auto"/>
            <w:right w:val="none" w:sz="0" w:space="0" w:color="auto"/>
          </w:divBdr>
          <w:divsChild>
            <w:div w:id="1494184029">
              <w:marLeft w:val="0"/>
              <w:marRight w:val="0"/>
              <w:marTop w:val="0"/>
              <w:marBottom w:val="0"/>
              <w:divBdr>
                <w:top w:val="none" w:sz="0" w:space="0" w:color="auto"/>
                <w:left w:val="none" w:sz="0" w:space="0" w:color="auto"/>
                <w:bottom w:val="none" w:sz="0" w:space="0" w:color="auto"/>
                <w:right w:val="none" w:sz="0" w:space="0" w:color="auto"/>
              </w:divBdr>
              <w:divsChild>
                <w:div w:id="663356739">
                  <w:marLeft w:val="0"/>
                  <w:marRight w:val="0"/>
                  <w:marTop w:val="0"/>
                  <w:marBottom w:val="0"/>
                  <w:divBdr>
                    <w:top w:val="none" w:sz="0" w:space="0" w:color="auto"/>
                    <w:left w:val="none" w:sz="0" w:space="0" w:color="auto"/>
                    <w:bottom w:val="none" w:sz="0" w:space="0" w:color="auto"/>
                    <w:right w:val="none" w:sz="0" w:space="0" w:color="auto"/>
                  </w:divBdr>
                  <w:divsChild>
                    <w:div w:id="933368217">
                      <w:marLeft w:val="0"/>
                      <w:marRight w:val="0"/>
                      <w:marTop w:val="0"/>
                      <w:marBottom w:val="0"/>
                      <w:divBdr>
                        <w:top w:val="none" w:sz="0" w:space="0" w:color="auto"/>
                        <w:left w:val="none" w:sz="0" w:space="0" w:color="auto"/>
                        <w:bottom w:val="none" w:sz="0" w:space="0" w:color="auto"/>
                        <w:right w:val="none" w:sz="0" w:space="0" w:color="auto"/>
                      </w:divBdr>
                    </w:div>
                  </w:divsChild>
                </w:div>
                <w:div w:id="1912500434">
                  <w:marLeft w:val="0"/>
                  <w:marRight w:val="0"/>
                  <w:marTop w:val="0"/>
                  <w:marBottom w:val="0"/>
                  <w:divBdr>
                    <w:top w:val="none" w:sz="0" w:space="0" w:color="auto"/>
                    <w:left w:val="none" w:sz="0" w:space="0" w:color="auto"/>
                    <w:bottom w:val="none" w:sz="0" w:space="0" w:color="auto"/>
                    <w:right w:val="none" w:sz="0" w:space="0" w:color="auto"/>
                  </w:divBdr>
                  <w:divsChild>
                    <w:div w:id="14943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00">
      <w:bodyDiv w:val="1"/>
      <w:marLeft w:val="0"/>
      <w:marRight w:val="0"/>
      <w:marTop w:val="0"/>
      <w:marBottom w:val="0"/>
      <w:divBdr>
        <w:top w:val="none" w:sz="0" w:space="0" w:color="auto"/>
        <w:left w:val="none" w:sz="0" w:space="0" w:color="auto"/>
        <w:bottom w:val="none" w:sz="0" w:space="0" w:color="auto"/>
        <w:right w:val="none" w:sz="0" w:space="0" w:color="auto"/>
      </w:divBdr>
      <w:divsChild>
        <w:div w:id="664212105">
          <w:marLeft w:val="0"/>
          <w:marRight w:val="0"/>
          <w:marTop w:val="0"/>
          <w:marBottom w:val="0"/>
          <w:divBdr>
            <w:top w:val="none" w:sz="0" w:space="0" w:color="auto"/>
            <w:left w:val="none" w:sz="0" w:space="0" w:color="auto"/>
            <w:bottom w:val="none" w:sz="0" w:space="0" w:color="auto"/>
            <w:right w:val="none" w:sz="0" w:space="0" w:color="auto"/>
          </w:divBdr>
          <w:divsChild>
            <w:div w:id="15072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290">
      <w:bodyDiv w:val="1"/>
      <w:marLeft w:val="0"/>
      <w:marRight w:val="0"/>
      <w:marTop w:val="0"/>
      <w:marBottom w:val="0"/>
      <w:divBdr>
        <w:top w:val="none" w:sz="0" w:space="0" w:color="auto"/>
        <w:left w:val="none" w:sz="0" w:space="0" w:color="auto"/>
        <w:bottom w:val="none" w:sz="0" w:space="0" w:color="auto"/>
        <w:right w:val="none" w:sz="0" w:space="0" w:color="auto"/>
      </w:divBdr>
      <w:divsChild>
        <w:div w:id="1565793917">
          <w:marLeft w:val="0"/>
          <w:marRight w:val="0"/>
          <w:marTop w:val="0"/>
          <w:marBottom w:val="0"/>
          <w:divBdr>
            <w:top w:val="none" w:sz="0" w:space="0" w:color="auto"/>
            <w:left w:val="none" w:sz="0" w:space="0" w:color="auto"/>
            <w:bottom w:val="none" w:sz="0" w:space="0" w:color="auto"/>
            <w:right w:val="none" w:sz="0" w:space="0" w:color="auto"/>
          </w:divBdr>
          <w:divsChild>
            <w:div w:id="13977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6646">
      <w:bodyDiv w:val="1"/>
      <w:marLeft w:val="0"/>
      <w:marRight w:val="0"/>
      <w:marTop w:val="0"/>
      <w:marBottom w:val="0"/>
      <w:divBdr>
        <w:top w:val="none" w:sz="0" w:space="0" w:color="auto"/>
        <w:left w:val="none" w:sz="0" w:space="0" w:color="auto"/>
        <w:bottom w:val="none" w:sz="0" w:space="0" w:color="auto"/>
        <w:right w:val="none" w:sz="0" w:space="0" w:color="auto"/>
      </w:divBdr>
      <w:divsChild>
        <w:div w:id="1531718824">
          <w:marLeft w:val="0"/>
          <w:marRight w:val="0"/>
          <w:marTop w:val="0"/>
          <w:marBottom w:val="0"/>
          <w:divBdr>
            <w:top w:val="none" w:sz="0" w:space="0" w:color="auto"/>
            <w:left w:val="none" w:sz="0" w:space="0" w:color="auto"/>
            <w:bottom w:val="none" w:sz="0" w:space="0" w:color="auto"/>
            <w:right w:val="none" w:sz="0" w:space="0" w:color="auto"/>
          </w:divBdr>
          <w:divsChild>
            <w:div w:id="1513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7352">
      <w:bodyDiv w:val="1"/>
      <w:marLeft w:val="0"/>
      <w:marRight w:val="0"/>
      <w:marTop w:val="0"/>
      <w:marBottom w:val="0"/>
      <w:divBdr>
        <w:top w:val="none" w:sz="0" w:space="0" w:color="auto"/>
        <w:left w:val="none" w:sz="0" w:space="0" w:color="auto"/>
        <w:bottom w:val="none" w:sz="0" w:space="0" w:color="auto"/>
        <w:right w:val="none" w:sz="0" w:space="0" w:color="auto"/>
      </w:divBdr>
      <w:divsChild>
        <w:div w:id="1380397021">
          <w:marLeft w:val="0"/>
          <w:marRight w:val="0"/>
          <w:marTop w:val="0"/>
          <w:marBottom w:val="0"/>
          <w:divBdr>
            <w:top w:val="none" w:sz="0" w:space="0" w:color="auto"/>
            <w:left w:val="none" w:sz="0" w:space="0" w:color="auto"/>
            <w:bottom w:val="none" w:sz="0" w:space="0" w:color="auto"/>
            <w:right w:val="none" w:sz="0" w:space="0" w:color="auto"/>
          </w:divBdr>
        </w:div>
      </w:divsChild>
    </w:div>
    <w:div w:id="1074281888">
      <w:bodyDiv w:val="1"/>
      <w:marLeft w:val="0"/>
      <w:marRight w:val="0"/>
      <w:marTop w:val="0"/>
      <w:marBottom w:val="0"/>
      <w:divBdr>
        <w:top w:val="none" w:sz="0" w:space="0" w:color="auto"/>
        <w:left w:val="none" w:sz="0" w:space="0" w:color="auto"/>
        <w:bottom w:val="none" w:sz="0" w:space="0" w:color="auto"/>
        <w:right w:val="none" w:sz="0" w:space="0" w:color="auto"/>
      </w:divBdr>
      <w:divsChild>
        <w:div w:id="42681854">
          <w:marLeft w:val="0"/>
          <w:marRight w:val="0"/>
          <w:marTop w:val="0"/>
          <w:marBottom w:val="0"/>
          <w:divBdr>
            <w:top w:val="none" w:sz="0" w:space="0" w:color="auto"/>
            <w:left w:val="none" w:sz="0" w:space="0" w:color="auto"/>
            <w:bottom w:val="none" w:sz="0" w:space="0" w:color="auto"/>
            <w:right w:val="none" w:sz="0" w:space="0" w:color="auto"/>
          </w:divBdr>
          <w:divsChild>
            <w:div w:id="20011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2477">
      <w:bodyDiv w:val="1"/>
      <w:marLeft w:val="0"/>
      <w:marRight w:val="0"/>
      <w:marTop w:val="0"/>
      <w:marBottom w:val="0"/>
      <w:divBdr>
        <w:top w:val="none" w:sz="0" w:space="0" w:color="auto"/>
        <w:left w:val="none" w:sz="0" w:space="0" w:color="auto"/>
        <w:bottom w:val="none" w:sz="0" w:space="0" w:color="auto"/>
        <w:right w:val="none" w:sz="0" w:space="0" w:color="auto"/>
      </w:divBdr>
      <w:divsChild>
        <w:div w:id="617488621">
          <w:marLeft w:val="0"/>
          <w:marRight w:val="0"/>
          <w:marTop w:val="0"/>
          <w:marBottom w:val="0"/>
          <w:divBdr>
            <w:top w:val="none" w:sz="0" w:space="0" w:color="auto"/>
            <w:left w:val="none" w:sz="0" w:space="0" w:color="auto"/>
            <w:bottom w:val="none" w:sz="0" w:space="0" w:color="auto"/>
            <w:right w:val="none" w:sz="0" w:space="0" w:color="auto"/>
          </w:divBdr>
          <w:divsChild>
            <w:div w:id="19071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1440">
      <w:bodyDiv w:val="1"/>
      <w:marLeft w:val="0"/>
      <w:marRight w:val="0"/>
      <w:marTop w:val="0"/>
      <w:marBottom w:val="0"/>
      <w:divBdr>
        <w:top w:val="none" w:sz="0" w:space="0" w:color="auto"/>
        <w:left w:val="none" w:sz="0" w:space="0" w:color="auto"/>
        <w:bottom w:val="none" w:sz="0" w:space="0" w:color="auto"/>
        <w:right w:val="none" w:sz="0" w:space="0" w:color="auto"/>
      </w:divBdr>
      <w:divsChild>
        <w:div w:id="1390302786">
          <w:marLeft w:val="0"/>
          <w:marRight w:val="0"/>
          <w:marTop w:val="0"/>
          <w:marBottom w:val="0"/>
          <w:divBdr>
            <w:top w:val="none" w:sz="0" w:space="0" w:color="auto"/>
            <w:left w:val="none" w:sz="0" w:space="0" w:color="auto"/>
            <w:bottom w:val="none" w:sz="0" w:space="0" w:color="auto"/>
            <w:right w:val="none" w:sz="0" w:space="0" w:color="auto"/>
          </w:divBdr>
          <w:divsChild>
            <w:div w:id="1944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9795">
      <w:bodyDiv w:val="1"/>
      <w:marLeft w:val="0"/>
      <w:marRight w:val="0"/>
      <w:marTop w:val="0"/>
      <w:marBottom w:val="0"/>
      <w:divBdr>
        <w:top w:val="none" w:sz="0" w:space="0" w:color="auto"/>
        <w:left w:val="none" w:sz="0" w:space="0" w:color="auto"/>
        <w:bottom w:val="none" w:sz="0" w:space="0" w:color="auto"/>
        <w:right w:val="none" w:sz="0" w:space="0" w:color="auto"/>
      </w:divBdr>
      <w:divsChild>
        <w:div w:id="1657151672">
          <w:marLeft w:val="0"/>
          <w:marRight w:val="0"/>
          <w:marTop w:val="0"/>
          <w:marBottom w:val="0"/>
          <w:divBdr>
            <w:top w:val="none" w:sz="0" w:space="0" w:color="auto"/>
            <w:left w:val="none" w:sz="0" w:space="0" w:color="auto"/>
            <w:bottom w:val="none" w:sz="0" w:space="0" w:color="auto"/>
            <w:right w:val="none" w:sz="0" w:space="0" w:color="auto"/>
          </w:divBdr>
          <w:divsChild>
            <w:div w:id="17788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357004284">
      <w:bodyDiv w:val="1"/>
      <w:marLeft w:val="0"/>
      <w:marRight w:val="0"/>
      <w:marTop w:val="0"/>
      <w:marBottom w:val="0"/>
      <w:divBdr>
        <w:top w:val="none" w:sz="0" w:space="0" w:color="auto"/>
        <w:left w:val="none" w:sz="0" w:space="0" w:color="auto"/>
        <w:bottom w:val="none" w:sz="0" w:space="0" w:color="auto"/>
        <w:right w:val="none" w:sz="0" w:space="0" w:color="auto"/>
      </w:divBdr>
      <w:divsChild>
        <w:div w:id="1567379320">
          <w:marLeft w:val="0"/>
          <w:marRight w:val="0"/>
          <w:marTop w:val="0"/>
          <w:marBottom w:val="0"/>
          <w:divBdr>
            <w:top w:val="none" w:sz="0" w:space="0" w:color="auto"/>
            <w:left w:val="none" w:sz="0" w:space="0" w:color="auto"/>
            <w:bottom w:val="none" w:sz="0" w:space="0" w:color="auto"/>
            <w:right w:val="none" w:sz="0" w:space="0" w:color="auto"/>
          </w:divBdr>
          <w:divsChild>
            <w:div w:id="6215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0833">
      <w:bodyDiv w:val="1"/>
      <w:marLeft w:val="0"/>
      <w:marRight w:val="0"/>
      <w:marTop w:val="0"/>
      <w:marBottom w:val="0"/>
      <w:divBdr>
        <w:top w:val="none" w:sz="0" w:space="0" w:color="auto"/>
        <w:left w:val="none" w:sz="0" w:space="0" w:color="auto"/>
        <w:bottom w:val="none" w:sz="0" w:space="0" w:color="auto"/>
        <w:right w:val="none" w:sz="0" w:space="0" w:color="auto"/>
      </w:divBdr>
    </w:div>
    <w:div w:id="1371421578">
      <w:bodyDiv w:val="1"/>
      <w:marLeft w:val="0"/>
      <w:marRight w:val="0"/>
      <w:marTop w:val="0"/>
      <w:marBottom w:val="0"/>
      <w:divBdr>
        <w:top w:val="none" w:sz="0" w:space="0" w:color="auto"/>
        <w:left w:val="none" w:sz="0" w:space="0" w:color="auto"/>
        <w:bottom w:val="none" w:sz="0" w:space="0" w:color="auto"/>
        <w:right w:val="none" w:sz="0" w:space="0" w:color="auto"/>
      </w:divBdr>
      <w:divsChild>
        <w:div w:id="332076960">
          <w:marLeft w:val="0"/>
          <w:marRight w:val="0"/>
          <w:marTop w:val="0"/>
          <w:marBottom w:val="0"/>
          <w:divBdr>
            <w:top w:val="none" w:sz="0" w:space="0" w:color="auto"/>
            <w:left w:val="none" w:sz="0" w:space="0" w:color="auto"/>
            <w:bottom w:val="none" w:sz="0" w:space="0" w:color="auto"/>
            <w:right w:val="none" w:sz="0" w:space="0" w:color="auto"/>
          </w:divBdr>
          <w:divsChild>
            <w:div w:id="12755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4866">
      <w:bodyDiv w:val="1"/>
      <w:marLeft w:val="0"/>
      <w:marRight w:val="0"/>
      <w:marTop w:val="0"/>
      <w:marBottom w:val="0"/>
      <w:divBdr>
        <w:top w:val="none" w:sz="0" w:space="0" w:color="auto"/>
        <w:left w:val="none" w:sz="0" w:space="0" w:color="auto"/>
        <w:bottom w:val="none" w:sz="0" w:space="0" w:color="auto"/>
        <w:right w:val="none" w:sz="0" w:space="0" w:color="auto"/>
      </w:divBdr>
      <w:divsChild>
        <w:div w:id="1702780867">
          <w:marLeft w:val="0"/>
          <w:marRight w:val="0"/>
          <w:marTop w:val="0"/>
          <w:marBottom w:val="0"/>
          <w:divBdr>
            <w:top w:val="none" w:sz="0" w:space="0" w:color="auto"/>
            <w:left w:val="none" w:sz="0" w:space="0" w:color="auto"/>
            <w:bottom w:val="none" w:sz="0" w:space="0" w:color="auto"/>
            <w:right w:val="none" w:sz="0" w:space="0" w:color="auto"/>
          </w:divBdr>
          <w:divsChild>
            <w:div w:id="14555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317">
      <w:bodyDiv w:val="1"/>
      <w:marLeft w:val="0"/>
      <w:marRight w:val="0"/>
      <w:marTop w:val="0"/>
      <w:marBottom w:val="0"/>
      <w:divBdr>
        <w:top w:val="none" w:sz="0" w:space="0" w:color="auto"/>
        <w:left w:val="none" w:sz="0" w:space="0" w:color="auto"/>
        <w:bottom w:val="none" w:sz="0" w:space="0" w:color="auto"/>
        <w:right w:val="none" w:sz="0" w:space="0" w:color="auto"/>
      </w:divBdr>
      <w:divsChild>
        <w:div w:id="846821961">
          <w:marLeft w:val="0"/>
          <w:marRight w:val="0"/>
          <w:marTop w:val="0"/>
          <w:marBottom w:val="0"/>
          <w:divBdr>
            <w:top w:val="none" w:sz="0" w:space="0" w:color="auto"/>
            <w:left w:val="none" w:sz="0" w:space="0" w:color="auto"/>
            <w:bottom w:val="none" w:sz="0" w:space="0" w:color="auto"/>
            <w:right w:val="none" w:sz="0" w:space="0" w:color="auto"/>
          </w:divBdr>
          <w:divsChild>
            <w:div w:id="79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0904">
      <w:bodyDiv w:val="1"/>
      <w:marLeft w:val="0"/>
      <w:marRight w:val="0"/>
      <w:marTop w:val="0"/>
      <w:marBottom w:val="0"/>
      <w:divBdr>
        <w:top w:val="none" w:sz="0" w:space="0" w:color="auto"/>
        <w:left w:val="none" w:sz="0" w:space="0" w:color="auto"/>
        <w:bottom w:val="none" w:sz="0" w:space="0" w:color="auto"/>
        <w:right w:val="none" w:sz="0" w:space="0" w:color="auto"/>
      </w:divBdr>
      <w:divsChild>
        <w:div w:id="1749375867">
          <w:marLeft w:val="0"/>
          <w:marRight w:val="0"/>
          <w:marTop w:val="0"/>
          <w:marBottom w:val="0"/>
          <w:divBdr>
            <w:top w:val="none" w:sz="0" w:space="0" w:color="auto"/>
            <w:left w:val="none" w:sz="0" w:space="0" w:color="auto"/>
            <w:bottom w:val="none" w:sz="0" w:space="0" w:color="auto"/>
            <w:right w:val="none" w:sz="0" w:space="0" w:color="auto"/>
          </w:divBdr>
          <w:divsChild>
            <w:div w:id="19232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8697">
      <w:bodyDiv w:val="1"/>
      <w:marLeft w:val="0"/>
      <w:marRight w:val="0"/>
      <w:marTop w:val="0"/>
      <w:marBottom w:val="0"/>
      <w:divBdr>
        <w:top w:val="none" w:sz="0" w:space="0" w:color="auto"/>
        <w:left w:val="none" w:sz="0" w:space="0" w:color="auto"/>
        <w:bottom w:val="none" w:sz="0" w:space="0" w:color="auto"/>
        <w:right w:val="none" w:sz="0" w:space="0" w:color="auto"/>
      </w:divBdr>
      <w:divsChild>
        <w:div w:id="2106728684">
          <w:marLeft w:val="0"/>
          <w:marRight w:val="0"/>
          <w:marTop w:val="0"/>
          <w:marBottom w:val="0"/>
          <w:divBdr>
            <w:top w:val="none" w:sz="0" w:space="0" w:color="auto"/>
            <w:left w:val="none" w:sz="0" w:space="0" w:color="auto"/>
            <w:bottom w:val="none" w:sz="0" w:space="0" w:color="auto"/>
            <w:right w:val="none" w:sz="0" w:space="0" w:color="auto"/>
          </w:divBdr>
          <w:divsChild>
            <w:div w:id="15736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1278">
      <w:bodyDiv w:val="1"/>
      <w:marLeft w:val="0"/>
      <w:marRight w:val="0"/>
      <w:marTop w:val="0"/>
      <w:marBottom w:val="0"/>
      <w:divBdr>
        <w:top w:val="none" w:sz="0" w:space="0" w:color="auto"/>
        <w:left w:val="none" w:sz="0" w:space="0" w:color="auto"/>
        <w:bottom w:val="none" w:sz="0" w:space="0" w:color="auto"/>
        <w:right w:val="none" w:sz="0" w:space="0" w:color="auto"/>
      </w:divBdr>
      <w:divsChild>
        <w:div w:id="1850168872">
          <w:marLeft w:val="0"/>
          <w:marRight w:val="0"/>
          <w:marTop w:val="0"/>
          <w:marBottom w:val="0"/>
          <w:divBdr>
            <w:top w:val="none" w:sz="0" w:space="0" w:color="auto"/>
            <w:left w:val="none" w:sz="0" w:space="0" w:color="auto"/>
            <w:bottom w:val="none" w:sz="0" w:space="0" w:color="auto"/>
            <w:right w:val="none" w:sz="0" w:space="0" w:color="auto"/>
          </w:divBdr>
          <w:divsChild>
            <w:div w:id="13918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6249">
      <w:bodyDiv w:val="1"/>
      <w:marLeft w:val="0"/>
      <w:marRight w:val="0"/>
      <w:marTop w:val="0"/>
      <w:marBottom w:val="0"/>
      <w:divBdr>
        <w:top w:val="none" w:sz="0" w:space="0" w:color="auto"/>
        <w:left w:val="none" w:sz="0" w:space="0" w:color="auto"/>
        <w:bottom w:val="none" w:sz="0" w:space="0" w:color="auto"/>
        <w:right w:val="none" w:sz="0" w:space="0" w:color="auto"/>
      </w:divBdr>
      <w:divsChild>
        <w:div w:id="299656823">
          <w:marLeft w:val="0"/>
          <w:marRight w:val="0"/>
          <w:marTop w:val="0"/>
          <w:marBottom w:val="0"/>
          <w:divBdr>
            <w:top w:val="none" w:sz="0" w:space="0" w:color="auto"/>
            <w:left w:val="none" w:sz="0" w:space="0" w:color="auto"/>
            <w:bottom w:val="none" w:sz="0" w:space="0" w:color="auto"/>
            <w:right w:val="none" w:sz="0" w:space="0" w:color="auto"/>
          </w:divBdr>
          <w:divsChild>
            <w:div w:id="7279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8525">
      <w:bodyDiv w:val="1"/>
      <w:marLeft w:val="0"/>
      <w:marRight w:val="0"/>
      <w:marTop w:val="0"/>
      <w:marBottom w:val="0"/>
      <w:divBdr>
        <w:top w:val="none" w:sz="0" w:space="0" w:color="auto"/>
        <w:left w:val="none" w:sz="0" w:space="0" w:color="auto"/>
        <w:bottom w:val="none" w:sz="0" w:space="0" w:color="auto"/>
        <w:right w:val="none" w:sz="0" w:space="0" w:color="auto"/>
      </w:divBdr>
      <w:divsChild>
        <w:div w:id="734619408">
          <w:marLeft w:val="0"/>
          <w:marRight w:val="0"/>
          <w:marTop w:val="0"/>
          <w:marBottom w:val="0"/>
          <w:divBdr>
            <w:top w:val="none" w:sz="0" w:space="0" w:color="auto"/>
            <w:left w:val="none" w:sz="0" w:space="0" w:color="auto"/>
            <w:bottom w:val="none" w:sz="0" w:space="0" w:color="auto"/>
            <w:right w:val="none" w:sz="0" w:space="0" w:color="auto"/>
          </w:divBdr>
          <w:divsChild>
            <w:div w:id="17631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945">
      <w:bodyDiv w:val="1"/>
      <w:marLeft w:val="0"/>
      <w:marRight w:val="0"/>
      <w:marTop w:val="0"/>
      <w:marBottom w:val="0"/>
      <w:divBdr>
        <w:top w:val="none" w:sz="0" w:space="0" w:color="auto"/>
        <w:left w:val="none" w:sz="0" w:space="0" w:color="auto"/>
        <w:bottom w:val="none" w:sz="0" w:space="0" w:color="auto"/>
        <w:right w:val="none" w:sz="0" w:space="0" w:color="auto"/>
      </w:divBdr>
      <w:divsChild>
        <w:div w:id="498080272">
          <w:marLeft w:val="0"/>
          <w:marRight w:val="0"/>
          <w:marTop w:val="0"/>
          <w:marBottom w:val="0"/>
          <w:divBdr>
            <w:top w:val="none" w:sz="0" w:space="0" w:color="auto"/>
            <w:left w:val="none" w:sz="0" w:space="0" w:color="auto"/>
            <w:bottom w:val="none" w:sz="0" w:space="0" w:color="auto"/>
            <w:right w:val="none" w:sz="0" w:space="0" w:color="auto"/>
          </w:divBdr>
          <w:divsChild>
            <w:div w:id="8787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7199">
      <w:bodyDiv w:val="1"/>
      <w:marLeft w:val="0"/>
      <w:marRight w:val="0"/>
      <w:marTop w:val="0"/>
      <w:marBottom w:val="0"/>
      <w:divBdr>
        <w:top w:val="none" w:sz="0" w:space="0" w:color="auto"/>
        <w:left w:val="none" w:sz="0" w:space="0" w:color="auto"/>
        <w:bottom w:val="none" w:sz="0" w:space="0" w:color="auto"/>
        <w:right w:val="none" w:sz="0" w:space="0" w:color="auto"/>
      </w:divBdr>
    </w:div>
    <w:div w:id="1865242770">
      <w:bodyDiv w:val="1"/>
      <w:marLeft w:val="0"/>
      <w:marRight w:val="0"/>
      <w:marTop w:val="0"/>
      <w:marBottom w:val="0"/>
      <w:divBdr>
        <w:top w:val="none" w:sz="0" w:space="0" w:color="auto"/>
        <w:left w:val="none" w:sz="0" w:space="0" w:color="auto"/>
        <w:bottom w:val="none" w:sz="0" w:space="0" w:color="auto"/>
        <w:right w:val="none" w:sz="0" w:space="0" w:color="auto"/>
      </w:divBdr>
      <w:divsChild>
        <w:div w:id="505747522">
          <w:marLeft w:val="0"/>
          <w:marRight w:val="0"/>
          <w:marTop w:val="0"/>
          <w:marBottom w:val="0"/>
          <w:divBdr>
            <w:top w:val="none" w:sz="0" w:space="0" w:color="auto"/>
            <w:left w:val="none" w:sz="0" w:space="0" w:color="auto"/>
            <w:bottom w:val="none" w:sz="0" w:space="0" w:color="auto"/>
            <w:right w:val="none" w:sz="0" w:space="0" w:color="auto"/>
          </w:divBdr>
          <w:divsChild>
            <w:div w:id="5671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2344">
      <w:bodyDiv w:val="1"/>
      <w:marLeft w:val="0"/>
      <w:marRight w:val="0"/>
      <w:marTop w:val="0"/>
      <w:marBottom w:val="0"/>
      <w:divBdr>
        <w:top w:val="none" w:sz="0" w:space="0" w:color="auto"/>
        <w:left w:val="none" w:sz="0" w:space="0" w:color="auto"/>
        <w:bottom w:val="none" w:sz="0" w:space="0" w:color="auto"/>
        <w:right w:val="none" w:sz="0" w:space="0" w:color="auto"/>
      </w:divBdr>
    </w:div>
    <w:div w:id="1884518642">
      <w:bodyDiv w:val="1"/>
      <w:marLeft w:val="0"/>
      <w:marRight w:val="0"/>
      <w:marTop w:val="0"/>
      <w:marBottom w:val="0"/>
      <w:divBdr>
        <w:top w:val="none" w:sz="0" w:space="0" w:color="auto"/>
        <w:left w:val="none" w:sz="0" w:space="0" w:color="auto"/>
        <w:bottom w:val="none" w:sz="0" w:space="0" w:color="auto"/>
        <w:right w:val="none" w:sz="0" w:space="0" w:color="auto"/>
      </w:divBdr>
    </w:div>
    <w:div w:id="1893231096">
      <w:bodyDiv w:val="1"/>
      <w:marLeft w:val="0"/>
      <w:marRight w:val="0"/>
      <w:marTop w:val="0"/>
      <w:marBottom w:val="0"/>
      <w:divBdr>
        <w:top w:val="none" w:sz="0" w:space="0" w:color="auto"/>
        <w:left w:val="none" w:sz="0" w:space="0" w:color="auto"/>
        <w:bottom w:val="none" w:sz="0" w:space="0" w:color="auto"/>
        <w:right w:val="none" w:sz="0" w:space="0" w:color="auto"/>
      </w:divBdr>
      <w:divsChild>
        <w:div w:id="277807574">
          <w:marLeft w:val="0"/>
          <w:marRight w:val="0"/>
          <w:marTop w:val="0"/>
          <w:marBottom w:val="0"/>
          <w:divBdr>
            <w:top w:val="none" w:sz="0" w:space="0" w:color="auto"/>
            <w:left w:val="none" w:sz="0" w:space="0" w:color="auto"/>
            <w:bottom w:val="none" w:sz="0" w:space="0" w:color="auto"/>
            <w:right w:val="none" w:sz="0" w:space="0" w:color="auto"/>
          </w:divBdr>
          <w:divsChild>
            <w:div w:id="14785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41">
      <w:bodyDiv w:val="1"/>
      <w:marLeft w:val="0"/>
      <w:marRight w:val="0"/>
      <w:marTop w:val="0"/>
      <w:marBottom w:val="0"/>
      <w:divBdr>
        <w:top w:val="none" w:sz="0" w:space="0" w:color="auto"/>
        <w:left w:val="none" w:sz="0" w:space="0" w:color="auto"/>
        <w:bottom w:val="none" w:sz="0" w:space="0" w:color="auto"/>
        <w:right w:val="none" w:sz="0" w:space="0" w:color="auto"/>
      </w:divBdr>
      <w:divsChild>
        <w:div w:id="1659116082">
          <w:marLeft w:val="0"/>
          <w:marRight w:val="0"/>
          <w:marTop w:val="0"/>
          <w:marBottom w:val="0"/>
          <w:divBdr>
            <w:top w:val="none" w:sz="0" w:space="0" w:color="auto"/>
            <w:left w:val="none" w:sz="0" w:space="0" w:color="auto"/>
            <w:bottom w:val="none" w:sz="0" w:space="0" w:color="auto"/>
            <w:right w:val="none" w:sz="0" w:space="0" w:color="auto"/>
          </w:divBdr>
          <w:divsChild>
            <w:div w:id="3479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5421">
      <w:bodyDiv w:val="1"/>
      <w:marLeft w:val="0"/>
      <w:marRight w:val="0"/>
      <w:marTop w:val="0"/>
      <w:marBottom w:val="0"/>
      <w:divBdr>
        <w:top w:val="none" w:sz="0" w:space="0" w:color="auto"/>
        <w:left w:val="none" w:sz="0" w:space="0" w:color="auto"/>
        <w:bottom w:val="none" w:sz="0" w:space="0" w:color="auto"/>
        <w:right w:val="none" w:sz="0" w:space="0" w:color="auto"/>
      </w:divBdr>
      <w:divsChild>
        <w:div w:id="1339962141">
          <w:marLeft w:val="0"/>
          <w:marRight w:val="0"/>
          <w:marTop w:val="0"/>
          <w:marBottom w:val="0"/>
          <w:divBdr>
            <w:top w:val="none" w:sz="0" w:space="0" w:color="auto"/>
            <w:left w:val="none" w:sz="0" w:space="0" w:color="auto"/>
            <w:bottom w:val="none" w:sz="0" w:space="0" w:color="auto"/>
            <w:right w:val="none" w:sz="0" w:space="0" w:color="auto"/>
          </w:divBdr>
          <w:divsChild>
            <w:div w:id="334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3838">
      <w:bodyDiv w:val="1"/>
      <w:marLeft w:val="0"/>
      <w:marRight w:val="0"/>
      <w:marTop w:val="0"/>
      <w:marBottom w:val="0"/>
      <w:divBdr>
        <w:top w:val="none" w:sz="0" w:space="0" w:color="auto"/>
        <w:left w:val="none" w:sz="0" w:space="0" w:color="auto"/>
        <w:bottom w:val="none" w:sz="0" w:space="0" w:color="auto"/>
        <w:right w:val="none" w:sz="0" w:space="0" w:color="auto"/>
      </w:divBdr>
    </w:div>
    <w:div w:id="2063942072">
      <w:bodyDiv w:val="1"/>
      <w:marLeft w:val="0"/>
      <w:marRight w:val="0"/>
      <w:marTop w:val="0"/>
      <w:marBottom w:val="0"/>
      <w:divBdr>
        <w:top w:val="none" w:sz="0" w:space="0" w:color="auto"/>
        <w:left w:val="none" w:sz="0" w:space="0" w:color="auto"/>
        <w:bottom w:val="none" w:sz="0" w:space="0" w:color="auto"/>
        <w:right w:val="none" w:sz="0" w:space="0" w:color="auto"/>
      </w:divBdr>
    </w:div>
    <w:div w:id="2078093773">
      <w:bodyDiv w:val="1"/>
      <w:marLeft w:val="0"/>
      <w:marRight w:val="0"/>
      <w:marTop w:val="0"/>
      <w:marBottom w:val="0"/>
      <w:divBdr>
        <w:top w:val="none" w:sz="0" w:space="0" w:color="auto"/>
        <w:left w:val="none" w:sz="0" w:space="0" w:color="auto"/>
        <w:bottom w:val="none" w:sz="0" w:space="0" w:color="auto"/>
        <w:right w:val="none" w:sz="0" w:space="0" w:color="auto"/>
      </w:divBdr>
      <w:divsChild>
        <w:div w:id="1158110124">
          <w:marLeft w:val="0"/>
          <w:marRight w:val="0"/>
          <w:marTop w:val="0"/>
          <w:marBottom w:val="0"/>
          <w:divBdr>
            <w:top w:val="none" w:sz="0" w:space="0" w:color="auto"/>
            <w:left w:val="none" w:sz="0" w:space="0" w:color="auto"/>
            <w:bottom w:val="none" w:sz="0" w:space="0" w:color="auto"/>
            <w:right w:val="none" w:sz="0" w:space="0" w:color="auto"/>
          </w:divBdr>
          <w:divsChild>
            <w:div w:id="6853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107">
      <w:bodyDiv w:val="1"/>
      <w:marLeft w:val="0"/>
      <w:marRight w:val="0"/>
      <w:marTop w:val="0"/>
      <w:marBottom w:val="0"/>
      <w:divBdr>
        <w:top w:val="none" w:sz="0" w:space="0" w:color="auto"/>
        <w:left w:val="none" w:sz="0" w:space="0" w:color="auto"/>
        <w:bottom w:val="none" w:sz="0" w:space="0" w:color="auto"/>
        <w:right w:val="none" w:sz="0" w:space="0" w:color="auto"/>
      </w:divBdr>
      <w:divsChild>
        <w:div w:id="91440399">
          <w:marLeft w:val="0"/>
          <w:marRight w:val="0"/>
          <w:marTop w:val="0"/>
          <w:marBottom w:val="0"/>
          <w:divBdr>
            <w:top w:val="none" w:sz="0" w:space="0" w:color="auto"/>
            <w:left w:val="none" w:sz="0" w:space="0" w:color="auto"/>
            <w:bottom w:val="none" w:sz="0" w:space="0" w:color="auto"/>
            <w:right w:val="none" w:sz="0" w:space="0" w:color="auto"/>
          </w:divBdr>
          <w:divsChild>
            <w:div w:id="1118570303">
              <w:marLeft w:val="0"/>
              <w:marRight w:val="0"/>
              <w:marTop w:val="0"/>
              <w:marBottom w:val="0"/>
              <w:divBdr>
                <w:top w:val="none" w:sz="0" w:space="0" w:color="auto"/>
                <w:left w:val="none" w:sz="0" w:space="0" w:color="auto"/>
                <w:bottom w:val="none" w:sz="0" w:space="0" w:color="auto"/>
                <w:right w:val="none" w:sz="0" w:space="0" w:color="auto"/>
              </w:divBdr>
              <w:divsChild>
                <w:div w:id="1682050024">
                  <w:marLeft w:val="0"/>
                  <w:marRight w:val="0"/>
                  <w:marTop w:val="0"/>
                  <w:marBottom w:val="0"/>
                  <w:divBdr>
                    <w:top w:val="none" w:sz="0" w:space="0" w:color="auto"/>
                    <w:left w:val="none" w:sz="0" w:space="0" w:color="auto"/>
                    <w:bottom w:val="none" w:sz="0" w:space="0" w:color="auto"/>
                    <w:right w:val="none" w:sz="0" w:space="0" w:color="auto"/>
                  </w:divBdr>
                  <w:divsChild>
                    <w:div w:id="1985968228">
                      <w:marLeft w:val="0"/>
                      <w:marRight w:val="0"/>
                      <w:marTop w:val="0"/>
                      <w:marBottom w:val="0"/>
                      <w:divBdr>
                        <w:top w:val="none" w:sz="0" w:space="0" w:color="auto"/>
                        <w:left w:val="none" w:sz="0" w:space="0" w:color="auto"/>
                        <w:bottom w:val="none" w:sz="0" w:space="0" w:color="auto"/>
                        <w:right w:val="none" w:sz="0" w:space="0" w:color="auto"/>
                      </w:divBdr>
                      <w:divsChild>
                        <w:div w:id="208942">
                          <w:marLeft w:val="0"/>
                          <w:marRight w:val="0"/>
                          <w:marTop w:val="0"/>
                          <w:marBottom w:val="0"/>
                          <w:divBdr>
                            <w:top w:val="none" w:sz="0" w:space="0" w:color="auto"/>
                            <w:left w:val="none" w:sz="0" w:space="0" w:color="auto"/>
                            <w:bottom w:val="none" w:sz="0" w:space="0" w:color="auto"/>
                            <w:right w:val="none" w:sz="0" w:space="0" w:color="auto"/>
                          </w:divBdr>
                        </w:div>
                      </w:divsChild>
                    </w:div>
                    <w:div w:id="2013097968">
                      <w:marLeft w:val="0"/>
                      <w:marRight w:val="0"/>
                      <w:marTop w:val="0"/>
                      <w:marBottom w:val="0"/>
                      <w:divBdr>
                        <w:top w:val="none" w:sz="0" w:space="0" w:color="auto"/>
                        <w:left w:val="none" w:sz="0" w:space="0" w:color="auto"/>
                        <w:bottom w:val="none" w:sz="0" w:space="0" w:color="auto"/>
                        <w:right w:val="none" w:sz="0" w:space="0" w:color="auto"/>
                      </w:divBdr>
                      <w:divsChild>
                        <w:div w:id="12138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7992">
      <w:bodyDiv w:val="1"/>
      <w:marLeft w:val="0"/>
      <w:marRight w:val="0"/>
      <w:marTop w:val="0"/>
      <w:marBottom w:val="0"/>
      <w:divBdr>
        <w:top w:val="none" w:sz="0" w:space="0" w:color="auto"/>
        <w:left w:val="none" w:sz="0" w:space="0" w:color="auto"/>
        <w:bottom w:val="none" w:sz="0" w:space="0" w:color="auto"/>
        <w:right w:val="none" w:sz="0" w:space="0" w:color="auto"/>
      </w:divBdr>
      <w:divsChild>
        <w:div w:id="1598708769">
          <w:marLeft w:val="0"/>
          <w:marRight w:val="0"/>
          <w:marTop w:val="0"/>
          <w:marBottom w:val="0"/>
          <w:divBdr>
            <w:top w:val="none" w:sz="0" w:space="0" w:color="auto"/>
            <w:left w:val="none" w:sz="0" w:space="0" w:color="auto"/>
            <w:bottom w:val="none" w:sz="0" w:space="0" w:color="auto"/>
            <w:right w:val="none" w:sz="0" w:space="0" w:color="auto"/>
          </w:divBdr>
          <w:divsChild>
            <w:div w:id="2575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7710">
      <w:bodyDiv w:val="1"/>
      <w:marLeft w:val="0"/>
      <w:marRight w:val="0"/>
      <w:marTop w:val="0"/>
      <w:marBottom w:val="0"/>
      <w:divBdr>
        <w:top w:val="none" w:sz="0" w:space="0" w:color="auto"/>
        <w:left w:val="none" w:sz="0" w:space="0" w:color="auto"/>
        <w:bottom w:val="none" w:sz="0" w:space="0" w:color="auto"/>
        <w:right w:val="none" w:sz="0" w:space="0" w:color="auto"/>
      </w:divBdr>
      <w:divsChild>
        <w:div w:id="1417898665">
          <w:marLeft w:val="0"/>
          <w:marRight w:val="0"/>
          <w:marTop w:val="0"/>
          <w:marBottom w:val="0"/>
          <w:divBdr>
            <w:top w:val="none" w:sz="0" w:space="0" w:color="auto"/>
            <w:left w:val="none" w:sz="0" w:space="0" w:color="auto"/>
            <w:bottom w:val="none" w:sz="0" w:space="0" w:color="auto"/>
            <w:right w:val="none" w:sz="0" w:space="0" w:color="auto"/>
          </w:divBdr>
          <w:divsChild>
            <w:div w:id="13703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ohrc.on.ca/en/anti-black-racism-education-compendium-recommend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ltaalphapsi.com/the-value-of-lived-experience-research-in-tackling-systemic-rac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20Toya%20Dennie\University%20of%20Toronto\File%20Exchange%20-%20Anti-Racism\Anti-Racism%20Co-Chairs\TAHSN%20Anti-Racism%20Education%20and%20Training\Toolkit%20components\20250318%20TAHSN%20anti-racism_education%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2a58-404e-436b-80c8-99d62532d6d6" xsi:nil="true"/>
    <lcf76f155ced4ddcb4097134ff3c332f xmlns="96e97f7f-ce88-49f2-aef8-407f6053bb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1AD95C45CDB240B3722F1E6B530F6F" ma:contentTypeVersion="17" ma:contentTypeDescription="Create a new document." ma:contentTypeScope="" ma:versionID="a945263d54246d6bc0ac44c2d31c53f0">
  <xsd:schema xmlns:xsd="http://www.w3.org/2001/XMLSchema" xmlns:xs="http://www.w3.org/2001/XMLSchema" xmlns:p="http://schemas.microsoft.com/office/2006/metadata/properties" xmlns:ns2="96e97f7f-ce88-49f2-aef8-407f6053bb10" xmlns:ns3="82e02a58-404e-436b-80c8-99d62532d6d6" targetNamespace="http://schemas.microsoft.com/office/2006/metadata/properties" ma:root="true" ma:fieldsID="ffda89ec641cc5f0da657744c9c84271" ns2:_="" ns3:_="">
    <xsd:import namespace="96e97f7f-ce88-49f2-aef8-407f6053bb10"/>
    <xsd:import namespace="82e02a58-404e-436b-80c8-99d62532d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97f7f-ce88-49f2-aef8-407f6053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2a58-404e-436b-80c8-99d62532d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13e54d-e528-46aa-84c4-eaa3edf6bec1}" ma:internalName="TaxCatchAll" ma:showField="CatchAllData" ma:web="82e02a58-404e-436b-80c8-99d62532d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Ada22</b:Tag>
    <b:SourceType>InternetSite</b:SourceType>
    <b:Guid>{B9D112AB-955F-4F70-93C7-3E9EA402374D}</b:Guid>
    <b:Author>
      <b:Author>
        <b:NameList>
          <b:Person>
            <b:Last>Cotter</b:Last>
            <b:First>Adam</b:First>
          </b:Person>
        </b:NameList>
      </b:Author>
    </b:Author>
    <b:Title>Experiences of discrimination among the Black and Indigenous populations in Canada, 2019</b:Title>
    <b:InternetSiteTitle>Statistics Canada</b:InternetSiteTitle>
    <b:Year>2022</b:Year>
    <b:Month>February</b:Month>
    <b:Day>16</b:Day>
    <b:URL>https://www150.statcan.gc.ca/n1/pub/85-002-x/2022001/article/00002-eng.htm</b:URL>
    <b:YearAccessed>2023</b:YearAccessed>
    <b:MonthAccessed>12</b:MonthAccessed>
    <b:DayAccessed>04</b:DayAccessed>
    <b:RefOrder>1</b:RefOrder>
  </b:Source>
</b:Sources>
</file>

<file path=customXml/itemProps1.xml><?xml version="1.0" encoding="utf-8"?>
<ds:datastoreItem xmlns:ds="http://schemas.openxmlformats.org/officeDocument/2006/customXml" ds:itemID="{FE854A2F-61DA-41CD-A6E6-C10585F9D927}">
  <ds:schemaRefs>
    <ds:schemaRef ds:uri="http://schemas.microsoft.com/office/2006/metadata/properties"/>
    <ds:schemaRef ds:uri="http://schemas.microsoft.com/office/infopath/2007/PartnerControls"/>
    <ds:schemaRef ds:uri="82e02a58-404e-436b-80c8-99d62532d6d6"/>
    <ds:schemaRef ds:uri="96e97f7f-ce88-49f2-aef8-407f6053bb10"/>
  </ds:schemaRefs>
</ds:datastoreItem>
</file>

<file path=customXml/itemProps2.xml><?xml version="1.0" encoding="utf-8"?>
<ds:datastoreItem xmlns:ds="http://schemas.openxmlformats.org/officeDocument/2006/customXml" ds:itemID="{BAB4E7EF-1551-4148-B28F-856BFBCA5756}">
  <ds:schemaRefs>
    <ds:schemaRef ds:uri="http://schemas.microsoft.com/sharepoint/v3/contenttype/forms"/>
  </ds:schemaRefs>
</ds:datastoreItem>
</file>

<file path=customXml/itemProps3.xml><?xml version="1.0" encoding="utf-8"?>
<ds:datastoreItem xmlns:ds="http://schemas.openxmlformats.org/officeDocument/2006/customXml" ds:itemID="{31F7F69C-CF11-4956-ABD6-33ACBF2C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97f7f-ce88-49f2-aef8-407f6053bb10"/>
    <ds:schemaRef ds:uri="82e02a58-404e-436b-80c8-99d62532d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20321-05DE-487F-B1F5-C4AED7DA7ECF}">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20250318 TAHSN anti-racism_education draft.dotx</Template>
  <TotalTime>99</TotalTime>
  <Pages>7</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Advancing Anti-Black and Anti-Indigenous Racism Education for the Healthcare Workforce: A Toolkit for Systemic Change</vt:lpstr>
    </vt:vector>
  </TitlesOfParts>
  <Company>Toronto Academic Health Science Network</Company>
  <LinksUpToDate>false</LinksUpToDate>
  <CharactersWithSpaces>10410</CharactersWithSpaces>
  <SharedDoc>false</SharedDoc>
  <HLinks>
    <vt:vector size="1602" baseType="variant">
      <vt:variant>
        <vt:i4>7012453</vt:i4>
      </vt:variant>
      <vt:variant>
        <vt:i4>858</vt:i4>
      </vt:variant>
      <vt:variant>
        <vt:i4>0</vt:i4>
      </vt:variant>
      <vt:variant>
        <vt:i4>5</vt:i4>
      </vt:variant>
      <vt:variant>
        <vt:lpwstr>https://uwaterloo.ca/equity-diversity-inclusion-anti-racism/education/roadmaps-educational-catalogue/anti-racism-education-road-map</vt:lpwstr>
      </vt:variant>
      <vt:variant>
        <vt:lpwstr/>
      </vt:variant>
      <vt:variant>
        <vt:i4>3866711</vt:i4>
      </vt:variant>
      <vt:variant>
        <vt:i4>855</vt:i4>
      </vt:variant>
      <vt:variant>
        <vt:i4>0</vt:i4>
      </vt:variant>
      <vt:variant>
        <vt:i4>5</vt:i4>
      </vt:variant>
      <vt:variant>
        <vt:lpwstr>https://www.uwindsor.ca/antiblackracism/sites/uwindsor.ca.antiblackracism/files/anti-black_racism_strategy_framework_dec_10_2020_0.pdf</vt:lpwstr>
      </vt:variant>
      <vt:variant>
        <vt:lpwstr/>
      </vt:variant>
      <vt:variant>
        <vt:i4>589906</vt:i4>
      </vt:variant>
      <vt:variant>
        <vt:i4>852</vt:i4>
      </vt:variant>
      <vt:variant>
        <vt:i4>0</vt:i4>
      </vt:variant>
      <vt:variant>
        <vt:i4>5</vt:i4>
      </vt:variant>
      <vt:variant>
        <vt:lpwstr>https://cooperation.ca/wp-content/uploads/2021/07/ARC-report-2021.pdf</vt:lpwstr>
      </vt:variant>
      <vt:variant>
        <vt:lpwstr/>
      </vt:variant>
      <vt:variant>
        <vt:i4>3407965</vt:i4>
      </vt:variant>
      <vt:variant>
        <vt:i4>849</vt:i4>
      </vt:variant>
      <vt:variant>
        <vt:i4>0</vt:i4>
      </vt:variant>
      <vt:variant>
        <vt:i4>5</vt:i4>
      </vt:variant>
      <vt:variant>
        <vt:lpwstr>https://www.uvu.edu/library/docs/best_practices_for_effective_diversity_training.pdf</vt:lpwstr>
      </vt:variant>
      <vt:variant>
        <vt:lpwstr/>
      </vt:variant>
      <vt:variant>
        <vt:i4>7143468</vt:i4>
      </vt:variant>
      <vt:variant>
        <vt:i4>846</vt:i4>
      </vt:variant>
      <vt:variant>
        <vt:i4>0</vt:i4>
      </vt:variant>
      <vt:variant>
        <vt:i4>5</vt:i4>
      </vt:variant>
      <vt:variant>
        <vt:lpwstr>https://www.chrc-ccdp.gc.ca/resources/publications/anti-racism-action-plan</vt:lpwstr>
      </vt:variant>
      <vt:variant>
        <vt:lpwstr/>
      </vt:variant>
      <vt:variant>
        <vt:i4>7602228</vt:i4>
      </vt:variant>
      <vt:variant>
        <vt:i4>843</vt:i4>
      </vt:variant>
      <vt:variant>
        <vt:i4>0</vt:i4>
      </vt:variant>
      <vt:variant>
        <vt:i4>5</vt:i4>
      </vt:variant>
      <vt:variant>
        <vt:lpwstr>https://pmc.ncbi.nlm.nih.gov/articles/Phttps:/cfrac.com/wp-content/uploads/2021/08/Anti-Racism-Education-in-Canada-1.pdfMC8415190/</vt:lpwstr>
      </vt:variant>
      <vt:variant>
        <vt:lpwstr/>
      </vt:variant>
      <vt:variant>
        <vt:i4>7471227</vt:i4>
      </vt:variant>
      <vt:variant>
        <vt:i4>840</vt:i4>
      </vt:variant>
      <vt:variant>
        <vt:i4>0</vt:i4>
      </vt:variant>
      <vt:variant>
        <vt:i4>5</vt:i4>
      </vt:variant>
      <vt:variant>
        <vt:lpwstr>https://hbr.org/2016/07/why-diversity-programs-fail</vt:lpwstr>
      </vt:variant>
      <vt:variant>
        <vt:lpwstr/>
      </vt:variant>
      <vt:variant>
        <vt:i4>1376283</vt:i4>
      </vt:variant>
      <vt:variant>
        <vt:i4>837</vt:i4>
      </vt:variant>
      <vt:variant>
        <vt:i4>0</vt:i4>
      </vt:variant>
      <vt:variant>
        <vt:i4>5</vt:i4>
      </vt:variant>
      <vt:variant>
        <vt:lpwstr>https://pmc.ncbi.nlm.nih.gov/articles/PMC8415190/</vt:lpwstr>
      </vt:variant>
      <vt:variant>
        <vt:lpwstr/>
      </vt:variant>
      <vt:variant>
        <vt:i4>4063261</vt:i4>
      </vt:variant>
      <vt:variant>
        <vt:i4>834</vt:i4>
      </vt:variant>
      <vt:variant>
        <vt:i4>0</vt:i4>
      </vt:variant>
      <vt:variant>
        <vt:i4>5</vt:i4>
      </vt:variant>
      <vt:variant>
        <vt:lpwstr>https://www.chrc-ccdp.gc.ca/sites/default/files/documents/Antiracism &amp; Organizational Change - A Guide for Employers_0.pdf</vt:lpwstr>
      </vt:variant>
      <vt:variant>
        <vt:lpwstr/>
      </vt:variant>
      <vt:variant>
        <vt:i4>3801131</vt:i4>
      </vt:variant>
      <vt:variant>
        <vt:i4>831</vt:i4>
      </vt:variant>
      <vt:variant>
        <vt:i4>0</vt:i4>
      </vt:variant>
      <vt:variant>
        <vt:i4>5</vt:i4>
      </vt:variant>
      <vt:variant>
        <vt:lpwstr>https://pmc.ncbi.nlm.nih.gov/articles/PMC10890819/</vt:lpwstr>
      </vt:variant>
      <vt:variant>
        <vt:lpwstr/>
      </vt:variant>
      <vt:variant>
        <vt:i4>5308506</vt:i4>
      </vt:variant>
      <vt:variant>
        <vt:i4>828</vt:i4>
      </vt:variant>
      <vt:variant>
        <vt:i4>0</vt:i4>
      </vt:variant>
      <vt:variant>
        <vt:i4>5</vt:i4>
      </vt:variant>
      <vt:variant>
        <vt:lpwstr>https://www.ontariohealth.ca/system/equity/framework</vt:lpwstr>
      </vt:variant>
      <vt:variant>
        <vt:lpwstr/>
      </vt:variant>
      <vt:variant>
        <vt:i4>327747</vt:i4>
      </vt:variant>
      <vt:variant>
        <vt:i4>825</vt:i4>
      </vt:variant>
      <vt:variant>
        <vt:i4>0</vt:i4>
      </vt:variant>
      <vt:variant>
        <vt:i4>5</vt:i4>
      </vt:variant>
      <vt:variant>
        <vt:lpwstr>https://youtu.be/FFtYQlKVqzI?si=2bLsuvSbjmpY3Aoj</vt:lpwstr>
      </vt:variant>
      <vt:variant>
        <vt:lpwstr/>
      </vt:variant>
      <vt:variant>
        <vt:i4>6029333</vt:i4>
      </vt:variant>
      <vt:variant>
        <vt:i4>822</vt:i4>
      </vt:variant>
      <vt:variant>
        <vt:i4>0</vt:i4>
      </vt:variant>
      <vt:variant>
        <vt:i4>5</vt:i4>
      </vt:variant>
      <vt:variant>
        <vt:lpwstr>https://www.canada.ca/en/public-health/services/publications/aboriginal-health/indigenous-cultural-competency-learning-road-map.html</vt:lpwstr>
      </vt:variant>
      <vt:variant>
        <vt:lpwstr/>
      </vt:variant>
      <vt:variant>
        <vt:i4>6422653</vt:i4>
      </vt:variant>
      <vt:variant>
        <vt:i4>819</vt:i4>
      </vt:variant>
      <vt:variant>
        <vt:i4>0</vt:i4>
      </vt:variant>
      <vt:variant>
        <vt:i4>5</vt:i4>
      </vt:variant>
      <vt:variant>
        <vt:lpwstr>https://www.allianceon.org/blog/Building-trust-and-improving-health-services-Indigenous-People</vt:lpwstr>
      </vt:variant>
      <vt:variant>
        <vt:lpwstr/>
      </vt:variant>
      <vt:variant>
        <vt:i4>3735668</vt:i4>
      </vt:variant>
      <vt:variant>
        <vt:i4>816</vt:i4>
      </vt:variant>
      <vt:variant>
        <vt:i4>0</vt:i4>
      </vt:variant>
      <vt:variant>
        <vt:i4>5</vt:i4>
      </vt:variant>
      <vt:variant>
        <vt:lpwstr>https://www.un.org/development/desa/indigenouspeoples/wp-content/uploads/sites/19/2018/11/UNDRIP_E_web.pdf</vt:lpwstr>
      </vt:variant>
      <vt:variant>
        <vt:lpwstr/>
      </vt:variant>
      <vt:variant>
        <vt:i4>458862</vt:i4>
      </vt:variant>
      <vt:variant>
        <vt:i4>813</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1769485</vt:i4>
      </vt:variant>
      <vt:variant>
        <vt:i4>810</vt:i4>
      </vt:variant>
      <vt:variant>
        <vt:i4>0</vt:i4>
      </vt:variant>
      <vt:variant>
        <vt:i4>5</vt:i4>
      </vt:variant>
      <vt:variant>
        <vt:lpwstr>https://www3.ohrc.on.ca/en/anti-black-racism-education-compendium-recommendations</vt:lpwstr>
      </vt:variant>
      <vt:variant>
        <vt:lpwstr/>
      </vt:variant>
      <vt:variant>
        <vt:i4>5963857</vt:i4>
      </vt:variant>
      <vt:variant>
        <vt:i4>807</vt:i4>
      </vt:variant>
      <vt:variant>
        <vt:i4>0</vt:i4>
      </vt:variant>
      <vt:variant>
        <vt:i4>5</vt:i4>
      </vt:variant>
      <vt:variant>
        <vt:lpwstr>https://deltaalphapsi.com/the-value-of-lived-experience-research-in-tackling-systemic-racism/</vt:lpwstr>
      </vt:variant>
      <vt:variant>
        <vt:lpwstr/>
      </vt:variant>
      <vt:variant>
        <vt:i4>6750314</vt:i4>
      </vt:variant>
      <vt:variant>
        <vt:i4>804</vt:i4>
      </vt:variant>
      <vt:variant>
        <vt:i4>0</vt:i4>
      </vt:variant>
      <vt:variant>
        <vt:i4>5</vt:i4>
      </vt:variant>
      <vt:variant>
        <vt:lpwstr>https://www.bhec.ca/bhp</vt:lpwstr>
      </vt:variant>
      <vt:variant>
        <vt:lpwstr/>
      </vt:variant>
      <vt:variant>
        <vt:i4>5374033</vt:i4>
      </vt:variant>
      <vt:variant>
        <vt:i4>801</vt:i4>
      </vt:variant>
      <vt:variant>
        <vt:i4>0</vt:i4>
      </vt:variant>
      <vt:variant>
        <vt:i4>5</vt:i4>
      </vt:variant>
      <vt:variant>
        <vt:lpwstr>https://uwaterloo.ca/equity-diversity-inclusion-anti-racism/equity-office/confronting-anti-black-racism-e-learning-course</vt:lpwstr>
      </vt:variant>
      <vt:variant>
        <vt:lpwstr/>
      </vt:variant>
      <vt:variant>
        <vt:i4>4325456</vt:i4>
      </vt:variant>
      <vt:variant>
        <vt:i4>798</vt:i4>
      </vt:variant>
      <vt:variant>
        <vt:i4>0</vt:i4>
      </vt:variant>
      <vt:variant>
        <vt:i4>5</vt:i4>
      </vt:variant>
      <vt:variant>
        <vt:lpwstr>https://nccdh.ca/workshops-events/entry/webinar-series-on-anti-black-racism-and-public-health</vt:lpwstr>
      </vt:variant>
      <vt:variant>
        <vt:lpwstr/>
      </vt:variant>
      <vt:variant>
        <vt:i4>131076</vt:i4>
      </vt:variant>
      <vt:variant>
        <vt:i4>795</vt:i4>
      </vt:variant>
      <vt:variant>
        <vt:i4>0</vt:i4>
      </vt:variant>
      <vt:variant>
        <vt:i4>5</vt:i4>
      </vt:variant>
      <vt:variant>
        <vt:lpwstr>https://tahsn.ca/introduction-anti-black-racism-elearning-module</vt:lpwstr>
      </vt:variant>
      <vt:variant>
        <vt:lpwstr/>
      </vt:variant>
      <vt:variant>
        <vt:i4>6094925</vt:i4>
      </vt:variant>
      <vt:variant>
        <vt:i4>792</vt:i4>
      </vt:variant>
      <vt:variant>
        <vt:i4>0</vt:i4>
      </vt:variant>
      <vt:variant>
        <vt:i4>5</vt:i4>
      </vt:variant>
      <vt:variant>
        <vt:lpwstr>https://www.coursera.org/learn/indigenous-canada/paidmedia?utm_medium=sem&amp;utm_source=gg&amp;utm_campaign=b2c_namer_indigenous-canada_ualberta_ftcof_learn_px_dr_bau_gg_sem_pr-bd_us-ca_en_m_hyb_21-06_x&amp;campaignid=13440968592&amp;adgroupid=130160700424&amp;device=c&amp;keyword=indigenous%20canada%20university%20of%20alberta&amp;matchtype=b&amp;network=g&amp;devicemodel=&amp;creativeid=526589477720&amp;assetgroupid=&amp;targetid=aud-1301836008133:kwd-1152097850088&amp;extensionid=&amp;placement=&amp;gad_source=1&amp;gad_campaignid=13440968592&amp;gbraid=0AAAAADdKX6bqvSlwu8MSRWR38cxIMH7BN&amp;gclid=CjwKCAjwkvbEBhApEiwAKUz6-_C4eSd4HQFqer2PzCVgiuuHAtbscpLzmjuRUm-EXlR8CNpXJWsOCxoClP0QAvD_BwE</vt:lpwstr>
      </vt:variant>
      <vt:variant>
        <vt:lpwstr/>
      </vt:variant>
      <vt:variant>
        <vt:i4>7667770</vt:i4>
      </vt:variant>
      <vt:variant>
        <vt:i4>789</vt:i4>
      </vt:variant>
      <vt:variant>
        <vt:i4>0</vt:i4>
      </vt:variant>
      <vt:variant>
        <vt:i4>5</vt:i4>
      </vt:variant>
      <vt:variant>
        <vt:lpwstr>https://powered.athabascau.ca/product?catalog=Indigenous-Health-and-Wellness-Advocacy-and-Allyship-Certificate</vt:lpwstr>
      </vt:variant>
      <vt:variant>
        <vt:lpwstr/>
      </vt:variant>
      <vt:variant>
        <vt:i4>1376284</vt:i4>
      </vt:variant>
      <vt:variant>
        <vt:i4>786</vt:i4>
      </vt:variant>
      <vt:variant>
        <vt:i4>0</vt:i4>
      </vt:variant>
      <vt:variant>
        <vt:i4>5</vt:i4>
      </vt:variant>
      <vt:variant>
        <vt:lpwstr>https://www.cancercareontario.ca/en/resources-first-nations-inuit-metis/first-nations-inuit-metis-courses</vt:lpwstr>
      </vt:variant>
      <vt:variant>
        <vt:lpwstr/>
      </vt:variant>
      <vt:variant>
        <vt:i4>3932200</vt:i4>
      </vt:variant>
      <vt:variant>
        <vt:i4>783</vt:i4>
      </vt:variant>
      <vt:variant>
        <vt:i4>0</vt:i4>
      </vt:variant>
      <vt:variant>
        <vt:i4>5</vt:i4>
      </vt:variant>
      <vt:variant>
        <vt:lpwstr>https://iphcc.ca/cultural-safety-training/</vt:lpwstr>
      </vt:variant>
      <vt:variant>
        <vt:lpwstr/>
      </vt:variant>
      <vt:variant>
        <vt:i4>524370</vt:i4>
      </vt:variant>
      <vt:variant>
        <vt:i4>780</vt:i4>
      </vt:variant>
      <vt:variant>
        <vt:i4>0</vt:i4>
      </vt:variant>
      <vt:variant>
        <vt:i4>5</vt:i4>
      </vt:variant>
      <vt:variant>
        <vt:lpwstr>sanyas.ca</vt:lpwstr>
      </vt:variant>
      <vt:variant>
        <vt:lpwstr/>
      </vt:variant>
      <vt:variant>
        <vt:i4>6422653</vt:i4>
      </vt:variant>
      <vt:variant>
        <vt:i4>777</vt:i4>
      </vt:variant>
      <vt:variant>
        <vt:i4>0</vt:i4>
      </vt:variant>
      <vt:variant>
        <vt:i4>5</vt:i4>
      </vt:variant>
      <vt:variant>
        <vt:lpwstr>https://www.allianceon.org/blog/Building-trust-and-improving-health-services-Indigenous-People</vt:lpwstr>
      </vt:variant>
      <vt:variant>
        <vt:lpwstr/>
      </vt:variant>
      <vt:variant>
        <vt:i4>1507383</vt:i4>
      </vt:variant>
      <vt:variant>
        <vt:i4>774</vt:i4>
      </vt:variant>
      <vt:variant>
        <vt:i4>0</vt:i4>
      </vt:variant>
      <vt:variant>
        <vt:i4>5</vt:i4>
      </vt:variant>
      <vt:variant>
        <vt:lpwstr>https://diversity.ucsf.edu/sites/default/files/2021-11/Anti-racism_Initiative_Report_8-19-2021.pdf</vt:lpwstr>
      </vt:variant>
      <vt:variant>
        <vt:lpwstr/>
      </vt:variant>
      <vt:variant>
        <vt:i4>1638495</vt:i4>
      </vt:variant>
      <vt:variant>
        <vt:i4>771</vt:i4>
      </vt:variant>
      <vt:variant>
        <vt:i4>0</vt:i4>
      </vt:variant>
      <vt:variant>
        <vt:i4>5</vt:i4>
      </vt:variant>
      <vt:variant>
        <vt:lpwstr>https://canadianequality.ca/building-anti-racism-strategies-in-your-organization/</vt:lpwstr>
      </vt:variant>
      <vt:variant>
        <vt:lpwstr/>
      </vt:variant>
      <vt:variant>
        <vt:i4>3080250</vt:i4>
      </vt:variant>
      <vt:variant>
        <vt:i4>768</vt:i4>
      </vt:variant>
      <vt:variant>
        <vt:i4>0</vt:i4>
      </vt:variant>
      <vt:variant>
        <vt:i4>5</vt:i4>
      </vt:variant>
      <vt:variant>
        <vt:lpwstr>https://uwaterloo.ca/equity-diversity-inclusion-anti-racism/education/educational-catalogue</vt:lpwstr>
      </vt:variant>
      <vt:variant>
        <vt:lpwstr/>
      </vt:variant>
      <vt:variant>
        <vt:i4>2424870</vt:i4>
      </vt:variant>
      <vt:variant>
        <vt:i4>765</vt:i4>
      </vt:variant>
      <vt:variant>
        <vt:i4>0</vt:i4>
      </vt:variant>
      <vt:variant>
        <vt:i4>5</vt:i4>
      </vt:variant>
      <vt:variant>
        <vt:lpwstr>https://nursinglicensemap.com/resources/anti-racism-in-healthcare/</vt:lpwstr>
      </vt:variant>
      <vt:variant>
        <vt:lpwstr/>
      </vt:variant>
      <vt:variant>
        <vt:i4>1310798</vt:i4>
      </vt:variant>
      <vt:variant>
        <vt:i4>762</vt:i4>
      </vt:variant>
      <vt:variant>
        <vt:i4>0</vt:i4>
      </vt:variant>
      <vt:variant>
        <vt:i4>5</vt:i4>
      </vt:variant>
      <vt:variant>
        <vt:lpwstr>https://www.bu.edu/ssw/prof-copelands-new-study-evaluates-anti-racism-diversity-equity-inclusion-training-workplace/</vt:lpwstr>
      </vt:variant>
      <vt:variant>
        <vt:lpwstr/>
      </vt:variant>
      <vt:variant>
        <vt:i4>5898326</vt:i4>
      </vt:variant>
      <vt:variant>
        <vt:i4>759</vt:i4>
      </vt:variant>
      <vt:variant>
        <vt:i4>0</vt:i4>
      </vt:variant>
      <vt:variant>
        <vt:i4>5</vt:i4>
      </vt:variant>
      <vt:variant>
        <vt:lpwstr>https://icpweb.org/wp-content/uploads/2020/12/LL6-Horvath-Antiracism_Training-117_a.pdf</vt:lpwstr>
      </vt:variant>
      <vt:variant>
        <vt:lpwstr/>
      </vt:variant>
      <vt:variant>
        <vt:i4>5439503</vt:i4>
      </vt:variant>
      <vt:variant>
        <vt:i4>756</vt:i4>
      </vt:variant>
      <vt:variant>
        <vt:i4>0</vt:i4>
      </vt:variant>
      <vt:variant>
        <vt:i4>5</vt:i4>
      </vt:variant>
      <vt:variant>
        <vt:lpwstr>https://deptmedicine.utoronto.ca/educational-resources-anti-racism-and-anti-oppression-practices</vt:lpwstr>
      </vt:variant>
      <vt:variant>
        <vt:lpwstr/>
      </vt:variant>
      <vt:variant>
        <vt:i4>4259852</vt:i4>
      </vt:variant>
      <vt:variant>
        <vt:i4>753</vt:i4>
      </vt:variant>
      <vt:variant>
        <vt:i4>0</vt:i4>
      </vt:variant>
      <vt:variant>
        <vt:i4>5</vt:i4>
      </vt:variant>
      <vt:variant>
        <vt:lpwstr>https://www.tcdsb.org/o/iecr/page/anti-racism-and-anti-oppression</vt:lpwstr>
      </vt:variant>
      <vt:variant>
        <vt:lpwstr/>
      </vt:variant>
      <vt:variant>
        <vt:i4>3276853</vt:i4>
      </vt:variant>
      <vt:variant>
        <vt:i4>750</vt:i4>
      </vt:variant>
      <vt:variant>
        <vt:i4>0</vt:i4>
      </vt:variant>
      <vt:variant>
        <vt:i4>5</vt:i4>
      </vt:variant>
      <vt:variant>
        <vt:lpwstr>https://library.harvard.edu/collections/explore-collections</vt:lpwstr>
      </vt:variant>
      <vt:variant>
        <vt:lpwstr/>
      </vt:variant>
      <vt:variant>
        <vt:i4>1703944</vt:i4>
      </vt:variant>
      <vt:variant>
        <vt:i4>747</vt:i4>
      </vt:variant>
      <vt:variant>
        <vt:i4>0</vt:i4>
      </vt:variant>
      <vt:variant>
        <vt:i4>5</vt:i4>
      </vt:variant>
      <vt:variant>
        <vt:lpwstr>https://www.tcdsb.org/o/communityrelations/page/dismantling-anti-black-racism</vt:lpwstr>
      </vt:variant>
      <vt:variant>
        <vt:lpwstr/>
      </vt:variant>
      <vt:variant>
        <vt:i4>4128877</vt:i4>
      </vt:variant>
      <vt:variant>
        <vt:i4>744</vt:i4>
      </vt:variant>
      <vt:variant>
        <vt:i4>0</vt:i4>
      </vt:variant>
      <vt:variant>
        <vt:i4>5</vt:i4>
      </vt:variant>
      <vt:variant>
        <vt:lpwstr>https://continuing.mcmaster.ca/professional-development/anti-black-racism-and-critical-race-education/</vt:lpwstr>
      </vt:variant>
      <vt:variant>
        <vt:lpwstr/>
      </vt:variant>
      <vt:variant>
        <vt:i4>6291578</vt:i4>
      </vt:variant>
      <vt:variant>
        <vt:i4>741</vt:i4>
      </vt:variant>
      <vt:variant>
        <vt:i4>0</vt:i4>
      </vt:variant>
      <vt:variant>
        <vt:i4>5</vt:i4>
      </vt:variant>
      <vt:variant>
        <vt:lpwstr>https://www.tdsb.on.ca/Portals/ward8/docs/Shelley Laskin/2020 07 Supporting Black Student Achievement and Dismantling Anti-Black Racism.pdf</vt:lpwstr>
      </vt:variant>
      <vt:variant>
        <vt:lpwstr/>
      </vt:variant>
      <vt:variant>
        <vt:i4>3539016</vt:i4>
      </vt:variant>
      <vt:variant>
        <vt:i4>738</vt:i4>
      </vt:variant>
      <vt:variant>
        <vt:i4>0</vt:i4>
      </vt:variant>
      <vt:variant>
        <vt:i4>5</vt:i4>
      </vt:variant>
      <vt:variant>
        <vt:lpwstr>https://blackpublichealth.ca/wp-content/uploads/2024/03/A-Site-of-Neglect-Blackness-in-Public-Health-Education_-An-Environmental-Scan-of-Academic-Public-Health-Curricula-Across-Canada.pdf</vt:lpwstr>
      </vt:variant>
      <vt:variant>
        <vt:lpwstr/>
      </vt:variant>
      <vt:variant>
        <vt:i4>4063261</vt:i4>
      </vt:variant>
      <vt:variant>
        <vt:i4>735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732</vt:i4>
      </vt:variant>
      <vt:variant>
        <vt:i4>0</vt:i4>
      </vt:variant>
      <vt:variant>
        <vt:i4>5</vt:i4>
      </vt:variant>
      <vt:variant>
        <vt:lpwstr>https://www.chrc-ccdp.gc.ca/resources/publications/anti-racism-organizational-change-a-guide-employers</vt:lpwstr>
      </vt:variant>
      <vt:variant>
        <vt:lpwstr/>
      </vt:variant>
      <vt:variant>
        <vt:i4>4194317</vt:i4>
      </vt:variant>
      <vt:variant>
        <vt:i4>729</vt:i4>
      </vt:variant>
      <vt:variant>
        <vt:i4>0</vt:i4>
      </vt:variant>
      <vt:variant>
        <vt:i4>5</vt:i4>
      </vt:variant>
      <vt:variant>
        <vt:lpwstr>https://www.toronto.ca/wp-content/uploads/2022/11/9875-EDC-TORONTO-ACTION-PLAN-TO-CONFRONT-ANTI-BLACK-RACISM.pdf</vt:lpwstr>
      </vt:variant>
      <vt:variant>
        <vt:lpwstr/>
      </vt:variant>
      <vt:variant>
        <vt:i4>1769485</vt:i4>
      </vt:variant>
      <vt:variant>
        <vt:i4>726</vt:i4>
      </vt:variant>
      <vt:variant>
        <vt:i4>0</vt:i4>
      </vt:variant>
      <vt:variant>
        <vt:i4>5</vt:i4>
      </vt:variant>
      <vt:variant>
        <vt:lpwstr>https://www3.ohrc.on.ca/en/anti-black-racism-education-compendium-recommendations</vt:lpwstr>
      </vt:variant>
      <vt:variant>
        <vt:lpwstr/>
      </vt:variant>
      <vt:variant>
        <vt:i4>1638495</vt:i4>
      </vt:variant>
      <vt:variant>
        <vt:i4>723</vt:i4>
      </vt:variant>
      <vt:variant>
        <vt:i4>0</vt:i4>
      </vt:variant>
      <vt:variant>
        <vt:i4>5</vt:i4>
      </vt:variant>
      <vt:variant>
        <vt:lpwstr>https://www.yorku.ca/vpepc/wp-content/uploads/sites/310/2021/02/FrameworkToAddressAntiBlackRacism-11.pdf</vt:lpwstr>
      </vt:variant>
      <vt:variant>
        <vt:lpwstr/>
      </vt:variant>
      <vt:variant>
        <vt:i4>5111893</vt:i4>
      </vt:variant>
      <vt:variant>
        <vt:i4>720</vt:i4>
      </vt:variant>
      <vt:variant>
        <vt:i4>0</vt:i4>
      </vt:variant>
      <vt:variant>
        <vt:i4>5</vt:i4>
      </vt:variant>
      <vt:variant>
        <vt:lpwstr>https://journalofethics.ama-assn.org/article/training-build-antiracist-equitable-health-care-systems/2023-01</vt:lpwstr>
      </vt:variant>
      <vt:variant>
        <vt:lpwstr/>
      </vt:variant>
      <vt:variant>
        <vt:i4>5505100</vt:i4>
      </vt:variant>
      <vt:variant>
        <vt:i4>717</vt:i4>
      </vt:variant>
      <vt:variant>
        <vt:i4>0</vt:i4>
      </vt:variant>
      <vt:variant>
        <vt:i4>5</vt:i4>
      </vt:variant>
      <vt:variant>
        <vt:lpwstr>https://www.commonwealthfund.org/publications/2021/oct/confronting-racism-health-care</vt:lpwstr>
      </vt:variant>
      <vt:variant>
        <vt:lpwstr/>
      </vt:variant>
      <vt:variant>
        <vt:i4>1179665</vt:i4>
      </vt:variant>
      <vt:variant>
        <vt:i4>714</vt:i4>
      </vt:variant>
      <vt:variant>
        <vt:i4>0</vt:i4>
      </vt:variant>
      <vt:variant>
        <vt:i4>5</vt:i4>
      </vt:variant>
      <vt:variant>
        <vt:lpwstr>https://pmc.ncbi.nlm.nih.gov/articles/PMC8000324/</vt:lpwstr>
      </vt:variant>
      <vt:variant>
        <vt:lpwstr/>
      </vt:variant>
      <vt:variant>
        <vt:i4>6422653</vt:i4>
      </vt:variant>
      <vt:variant>
        <vt:i4>711</vt:i4>
      </vt:variant>
      <vt:variant>
        <vt:i4>0</vt:i4>
      </vt:variant>
      <vt:variant>
        <vt:i4>5</vt:i4>
      </vt:variant>
      <vt:variant>
        <vt:lpwstr>https://www.allianceon.org/blog/Building-trust-and-improving-health-services-Indigenous-People</vt:lpwstr>
      </vt:variant>
      <vt:variant>
        <vt:lpwstr/>
      </vt:variant>
      <vt:variant>
        <vt:i4>6422653</vt:i4>
      </vt:variant>
      <vt:variant>
        <vt:i4>708</vt:i4>
      </vt:variant>
      <vt:variant>
        <vt:i4>0</vt:i4>
      </vt:variant>
      <vt:variant>
        <vt:i4>5</vt:i4>
      </vt:variant>
      <vt:variant>
        <vt:lpwstr>https://www.allianceon.org/blog/Building-trust-and-improving-health-services-Indigenous-People</vt:lpwstr>
      </vt:variant>
      <vt:variant>
        <vt:lpwstr/>
      </vt:variant>
      <vt:variant>
        <vt:i4>1310750</vt:i4>
      </vt:variant>
      <vt:variant>
        <vt:i4>705</vt:i4>
      </vt:variant>
      <vt:variant>
        <vt:i4>0</vt:i4>
      </vt:variant>
      <vt:variant>
        <vt:i4>5</vt:i4>
      </vt:variant>
      <vt:variant>
        <vt:lpwstr>https://psycnet.apa.org/record/2021-86757-001</vt:lpwstr>
      </vt:variant>
      <vt:variant>
        <vt:lpwstr/>
      </vt:variant>
      <vt:variant>
        <vt:i4>6422653</vt:i4>
      </vt:variant>
      <vt:variant>
        <vt:i4>702</vt:i4>
      </vt:variant>
      <vt:variant>
        <vt:i4>0</vt:i4>
      </vt:variant>
      <vt:variant>
        <vt:i4>5</vt:i4>
      </vt:variant>
      <vt:variant>
        <vt:lpwstr>https://www.allianceon.org/blog/Building-trust-and-improving-health-services-Indigenous-People</vt:lpwstr>
      </vt:variant>
      <vt:variant>
        <vt:lpwstr/>
      </vt:variant>
      <vt:variant>
        <vt:i4>1179665</vt:i4>
      </vt:variant>
      <vt:variant>
        <vt:i4>699</vt:i4>
      </vt:variant>
      <vt:variant>
        <vt:i4>0</vt:i4>
      </vt:variant>
      <vt:variant>
        <vt:i4>5</vt:i4>
      </vt:variant>
      <vt:variant>
        <vt:lpwstr>https://pmc.ncbi.nlm.nih.gov/articles/PMC8000324/</vt:lpwstr>
      </vt:variant>
      <vt:variant>
        <vt:lpwstr/>
      </vt:variant>
      <vt:variant>
        <vt:i4>589909</vt:i4>
      </vt:variant>
      <vt:variant>
        <vt:i4>696</vt:i4>
      </vt:variant>
      <vt:variant>
        <vt:i4>0</vt:i4>
      </vt:variant>
      <vt:variant>
        <vt:i4>5</vt:i4>
      </vt:variant>
      <vt:variant>
        <vt:lpwstr>https://pmejournal.org/articles/10.5334/pme.1076</vt:lpwstr>
      </vt:variant>
      <vt:variant>
        <vt:lpwstr/>
      </vt:variant>
      <vt:variant>
        <vt:i4>1179665</vt:i4>
      </vt:variant>
      <vt:variant>
        <vt:i4>693</vt:i4>
      </vt:variant>
      <vt:variant>
        <vt:i4>0</vt:i4>
      </vt:variant>
      <vt:variant>
        <vt:i4>5</vt:i4>
      </vt:variant>
      <vt:variant>
        <vt:lpwstr>https://pmc.ncbi.nlm.nih.gov/articles/PMC8000324/</vt:lpwstr>
      </vt:variant>
      <vt:variant>
        <vt:lpwstr/>
      </vt:variant>
      <vt:variant>
        <vt:i4>1179665</vt:i4>
      </vt:variant>
      <vt:variant>
        <vt:i4>690</vt:i4>
      </vt:variant>
      <vt:variant>
        <vt:i4>0</vt:i4>
      </vt:variant>
      <vt:variant>
        <vt:i4>5</vt:i4>
      </vt:variant>
      <vt:variant>
        <vt:lpwstr>https://pmc.ncbi.nlm.nih.gov/articles/PMC8000324/</vt:lpwstr>
      </vt:variant>
      <vt:variant>
        <vt:lpwstr/>
      </vt:variant>
      <vt:variant>
        <vt:i4>1507383</vt:i4>
      </vt:variant>
      <vt:variant>
        <vt:i4>687</vt:i4>
      </vt:variant>
      <vt:variant>
        <vt:i4>0</vt:i4>
      </vt:variant>
      <vt:variant>
        <vt:i4>5</vt:i4>
      </vt:variant>
      <vt:variant>
        <vt:lpwstr>https://diversity.ucsf.edu/sites/default/files/2021-11/Anti-racism_Initiative_Report_8-19-2021.pdf</vt:lpwstr>
      </vt:variant>
      <vt:variant>
        <vt:lpwstr/>
      </vt:variant>
      <vt:variant>
        <vt:i4>3145836</vt:i4>
      </vt:variant>
      <vt:variant>
        <vt:i4>684</vt:i4>
      </vt:variant>
      <vt:variant>
        <vt:i4>0</vt:i4>
      </vt:variant>
      <vt:variant>
        <vt:i4>5</vt:i4>
      </vt:variant>
      <vt:variant>
        <vt:lpwstr>https://equityhealthj.biomedcentral.com/articles/10.1186/s12939-024-02124-4</vt:lpwstr>
      </vt:variant>
      <vt:variant>
        <vt:lpwstr/>
      </vt:variant>
      <vt:variant>
        <vt:i4>1638495</vt:i4>
      </vt:variant>
      <vt:variant>
        <vt:i4>681</vt:i4>
      </vt:variant>
      <vt:variant>
        <vt:i4>0</vt:i4>
      </vt:variant>
      <vt:variant>
        <vt:i4>5</vt:i4>
      </vt:variant>
      <vt:variant>
        <vt:lpwstr>https://canadianequality.ca/building-anti-racism-strategies-in-your-organization/</vt:lpwstr>
      </vt:variant>
      <vt:variant>
        <vt:lpwstr/>
      </vt:variant>
      <vt:variant>
        <vt:i4>1638495</vt:i4>
      </vt:variant>
      <vt:variant>
        <vt:i4>678</vt:i4>
      </vt:variant>
      <vt:variant>
        <vt:i4>0</vt:i4>
      </vt:variant>
      <vt:variant>
        <vt:i4>5</vt:i4>
      </vt:variant>
      <vt:variant>
        <vt:lpwstr>https://canadianequality.ca/building-anti-racism-strategies-in-your-organization/</vt:lpwstr>
      </vt:variant>
      <vt:variant>
        <vt:lpwstr/>
      </vt:variant>
      <vt:variant>
        <vt:i4>1507383</vt:i4>
      </vt:variant>
      <vt:variant>
        <vt:i4>675</vt:i4>
      </vt:variant>
      <vt:variant>
        <vt:i4>0</vt:i4>
      </vt:variant>
      <vt:variant>
        <vt:i4>5</vt:i4>
      </vt:variant>
      <vt:variant>
        <vt:lpwstr>https://diversity.ucsf.edu/sites/default/files/2021-11/Anti-racism_Initiative_Report_8-19-2021.pdf</vt:lpwstr>
      </vt:variant>
      <vt:variant>
        <vt:lpwstr/>
      </vt:variant>
      <vt:variant>
        <vt:i4>1507383</vt:i4>
      </vt:variant>
      <vt:variant>
        <vt:i4>672</vt:i4>
      </vt:variant>
      <vt:variant>
        <vt:i4>0</vt:i4>
      </vt:variant>
      <vt:variant>
        <vt:i4>5</vt:i4>
      </vt:variant>
      <vt:variant>
        <vt:lpwstr>https://diversity.ucsf.edu/sites/default/files/2021-11/Anti-racism_Initiative_Report_8-19-2021.pdf</vt:lpwstr>
      </vt:variant>
      <vt:variant>
        <vt:lpwstr/>
      </vt:variant>
      <vt:variant>
        <vt:i4>1638495</vt:i4>
      </vt:variant>
      <vt:variant>
        <vt:i4>669</vt:i4>
      </vt:variant>
      <vt:variant>
        <vt:i4>0</vt:i4>
      </vt:variant>
      <vt:variant>
        <vt:i4>5</vt:i4>
      </vt:variant>
      <vt:variant>
        <vt:lpwstr>https://canadianequality.ca/building-anti-racism-strategies-in-your-organization/</vt:lpwstr>
      </vt:variant>
      <vt:variant>
        <vt:lpwstr/>
      </vt:variant>
      <vt:variant>
        <vt:i4>2621544</vt:i4>
      </vt:variant>
      <vt:variant>
        <vt:i4>666</vt:i4>
      </vt:variant>
      <vt:variant>
        <vt:i4>0</vt:i4>
      </vt:variant>
      <vt:variant>
        <vt:i4>5</vt:i4>
      </vt:variant>
      <vt:variant>
        <vt:lpwstr>http://www.welllivinghouse.com/wp-content/uploads/2019/05/2017-Wise-Practices-in-Indigenous-Specific-Cultural-Safety-Training-Programs.pdf</vt:lpwstr>
      </vt:variant>
      <vt:variant>
        <vt:lpwstr/>
      </vt:variant>
      <vt:variant>
        <vt:i4>2621544</vt:i4>
      </vt:variant>
      <vt:variant>
        <vt:i4>663</vt:i4>
      </vt:variant>
      <vt:variant>
        <vt:i4>0</vt:i4>
      </vt:variant>
      <vt:variant>
        <vt:i4>5</vt:i4>
      </vt:variant>
      <vt:variant>
        <vt:lpwstr>http://www.welllivinghouse.com/wp-content/uploads/2019/05/2017-Wise-Practices-in-Indigenous-Specific-Cultural-Safety-Training-Programs.pdf</vt:lpwstr>
      </vt:variant>
      <vt:variant>
        <vt:lpwstr/>
      </vt:variant>
      <vt:variant>
        <vt:i4>131083</vt:i4>
      </vt:variant>
      <vt:variant>
        <vt:i4>660</vt:i4>
      </vt:variant>
      <vt:variant>
        <vt:i4>0</vt:i4>
      </vt:variant>
      <vt:variant>
        <vt:i4>5</vt:i4>
      </vt:variant>
      <vt:variant>
        <vt:lpwstr>https://pubmed.ncbi.nlm.nih.gov/33803942/</vt:lpwstr>
      </vt:variant>
      <vt:variant>
        <vt:lpwstr/>
      </vt:variant>
      <vt:variant>
        <vt:i4>2621544</vt:i4>
      </vt:variant>
      <vt:variant>
        <vt:i4>657</vt:i4>
      </vt:variant>
      <vt:variant>
        <vt:i4>0</vt:i4>
      </vt:variant>
      <vt:variant>
        <vt:i4>5</vt:i4>
      </vt:variant>
      <vt:variant>
        <vt:lpwstr>http://www.welllivinghouse.com/wp-content/uploads/2019/05/2017-Wise-Practices-in-Indigenous-Specific-Cultural-Safety-Training-Programs.pdf</vt:lpwstr>
      </vt:variant>
      <vt:variant>
        <vt:lpwstr/>
      </vt:variant>
      <vt:variant>
        <vt:i4>2621544</vt:i4>
      </vt:variant>
      <vt:variant>
        <vt:i4>654</vt:i4>
      </vt:variant>
      <vt:variant>
        <vt:i4>0</vt:i4>
      </vt:variant>
      <vt:variant>
        <vt:i4>5</vt:i4>
      </vt:variant>
      <vt:variant>
        <vt:lpwstr>http://www.welllivinghouse.com/wp-content/uploads/2019/05/2017-Wise-Practices-in-Indigenous-Specific-Cultural-Safety-Training-Programs.pdf</vt:lpwstr>
      </vt:variant>
      <vt:variant>
        <vt:lpwstr/>
      </vt:variant>
      <vt:variant>
        <vt:i4>131083</vt:i4>
      </vt:variant>
      <vt:variant>
        <vt:i4>651</vt:i4>
      </vt:variant>
      <vt:variant>
        <vt:i4>0</vt:i4>
      </vt:variant>
      <vt:variant>
        <vt:i4>5</vt:i4>
      </vt:variant>
      <vt:variant>
        <vt:lpwstr>https://pubmed.ncbi.nlm.nih.gov/33803942/</vt:lpwstr>
      </vt:variant>
      <vt:variant>
        <vt:lpwstr/>
      </vt:variant>
      <vt:variant>
        <vt:i4>1179665</vt:i4>
      </vt:variant>
      <vt:variant>
        <vt:i4>648</vt:i4>
      </vt:variant>
      <vt:variant>
        <vt:i4>0</vt:i4>
      </vt:variant>
      <vt:variant>
        <vt:i4>5</vt:i4>
      </vt:variant>
      <vt:variant>
        <vt:lpwstr>https://pmc.ncbi.nlm.nih.gov/articles/PMC8000324/</vt:lpwstr>
      </vt:variant>
      <vt:variant>
        <vt:lpwstr/>
      </vt:variant>
      <vt:variant>
        <vt:i4>2424870</vt:i4>
      </vt:variant>
      <vt:variant>
        <vt:i4>645</vt:i4>
      </vt:variant>
      <vt:variant>
        <vt:i4>0</vt:i4>
      </vt:variant>
      <vt:variant>
        <vt:i4>5</vt:i4>
      </vt:variant>
      <vt:variant>
        <vt:lpwstr>https://nursinglicensemap.com/resources/anti-racism-in-healthcare/</vt:lpwstr>
      </vt:variant>
      <vt:variant>
        <vt:lpwstr/>
      </vt:variant>
      <vt:variant>
        <vt:i4>131083</vt:i4>
      </vt:variant>
      <vt:variant>
        <vt:i4>642</vt:i4>
      </vt:variant>
      <vt:variant>
        <vt:i4>0</vt:i4>
      </vt:variant>
      <vt:variant>
        <vt:i4>5</vt:i4>
      </vt:variant>
      <vt:variant>
        <vt:lpwstr>https://pubmed.ncbi.nlm.nih.gov/33803942/</vt:lpwstr>
      </vt:variant>
      <vt:variant>
        <vt:lpwstr/>
      </vt:variant>
      <vt:variant>
        <vt:i4>3014695</vt:i4>
      </vt:variant>
      <vt:variant>
        <vt:i4>639</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636</vt:i4>
      </vt:variant>
      <vt:variant>
        <vt:i4>0</vt:i4>
      </vt:variant>
      <vt:variant>
        <vt:i4>5</vt:i4>
      </vt:variant>
      <vt:variant>
        <vt:lpwstr>https://pmc.ncbi.nlm.nih.gov/articles/PMC8000324/</vt:lpwstr>
      </vt:variant>
      <vt:variant>
        <vt:lpwstr/>
      </vt:variant>
      <vt:variant>
        <vt:i4>3014695</vt:i4>
      </vt:variant>
      <vt:variant>
        <vt:i4>633</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630</vt:i4>
      </vt:variant>
      <vt:variant>
        <vt:i4>0</vt:i4>
      </vt:variant>
      <vt:variant>
        <vt:i4>5</vt:i4>
      </vt:variant>
      <vt:variant>
        <vt:lpwstr>https://pmc.ncbi.nlm.nih.gov/articles/PMC8000324/</vt:lpwstr>
      </vt:variant>
      <vt:variant>
        <vt:lpwstr/>
      </vt:variant>
      <vt:variant>
        <vt:i4>786442</vt:i4>
      </vt:variant>
      <vt:variant>
        <vt:i4>627</vt:i4>
      </vt:variant>
      <vt:variant>
        <vt:i4>0</vt:i4>
      </vt:variant>
      <vt:variant>
        <vt:i4>5</vt:i4>
      </vt:variant>
      <vt:variant>
        <vt:lpwstr>https://pubmed.ncbi.nlm.nih.gov/37279452/</vt:lpwstr>
      </vt:variant>
      <vt:variant>
        <vt:lpwstr/>
      </vt:variant>
      <vt:variant>
        <vt:i4>1179665</vt:i4>
      </vt:variant>
      <vt:variant>
        <vt:i4>624</vt:i4>
      </vt:variant>
      <vt:variant>
        <vt:i4>0</vt:i4>
      </vt:variant>
      <vt:variant>
        <vt:i4>5</vt:i4>
      </vt:variant>
      <vt:variant>
        <vt:lpwstr>https://pmc.ncbi.nlm.nih.gov/articles/PMC8000324/</vt:lpwstr>
      </vt:variant>
      <vt:variant>
        <vt:lpwstr/>
      </vt:variant>
      <vt:variant>
        <vt:i4>1179665</vt:i4>
      </vt:variant>
      <vt:variant>
        <vt:i4>621</vt:i4>
      </vt:variant>
      <vt:variant>
        <vt:i4>0</vt:i4>
      </vt:variant>
      <vt:variant>
        <vt:i4>5</vt:i4>
      </vt:variant>
      <vt:variant>
        <vt:lpwstr>https://pmc.ncbi.nlm.nih.gov/articles/PMC8000324/</vt:lpwstr>
      </vt:variant>
      <vt:variant>
        <vt:lpwstr/>
      </vt:variant>
      <vt:variant>
        <vt:i4>786442</vt:i4>
      </vt:variant>
      <vt:variant>
        <vt:i4>618</vt:i4>
      </vt:variant>
      <vt:variant>
        <vt:i4>0</vt:i4>
      </vt:variant>
      <vt:variant>
        <vt:i4>5</vt:i4>
      </vt:variant>
      <vt:variant>
        <vt:lpwstr>https://pubmed.ncbi.nlm.nih.gov/37279452/</vt:lpwstr>
      </vt:variant>
      <vt:variant>
        <vt:lpwstr/>
      </vt:variant>
      <vt:variant>
        <vt:i4>1179665</vt:i4>
      </vt:variant>
      <vt:variant>
        <vt:i4>615</vt:i4>
      </vt:variant>
      <vt:variant>
        <vt:i4>0</vt:i4>
      </vt:variant>
      <vt:variant>
        <vt:i4>5</vt:i4>
      </vt:variant>
      <vt:variant>
        <vt:lpwstr>https://pmc.ncbi.nlm.nih.gov/articles/PMC8000324/</vt:lpwstr>
      </vt:variant>
      <vt:variant>
        <vt:lpwstr/>
      </vt:variant>
      <vt:variant>
        <vt:i4>786442</vt:i4>
      </vt:variant>
      <vt:variant>
        <vt:i4>612</vt:i4>
      </vt:variant>
      <vt:variant>
        <vt:i4>0</vt:i4>
      </vt:variant>
      <vt:variant>
        <vt:i4>5</vt:i4>
      </vt:variant>
      <vt:variant>
        <vt:lpwstr>https://pubmed.ncbi.nlm.nih.gov/37279452/</vt:lpwstr>
      </vt:variant>
      <vt:variant>
        <vt:lpwstr/>
      </vt:variant>
      <vt:variant>
        <vt:i4>1179665</vt:i4>
      </vt:variant>
      <vt:variant>
        <vt:i4>609</vt:i4>
      </vt:variant>
      <vt:variant>
        <vt:i4>0</vt:i4>
      </vt:variant>
      <vt:variant>
        <vt:i4>5</vt:i4>
      </vt:variant>
      <vt:variant>
        <vt:lpwstr>https://pmc.ncbi.nlm.nih.gov/articles/PMC8000324/</vt:lpwstr>
      </vt:variant>
      <vt:variant>
        <vt:lpwstr/>
      </vt:variant>
      <vt:variant>
        <vt:i4>786442</vt:i4>
      </vt:variant>
      <vt:variant>
        <vt:i4>606</vt:i4>
      </vt:variant>
      <vt:variant>
        <vt:i4>0</vt:i4>
      </vt:variant>
      <vt:variant>
        <vt:i4>5</vt:i4>
      </vt:variant>
      <vt:variant>
        <vt:lpwstr>https://pubmed.ncbi.nlm.nih.gov/37279452/</vt:lpwstr>
      </vt:variant>
      <vt:variant>
        <vt:lpwstr/>
      </vt:variant>
      <vt:variant>
        <vt:i4>131083</vt:i4>
      </vt:variant>
      <vt:variant>
        <vt:i4>603</vt:i4>
      </vt:variant>
      <vt:variant>
        <vt:i4>0</vt:i4>
      </vt:variant>
      <vt:variant>
        <vt:i4>5</vt:i4>
      </vt:variant>
      <vt:variant>
        <vt:lpwstr>https://pubmed.ncbi.nlm.nih.gov/33803942/</vt:lpwstr>
      </vt:variant>
      <vt:variant>
        <vt:lpwstr/>
      </vt:variant>
      <vt:variant>
        <vt:i4>1179665</vt:i4>
      </vt:variant>
      <vt:variant>
        <vt:i4>600</vt:i4>
      </vt:variant>
      <vt:variant>
        <vt:i4>0</vt:i4>
      </vt:variant>
      <vt:variant>
        <vt:i4>5</vt:i4>
      </vt:variant>
      <vt:variant>
        <vt:lpwstr>https://pmc.ncbi.nlm.nih.gov/articles/PMC8000324/</vt:lpwstr>
      </vt:variant>
      <vt:variant>
        <vt:lpwstr/>
      </vt:variant>
      <vt:variant>
        <vt:i4>131083</vt:i4>
      </vt:variant>
      <vt:variant>
        <vt:i4>597</vt:i4>
      </vt:variant>
      <vt:variant>
        <vt:i4>0</vt:i4>
      </vt:variant>
      <vt:variant>
        <vt:i4>5</vt:i4>
      </vt:variant>
      <vt:variant>
        <vt:lpwstr>https://pubmed.ncbi.nlm.nih.gov/33803942/</vt:lpwstr>
      </vt:variant>
      <vt:variant>
        <vt:lpwstr/>
      </vt:variant>
      <vt:variant>
        <vt:i4>2424870</vt:i4>
      </vt:variant>
      <vt:variant>
        <vt:i4>594</vt:i4>
      </vt:variant>
      <vt:variant>
        <vt:i4>0</vt:i4>
      </vt:variant>
      <vt:variant>
        <vt:i4>5</vt:i4>
      </vt:variant>
      <vt:variant>
        <vt:lpwstr>https://nursinglicensemap.com/resources/anti-racism-in-healthcare/</vt:lpwstr>
      </vt:variant>
      <vt:variant>
        <vt:lpwstr/>
      </vt:variant>
      <vt:variant>
        <vt:i4>3014695</vt:i4>
      </vt:variant>
      <vt:variant>
        <vt:i4>591</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588</vt:i4>
      </vt:variant>
      <vt:variant>
        <vt:i4>0</vt:i4>
      </vt:variant>
      <vt:variant>
        <vt:i4>5</vt:i4>
      </vt:variant>
      <vt:variant>
        <vt:lpwstr>https://pmc.ncbi.nlm.nih.gov/articles/PMC8000324/</vt:lpwstr>
      </vt:variant>
      <vt:variant>
        <vt:lpwstr/>
      </vt:variant>
      <vt:variant>
        <vt:i4>1900665</vt:i4>
      </vt:variant>
      <vt:variant>
        <vt:i4>585</vt:i4>
      </vt:variant>
      <vt:variant>
        <vt:i4>0</vt:i4>
      </vt:variant>
      <vt:variant>
        <vt:i4>5</vt:i4>
      </vt:variant>
      <vt:variant>
        <vt:lpwstr>https://www.mededportal.org/doi/10.15766/mep_2374-8265.11492</vt:lpwstr>
      </vt:variant>
      <vt:variant>
        <vt:lpwstr/>
      </vt:variant>
      <vt:variant>
        <vt:i4>1179665</vt:i4>
      </vt:variant>
      <vt:variant>
        <vt:i4>582</vt:i4>
      </vt:variant>
      <vt:variant>
        <vt:i4>0</vt:i4>
      </vt:variant>
      <vt:variant>
        <vt:i4>5</vt:i4>
      </vt:variant>
      <vt:variant>
        <vt:lpwstr>https://pmc.ncbi.nlm.nih.gov/articles/PMC8000324/</vt:lpwstr>
      </vt:variant>
      <vt:variant>
        <vt:lpwstr/>
      </vt:variant>
      <vt:variant>
        <vt:i4>2424870</vt:i4>
      </vt:variant>
      <vt:variant>
        <vt:i4>579</vt:i4>
      </vt:variant>
      <vt:variant>
        <vt:i4>0</vt:i4>
      </vt:variant>
      <vt:variant>
        <vt:i4>5</vt:i4>
      </vt:variant>
      <vt:variant>
        <vt:lpwstr>https://nursinglicensemap.com/resources/anti-racism-in-healthcare/</vt:lpwstr>
      </vt:variant>
      <vt:variant>
        <vt:lpwstr/>
      </vt:variant>
      <vt:variant>
        <vt:i4>1179665</vt:i4>
      </vt:variant>
      <vt:variant>
        <vt:i4>576</vt:i4>
      </vt:variant>
      <vt:variant>
        <vt:i4>0</vt:i4>
      </vt:variant>
      <vt:variant>
        <vt:i4>5</vt:i4>
      </vt:variant>
      <vt:variant>
        <vt:lpwstr>https://pmc.ncbi.nlm.nih.gov/articles/PMC8000324/</vt:lpwstr>
      </vt:variant>
      <vt:variant>
        <vt:lpwstr/>
      </vt:variant>
      <vt:variant>
        <vt:i4>1900665</vt:i4>
      </vt:variant>
      <vt:variant>
        <vt:i4>573</vt:i4>
      </vt:variant>
      <vt:variant>
        <vt:i4>0</vt:i4>
      </vt:variant>
      <vt:variant>
        <vt:i4>5</vt:i4>
      </vt:variant>
      <vt:variant>
        <vt:lpwstr>https://www.mededportal.org/doi/10.15766/mep_2374-8265.11492</vt:lpwstr>
      </vt:variant>
      <vt:variant>
        <vt:lpwstr/>
      </vt:variant>
      <vt:variant>
        <vt:i4>1179665</vt:i4>
      </vt:variant>
      <vt:variant>
        <vt:i4>570</vt:i4>
      </vt:variant>
      <vt:variant>
        <vt:i4>0</vt:i4>
      </vt:variant>
      <vt:variant>
        <vt:i4>5</vt:i4>
      </vt:variant>
      <vt:variant>
        <vt:lpwstr>https://pmc.ncbi.nlm.nih.gov/articles/PMC8000324/</vt:lpwstr>
      </vt:variant>
      <vt:variant>
        <vt:lpwstr/>
      </vt:variant>
      <vt:variant>
        <vt:i4>3670063</vt:i4>
      </vt:variant>
      <vt:variant>
        <vt:i4>567</vt:i4>
      </vt:variant>
      <vt:variant>
        <vt:i4>0</vt:i4>
      </vt:variant>
      <vt:variant>
        <vt:i4>5</vt:i4>
      </vt:variant>
      <vt:variant>
        <vt:lpwstr>https://pmc.ncbi.nlm.nih.gov/articles/PMC11802914/</vt:lpwstr>
      </vt:variant>
      <vt:variant>
        <vt:lpwstr/>
      </vt:variant>
      <vt:variant>
        <vt:i4>1179665</vt:i4>
      </vt:variant>
      <vt:variant>
        <vt:i4>564</vt:i4>
      </vt:variant>
      <vt:variant>
        <vt:i4>0</vt:i4>
      </vt:variant>
      <vt:variant>
        <vt:i4>5</vt:i4>
      </vt:variant>
      <vt:variant>
        <vt:lpwstr>https://pmc.ncbi.nlm.nih.gov/articles/PMC8000324/</vt:lpwstr>
      </vt:variant>
      <vt:variant>
        <vt:lpwstr/>
      </vt:variant>
      <vt:variant>
        <vt:i4>1179665</vt:i4>
      </vt:variant>
      <vt:variant>
        <vt:i4>561</vt:i4>
      </vt:variant>
      <vt:variant>
        <vt:i4>0</vt:i4>
      </vt:variant>
      <vt:variant>
        <vt:i4>5</vt:i4>
      </vt:variant>
      <vt:variant>
        <vt:lpwstr>https://pmc.ncbi.nlm.nih.gov/articles/PMC8000324/</vt:lpwstr>
      </vt:variant>
      <vt:variant>
        <vt:lpwstr/>
      </vt:variant>
      <vt:variant>
        <vt:i4>2424870</vt:i4>
      </vt:variant>
      <vt:variant>
        <vt:i4>558</vt:i4>
      </vt:variant>
      <vt:variant>
        <vt:i4>0</vt:i4>
      </vt:variant>
      <vt:variant>
        <vt:i4>5</vt:i4>
      </vt:variant>
      <vt:variant>
        <vt:lpwstr>https://nursinglicensemap.com/resources/anti-racism-in-healthcare/</vt:lpwstr>
      </vt:variant>
      <vt:variant>
        <vt:lpwstr/>
      </vt:variant>
      <vt:variant>
        <vt:i4>131083</vt:i4>
      </vt:variant>
      <vt:variant>
        <vt:i4>555</vt:i4>
      </vt:variant>
      <vt:variant>
        <vt:i4>0</vt:i4>
      </vt:variant>
      <vt:variant>
        <vt:i4>5</vt:i4>
      </vt:variant>
      <vt:variant>
        <vt:lpwstr>https://pubmed.ncbi.nlm.nih.gov/33803942/</vt:lpwstr>
      </vt:variant>
      <vt:variant>
        <vt:lpwstr/>
      </vt:variant>
      <vt:variant>
        <vt:i4>2424870</vt:i4>
      </vt:variant>
      <vt:variant>
        <vt:i4>552</vt:i4>
      </vt:variant>
      <vt:variant>
        <vt:i4>0</vt:i4>
      </vt:variant>
      <vt:variant>
        <vt:i4>5</vt:i4>
      </vt:variant>
      <vt:variant>
        <vt:lpwstr>https://nursinglicensemap.com/resources/anti-racism-in-healthcare/</vt:lpwstr>
      </vt:variant>
      <vt:variant>
        <vt:lpwstr/>
      </vt:variant>
      <vt:variant>
        <vt:i4>131083</vt:i4>
      </vt:variant>
      <vt:variant>
        <vt:i4>549</vt:i4>
      </vt:variant>
      <vt:variant>
        <vt:i4>0</vt:i4>
      </vt:variant>
      <vt:variant>
        <vt:i4>5</vt:i4>
      </vt:variant>
      <vt:variant>
        <vt:lpwstr>https://pubmed.ncbi.nlm.nih.gov/33803942/</vt:lpwstr>
      </vt:variant>
      <vt:variant>
        <vt:lpwstr/>
      </vt:variant>
      <vt:variant>
        <vt:i4>1900665</vt:i4>
      </vt:variant>
      <vt:variant>
        <vt:i4>546</vt:i4>
      </vt:variant>
      <vt:variant>
        <vt:i4>0</vt:i4>
      </vt:variant>
      <vt:variant>
        <vt:i4>5</vt:i4>
      </vt:variant>
      <vt:variant>
        <vt:lpwstr>https://www.mededportal.org/doi/10.15766/mep_2374-8265.11492</vt:lpwstr>
      </vt:variant>
      <vt:variant>
        <vt:lpwstr/>
      </vt:variant>
      <vt:variant>
        <vt:i4>7012453</vt:i4>
      </vt:variant>
      <vt:variant>
        <vt:i4>543</vt:i4>
      </vt:variant>
      <vt:variant>
        <vt:i4>0</vt:i4>
      </vt:variant>
      <vt:variant>
        <vt:i4>5</vt:i4>
      </vt:variant>
      <vt:variant>
        <vt:lpwstr>https://uwaterloo.ca/equity-diversity-inclusion-anti-racism/education/roadmaps-educational-catalogue/anti-racism-education-road-map</vt:lpwstr>
      </vt:variant>
      <vt:variant>
        <vt:lpwstr/>
      </vt:variant>
      <vt:variant>
        <vt:i4>1179665</vt:i4>
      </vt:variant>
      <vt:variant>
        <vt:i4>540</vt:i4>
      </vt:variant>
      <vt:variant>
        <vt:i4>0</vt:i4>
      </vt:variant>
      <vt:variant>
        <vt:i4>5</vt:i4>
      </vt:variant>
      <vt:variant>
        <vt:lpwstr>https://pmc.ncbi.nlm.nih.gov/articles/PMC8000324/</vt:lpwstr>
      </vt:variant>
      <vt:variant>
        <vt:lpwstr/>
      </vt:variant>
      <vt:variant>
        <vt:i4>1900665</vt:i4>
      </vt:variant>
      <vt:variant>
        <vt:i4>537</vt:i4>
      </vt:variant>
      <vt:variant>
        <vt:i4>0</vt:i4>
      </vt:variant>
      <vt:variant>
        <vt:i4>5</vt:i4>
      </vt:variant>
      <vt:variant>
        <vt:lpwstr>https://www.mededportal.org/doi/10.15766/mep_2374-8265.11492</vt:lpwstr>
      </vt:variant>
      <vt:variant>
        <vt:lpwstr/>
      </vt:variant>
      <vt:variant>
        <vt:i4>1179665</vt:i4>
      </vt:variant>
      <vt:variant>
        <vt:i4>534</vt:i4>
      </vt:variant>
      <vt:variant>
        <vt:i4>0</vt:i4>
      </vt:variant>
      <vt:variant>
        <vt:i4>5</vt:i4>
      </vt:variant>
      <vt:variant>
        <vt:lpwstr>https://pmc.ncbi.nlm.nih.gov/articles/PMC8000324/</vt:lpwstr>
      </vt:variant>
      <vt:variant>
        <vt:lpwstr/>
      </vt:variant>
      <vt:variant>
        <vt:i4>1900665</vt:i4>
      </vt:variant>
      <vt:variant>
        <vt:i4>531</vt:i4>
      </vt:variant>
      <vt:variant>
        <vt:i4>0</vt:i4>
      </vt:variant>
      <vt:variant>
        <vt:i4>5</vt:i4>
      </vt:variant>
      <vt:variant>
        <vt:lpwstr>https://www.mededportal.org/doi/10.15766/mep_2374-8265.11492</vt:lpwstr>
      </vt:variant>
      <vt:variant>
        <vt:lpwstr/>
      </vt:variant>
      <vt:variant>
        <vt:i4>1179665</vt:i4>
      </vt:variant>
      <vt:variant>
        <vt:i4>528</vt:i4>
      </vt:variant>
      <vt:variant>
        <vt:i4>0</vt:i4>
      </vt:variant>
      <vt:variant>
        <vt:i4>5</vt:i4>
      </vt:variant>
      <vt:variant>
        <vt:lpwstr>https://pmc.ncbi.nlm.nih.gov/articles/PMC8000324/</vt:lpwstr>
      </vt:variant>
      <vt:variant>
        <vt:lpwstr/>
      </vt:variant>
      <vt:variant>
        <vt:i4>7012453</vt:i4>
      </vt:variant>
      <vt:variant>
        <vt:i4>525</vt:i4>
      </vt:variant>
      <vt:variant>
        <vt:i4>0</vt:i4>
      </vt:variant>
      <vt:variant>
        <vt:i4>5</vt:i4>
      </vt:variant>
      <vt:variant>
        <vt:lpwstr>https://uwaterloo.ca/equity-diversity-inclusion-anti-racism/education/roadmaps-educational-catalogue/anti-racism-education-road-map</vt:lpwstr>
      </vt:variant>
      <vt:variant>
        <vt:lpwstr/>
      </vt:variant>
      <vt:variant>
        <vt:i4>1179665</vt:i4>
      </vt:variant>
      <vt:variant>
        <vt:i4>522</vt:i4>
      </vt:variant>
      <vt:variant>
        <vt:i4>0</vt:i4>
      </vt:variant>
      <vt:variant>
        <vt:i4>5</vt:i4>
      </vt:variant>
      <vt:variant>
        <vt:lpwstr>https://pmc.ncbi.nlm.nih.gov/articles/PMC8000324/</vt:lpwstr>
      </vt:variant>
      <vt:variant>
        <vt:lpwstr/>
      </vt:variant>
      <vt:variant>
        <vt:i4>7012453</vt:i4>
      </vt:variant>
      <vt:variant>
        <vt:i4>519</vt:i4>
      </vt:variant>
      <vt:variant>
        <vt:i4>0</vt:i4>
      </vt:variant>
      <vt:variant>
        <vt:i4>5</vt:i4>
      </vt:variant>
      <vt:variant>
        <vt:lpwstr>https://uwaterloo.ca/equity-diversity-inclusion-anti-racism/education/roadmaps-educational-catalogue/anti-racism-education-road-map</vt:lpwstr>
      </vt:variant>
      <vt:variant>
        <vt:lpwstr/>
      </vt:variant>
      <vt:variant>
        <vt:i4>2424870</vt:i4>
      </vt:variant>
      <vt:variant>
        <vt:i4>516</vt:i4>
      </vt:variant>
      <vt:variant>
        <vt:i4>0</vt:i4>
      </vt:variant>
      <vt:variant>
        <vt:i4>5</vt:i4>
      </vt:variant>
      <vt:variant>
        <vt:lpwstr>https://nursinglicensemap.com/resources/anti-racism-in-healthcare/</vt:lpwstr>
      </vt:variant>
      <vt:variant>
        <vt:lpwstr/>
      </vt:variant>
      <vt:variant>
        <vt:i4>2424870</vt:i4>
      </vt:variant>
      <vt:variant>
        <vt:i4>513</vt:i4>
      </vt:variant>
      <vt:variant>
        <vt:i4>0</vt:i4>
      </vt:variant>
      <vt:variant>
        <vt:i4>5</vt:i4>
      </vt:variant>
      <vt:variant>
        <vt:lpwstr>https://nursinglicensemap.com/resources/anti-racism-in-healthcare/</vt:lpwstr>
      </vt:variant>
      <vt:variant>
        <vt:lpwstr/>
      </vt:variant>
      <vt:variant>
        <vt:i4>1179665</vt:i4>
      </vt:variant>
      <vt:variant>
        <vt:i4>510</vt:i4>
      </vt:variant>
      <vt:variant>
        <vt:i4>0</vt:i4>
      </vt:variant>
      <vt:variant>
        <vt:i4>5</vt:i4>
      </vt:variant>
      <vt:variant>
        <vt:lpwstr>https://pmc.ncbi.nlm.nih.gov/articles/PMC8000324/</vt:lpwstr>
      </vt:variant>
      <vt:variant>
        <vt:lpwstr/>
      </vt:variant>
      <vt:variant>
        <vt:i4>5898326</vt:i4>
      </vt:variant>
      <vt:variant>
        <vt:i4>507</vt:i4>
      </vt:variant>
      <vt:variant>
        <vt:i4>0</vt:i4>
      </vt:variant>
      <vt:variant>
        <vt:i4>5</vt:i4>
      </vt:variant>
      <vt:variant>
        <vt:lpwstr>https://icpweb.org/wp-content/uploads/2020/12/LL6-Horvath-Antiracism_Training-117_a.pdf</vt:lpwstr>
      </vt:variant>
      <vt:variant>
        <vt:lpwstr/>
      </vt:variant>
      <vt:variant>
        <vt:i4>3801131</vt:i4>
      </vt:variant>
      <vt:variant>
        <vt:i4>504</vt:i4>
      </vt:variant>
      <vt:variant>
        <vt:i4>0</vt:i4>
      </vt:variant>
      <vt:variant>
        <vt:i4>5</vt:i4>
      </vt:variant>
      <vt:variant>
        <vt:lpwstr>https://pmc.ncbi.nlm.nih.gov/articles/PMC10890819/</vt:lpwstr>
      </vt:variant>
      <vt:variant>
        <vt:lpwstr/>
      </vt:variant>
      <vt:variant>
        <vt:i4>1310798</vt:i4>
      </vt:variant>
      <vt:variant>
        <vt:i4>501</vt:i4>
      </vt:variant>
      <vt:variant>
        <vt:i4>0</vt:i4>
      </vt:variant>
      <vt:variant>
        <vt:i4>5</vt:i4>
      </vt:variant>
      <vt:variant>
        <vt:lpwstr>https://www.bu.edu/ssw/prof-copelands-new-study-evaluates-anti-racism-diversity-equity-inclusion-training-workplace/</vt:lpwstr>
      </vt:variant>
      <vt:variant>
        <vt:lpwstr/>
      </vt:variant>
      <vt:variant>
        <vt:i4>3801131</vt:i4>
      </vt:variant>
      <vt:variant>
        <vt:i4>498</vt:i4>
      </vt:variant>
      <vt:variant>
        <vt:i4>0</vt:i4>
      </vt:variant>
      <vt:variant>
        <vt:i4>5</vt:i4>
      </vt:variant>
      <vt:variant>
        <vt:lpwstr>https://pmc.ncbi.nlm.nih.gov/articles/PMC10890819/</vt:lpwstr>
      </vt:variant>
      <vt:variant>
        <vt:lpwstr/>
      </vt:variant>
      <vt:variant>
        <vt:i4>2424870</vt:i4>
      </vt:variant>
      <vt:variant>
        <vt:i4>495</vt:i4>
      </vt:variant>
      <vt:variant>
        <vt:i4>0</vt:i4>
      </vt:variant>
      <vt:variant>
        <vt:i4>5</vt:i4>
      </vt:variant>
      <vt:variant>
        <vt:lpwstr>https://nursinglicensemap.com/resources/anti-racism-in-healthcare/</vt:lpwstr>
      </vt:variant>
      <vt:variant>
        <vt:lpwstr/>
      </vt:variant>
      <vt:variant>
        <vt:i4>1310798</vt:i4>
      </vt:variant>
      <vt:variant>
        <vt:i4>492</vt:i4>
      </vt:variant>
      <vt:variant>
        <vt:i4>0</vt:i4>
      </vt:variant>
      <vt:variant>
        <vt:i4>5</vt:i4>
      </vt:variant>
      <vt:variant>
        <vt:lpwstr>https://www.bu.edu/ssw/prof-copelands-new-study-evaluates-anti-racism-diversity-equity-inclusion-training-workplace/</vt:lpwstr>
      </vt:variant>
      <vt:variant>
        <vt:lpwstr/>
      </vt:variant>
      <vt:variant>
        <vt:i4>5898326</vt:i4>
      </vt:variant>
      <vt:variant>
        <vt:i4>489</vt:i4>
      </vt:variant>
      <vt:variant>
        <vt:i4>0</vt:i4>
      </vt:variant>
      <vt:variant>
        <vt:i4>5</vt:i4>
      </vt:variant>
      <vt:variant>
        <vt:lpwstr>https://icpweb.org/wp-content/uploads/2020/12/LL6-Horvath-Antiracism_Training-117_a.pdf</vt:lpwstr>
      </vt:variant>
      <vt:variant>
        <vt:lpwstr/>
      </vt:variant>
      <vt:variant>
        <vt:i4>589906</vt:i4>
      </vt:variant>
      <vt:variant>
        <vt:i4>486</vt:i4>
      </vt:variant>
      <vt:variant>
        <vt:i4>0</vt:i4>
      </vt:variant>
      <vt:variant>
        <vt:i4>5</vt:i4>
      </vt:variant>
      <vt:variant>
        <vt:lpwstr>https://cooperation.ca/wp-content/uploads/2021/07/ARC-report-2021.pdf</vt:lpwstr>
      </vt:variant>
      <vt:variant>
        <vt:lpwstr/>
      </vt:variant>
      <vt:variant>
        <vt:i4>7471227</vt:i4>
      </vt:variant>
      <vt:variant>
        <vt:i4>483</vt:i4>
      </vt:variant>
      <vt:variant>
        <vt:i4>0</vt:i4>
      </vt:variant>
      <vt:variant>
        <vt:i4>5</vt:i4>
      </vt:variant>
      <vt:variant>
        <vt:lpwstr>https://hbr.org/2016/07/why-diversity-programs-fail</vt:lpwstr>
      </vt:variant>
      <vt:variant>
        <vt:lpwstr/>
      </vt:variant>
      <vt:variant>
        <vt:i4>3407965</vt:i4>
      </vt:variant>
      <vt:variant>
        <vt:i4>480</vt:i4>
      </vt:variant>
      <vt:variant>
        <vt:i4>0</vt:i4>
      </vt:variant>
      <vt:variant>
        <vt:i4>5</vt:i4>
      </vt:variant>
      <vt:variant>
        <vt:lpwstr>https://www.uvu.edu/library/docs/best_practices_for_effective_diversity_training.pdf</vt:lpwstr>
      </vt:variant>
      <vt:variant>
        <vt:lpwstr/>
      </vt:variant>
      <vt:variant>
        <vt:i4>3801131</vt:i4>
      </vt:variant>
      <vt:variant>
        <vt:i4>477</vt:i4>
      </vt:variant>
      <vt:variant>
        <vt:i4>0</vt:i4>
      </vt:variant>
      <vt:variant>
        <vt:i4>5</vt:i4>
      </vt:variant>
      <vt:variant>
        <vt:lpwstr>https://pmc.ncbi.nlm.nih.gov/articles/PMC10890819/</vt:lpwstr>
      </vt:variant>
      <vt:variant>
        <vt:lpwstr/>
      </vt:variant>
      <vt:variant>
        <vt:i4>5439503</vt:i4>
      </vt:variant>
      <vt:variant>
        <vt:i4>474</vt:i4>
      </vt:variant>
      <vt:variant>
        <vt:i4>0</vt:i4>
      </vt:variant>
      <vt:variant>
        <vt:i4>5</vt:i4>
      </vt:variant>
      <vt:variant>
        <vt:lpwstr>https://deptmedicine.utoronto.ca/educational-resources-anti-racism-and-anti-oppression-practices</vt:lpwstr>
      </vt:variant>
      <vt:variant>
        <vt:lpwstr/>
      </vt:variant>
      <vt:variant>
        <vt:i4>7143468</vt:i4>
      </vt:variant>
      <vt:variant>
        <vt:i4>471</vt:i4>
      </vt:variant>
      <vt:variant>
        <vt:i4>0</vt:i4>
      </vt:variant>
      <vt:variant>
        <vt:i4>5</vt:i4>
      </vt:variant>
      <vt:variant>
        <vt:lpwstr>https://www.chrc-ccdp.gc.ca/resources/publications/anti-racism-action-plan</vt:lpwstr>
      </vt:variant>
      <vt:variant>
        <vt:lpwstr/>
      </vt:variant>
      <vt:variant>
        <vt:i4>4259852</vt:i4>
      </vt:variant>
      <vt:variant>
        <vt:i4>468</vt:i4>
      </vt:variant>
      <vt:variant>
        <vt:i4>0</vt:i4>
      </vt:variant>
      <vt:variant>
        <vt:i4>5</vt:i4>
      </vt:variant>
      <vt:variant>
        <vt:lpwstr>https://www.tcdsb.org/o/iecr/page/anti-racism-and-anti-oppression</vt:lpwstr>
      </vt:variant>
      <vt:variant>
        <vt:lpwstr/>
      </vt:variant>
      <vt:variant>
        <vt:i4>7602228</vt:i4>
      </vt:variant>
      <vt:variant>
        <vt:i4>465</vt:i4>
      </vt:variant>
      <vt:variant>
        <vt:i4>0</vt:i4>
      </vt:variant>
      <vt:variant>
        <vt:i4>5</vt:i4>
      </vt:variant>
      <vt:variant>
        <vt:lpwstr>https://pmc.ncbi.nlm.nih.gov/articles/Phttps:/cfrac.com/wp-content/uploads/2021/08/Anti-Racism-Education-in-Canada-1.pdfMC8415190/</vt:lpwstr>
      </vt:variant>
      <vt:variant>
        <vt:lpwstr/>
      </vt:variant>
      <vt:variant>
        <vt:i4>3735585</vt:i4>
      </vt:variant>
      <vt:variant>
        <vt:i4>462</vt:i4>
      </vt:variant>
      <vt:variant>
        <vt:i4>0</vt:i4>
      </vt:variant>
      <vt:variant>
        <vt:i4>5</vt:i4>
      </vt:variant>
      <vt:variant>
        <vt:lpwstr>https://library.harvard.edu/confronting-anti-black-racism/education</vt:lpwstr>
      </vt:variant>
      <vt:variant>
        <vt:lpwstr/>
      </vt:variant>
      <vt:variant>
        <vt:i4>7471227</vt:i4>
      </vt:variant>
      <vt:variant>
        <vt:i4>459</vt:i4>
      </vt:variant>
      <vt:variant>
        <vt:i4>0</vt:i4>
      </vt:variant>
      <vt:variant>
        <vt:i4>5</vt:i4>
      </vt:variant>
      <vt:variant>
        <vt:lpwstr>https://hbr.org/2016/07/why-diversity-programs-fail</vt:lpwstr>
      </vt:variant>
      <vt:variant>
        <vt:lpwstr/>
      </vt:variant>
      <vt:variant>
        <vt:i4>1703944</vt:i4>
      </vt:variant>
      <vt:variant>
        <vt:i4>456</vt:i4>
      </vt:variant>
      <vt:variant>
        <vt:i4>0</vt:i4>
      </vt:variant>
      <vt:variant>
        <vt:i4>5</vt:i4>
      </vt:variant>
      <vt:variant>
        <vt:lpwstr>https://www.tcdsb.org/o/communityrelations/page/dismantling-anti-black-racism</vt:lpwstr>
      </vt:variant>
      <vt:variant>
        <vt:lpwstr/>
      </vt:variant>
      <vt:variant>
        <vt:i4>1376283</vt:i4>
      </vt:variant>
      <vt:variant>
        <vt:i4>453</vt:i4>
      </vt:variant>
      <vt:variant>
        <vt:i4>0</vt:i4>
      </vt:variant>
      <vt:variant>
        <vt:i4>5</vt:i4>
      </vt:variant>
      <vt:variant>
        <vt:lpwstr>https://pmc.ncbi.nlm.nih.gov/articles/PMC8415190/</vt:lpwstr>
      </vt:variant>
      <vt:variant>
        <vt:lpwstr/>
      </vt:variant>
      <vt:variant>
        <vt:i4>4063261</vt:i4>
      </vt:variant>
      <vt:variant>
        <vt:i4>450</vt:i4>
      </vt:variant>
      <vt:variant>
        <vt:i4>0</vt:i4>
      </vt:variant>
      <vt:variant>
        <vt:i4>5</vt:i4>
      </vt:variant>
      <vt:variant>
        <vt:lpwstr>https://www.chrc-ccdp.gc.ca/sites/default/files/documents/Antiracism &amp; Organizational Change - A Guide for Employers_0.pdf</vt:lpwstr>
      </vt:variant>
      <vt:variant>
        <vt:lpwstr/>
      </vt:variant>
      <vt:variant>
        <vt:i4>4128877</vt:i4>
      </vt:variant>
      <vt:variant>
        <vt:i4>447</vt:i4>
      </vt:variant>
      <vt:variant>
        <vt:i4>0</vt:i4>
      </vt:variant>
      <vt:variant>
        <vt:i4>5</vt:i4>
      </vt:variant>
      <vt:variant>
        <vt:lpwstr>https://continuing.mcmaster.ca/professional-development/anti-black-racism-and-critical-race-education/</vt:lpwstr>
      </vt:variant>
      <vt:variant>
        <vt:lpwstr/>
      </vt:variant>
      <vt:variant>
        <vt:i4>3801131</vt:i4>
      </vt:variant>
      <vt:variant>
        <vt:i4>444</vt:i4>
      </vt:variant>
      <vt:variant>
        <vt:i4>0</vt:i4>
      </vt:variant>
      <vt:variant>
        <vt:i4>5</vt:i4>
      </vt:variant>
      <vt:variant>
        <vt:lpwstr>https://pmc.ncbi.nlm.nih.gov/articles/PMC10890819/</vt:lpwstr>
      </vt:variant>
      <vt:variant>
        <vt:lpwstr/>
      </vt:variant>
      <vt:variant>
        <vt:i4>6291578</vt:i4>
      </vt:variant>
      <vt:variant>
        <vt:i4>441</vt:i4>
      </vt:variant>
      <vt:variant>
        <vt:i4>0</vt:i4>
      </vt:variant>
      <vt:variant>
        <vt:i4>5</vt:i4>
      </vt:variant>
      <vt:variant>
        <vt:lpwstr>https://www.tdsb.on.ca/Portals/ward8/docs/Shelley Laskin/2020 07 Supporting Black Student Achievement and Dismantling Anti-Black Racism.pdf</vt:lpwstr>
      </vt:variant>
      <vt:variant>
        <vt:lpwstr/>
      </vt:variant>
      <vt:variant>
        <vt:i4>3801131</vt:i4>
      </vt:variant>
      <vt:variant>
        <vt:i4>438</vt:i4>
      </vt:variant>
      <vt:variant>
        <vt:i4>0</vt:i4>
      </vt:variant>
      <vt:variant>
        <vt:i4>5</vt:i4>
      </vt:variant>
      <vt:variant>
        <vt:lpwstr>https://pmc.ncbi.nlm.nih.gov/articles/PMC10890819/</vt:lpwstr>
      </vt:variant>
      <vt:variant>
        <vt:lpwstr/>
      </vt:variant>
      <vt:variant>
        <vt:i4>4063261</vt:i4>
      </vt:variant>
      <vt:variant>
        <vt:i4>435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432</vt:i4>
      </vt:variant>
      <vt:variant>
        <vt:i4>0</vt:i4>
      </vt:variant>
      <vt:variant>
        <vt:i4>5</vt:i4>
      </vt:variant>
      <vt:variant>
        <vt:lpwstr>https://www.chrc-ccdp.gc.ca/resources/publications/anti-racism-organizational-change-a-guide-employers</vt:lpwstr>
      </vt:variant>
      <vt:variant>
        <vt:lpwstr/>
      </vt:variant>
      <vt:variant>
        <vt:i4>3801131</vt:i4>
      </vt:variant>
      <vt:variant>
        <vt:i4>429</vt:i4>
      </vt:variant>
      <vt:variant>
        <vt:i4>0</vt:i4>
      </vt:variant>
      <vt:variant>
        <vt:i4>5</vt:i4>
      </vt:variant>
      <vt:variant>
        <vt:lpwstr>https://pmc.ncbi.nlm.nih.gov/articles/PMC10890819/</vt:lpwstr>
      </vt:variant>
      <vt:variant>
        <vt:lpwstr/>
      </vt:variant>
      <vt:variant>
        <vt:i4>4063261</vt:i4>
      </vt:variant>
      <vt:variant>
        <vt:i4>426</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423</vt:i4>
      </vt:variant>
      <vt:variant>
        <vt:i4>0</vt:i4>
      </vt:variant>
      <vt:variant>
        <vt:i4>5</vt:i4>
      </vt:variant>
      <vt:variant>
        <vt:lpwstr>https://www.chrc-ccdp.gc.ca/resources/publications/anti-racism-organizational-change-a-guide-employers</vt:lpwstr>
      </vt:variant>
      <vt:variant>
        <vt:lpwstr/>
      </vt:variant>
      <vt:variant>
        <vt:i4>4063261</vt:i4>
      </vt:variant>
      <vt:variant>
        <vt:i4>420</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417</vt:i4>
      </vt:variant>
      <vt:variant>
        <vt:i4>0</vt:i4>
      </vt:variant>
      <vt:variant>
        <vt:i4>5</vt:i4>
      </vt:variant>
      <vt:variant>
        <vt:lpwstr>https://www.chrc-ccdp.gc.ca/resources/publications/anti-racism-organizational-change-a-guide-employers</vt:lpwstr>
      </vt:variant>
      <vt:variant>
        <vt:lpwstr/>
      </vt:variant>
      <vt:variant>
        <vt:i4>4063261</vt:i4>
      </vt:variant>
      <vt:variant>
        <vt:i4>414</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411</vt:i4>
      </vt:variant>
      <vt:variant>
        <vt:i4>0</vt:i4>
      </vt:variant>
      <vt:variant>
        <vt:i4>5</vt:i4>
      </vt:variant>
      <vt:variant>
        <vt:lpwstr>https://www.chrc-ccdp.gc.ca/resources/publications/anti-racism-organizational-change-a-guide-employers</vt:lpwstr>
      </vt:variant>
      <vt:variant>
        <vt:lpwstr/>
      </vt:variant>
      <vt:variant>
        <vt:i4>3801131</vt:i4>
      </vt:variant>
      <vt:variant>
        <vt:i4>408</vt:i4>
      </vt:variant>
      <vt:variant>
        <vt:i4>0</vt:i4>
      </vt:variant>
      <vt:variant>
        <vt:i4>5</vt:i4>
      </vt:variant>
      <vt:variant>
        <vt:lpwstr>https://pmc.ncbi.nlm.nih.gov/articles/PMC10890819/</vt:lpwstr>
      </vt:variant>
      <vt:variant>
        <vt:lpwstr/>
      </vt:variant>
      <vt:variant>
        <vt:i4>4063261</vt:i4>
      </vt:variant>
      <vt:variant>
        <vt:i4>405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402</vt:i4>
      </vt:variant>
      <vt:variant>
        <vt:i4>0</vt:i4>
      </vt:variant>
      <vt:variant>
        <vt:i4>5</vt:i4>
      </vt:variant>
      <vt:variant>
        <vt:lpwstr>https://www.chrc-ccdp.gc.ca/resources/publications/anti-racism-organizational-change-a-guide-employers</vt:lpwstr>
      </vt:variant>
      <vt:variant>
        <vt:lpwstr/>
      </vt:variant>
      <vt:variant>
        <vt:i4>3801131</vt:i4>
      </vt:variant>
      <vt:variant>
        <vt:i4>399</vt:i4>
      </vt:variant>
      <vt:variant>
        <vt:i4>0</vt:i4>
      </vt:variant>
      <vt:variant>
        <vt:i4>5</vt:i4>
      </vt:variant>
      <vt:variant>
        <vt:lpwstr>https://pmc.ncbi.nlm.nih.gov/articles/PMC10890819/</vt:lpwstr>
      </vt:variant>
      <vt:variant>
        <vt:lpwstr/>
      </vt:variant>
      <vt:variant>
        <vt:i4>4063261</vt:i4>
      </vt:variant>
      <vt:variant>
        <vt:i4>396</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393</vt:i4>
      </vt:variant>
      <vt:variant>
        <vt:i4>0</vt:i4>
      </vt:variant>
      <vt:variant>
        <vt:i4>5</vt:i4>
      </vt:variant>
      <vt:variant>
        <vt:lpwstr>https://www.chrc-ccdp.gc.ca/resources/publications/anti-racism-organizational-change-a-guide-employers</vt:lpwstr>
      </vt:variant>
      <vt:variant>
        <vt:lpwstr/>
      </vt:variant>
      <vt:variant>
        <vt:i4>3539016</vt:i4>
      </vt:variant>
      <vt:variant>
        <vt:i4>390</vt:i4>
      </vt:variant>
      <vt:variant>
        <vt:i4>0</vt:i4>
      </vt:variant>
      <vt:variant>
        <vt:i4>5</vt:i4>
      </vt:variant>
      <vt:variant>
        <vt:lpwstr>https://blackpublichealth.ca/wp-content/uploads/2024/03/A-Site-of-Neglect-Blackness-in-Public-Health-Education_-An-Environmental-Scan-of-Academic-Public-Health-Curricula-Across-Canada.pdf</vt:lpwstr>
      </vt:variant>
      <vt:variant>
        <vt:lpwstr/>
      </vt:variant>
      <vt:variant>
        <vt:i4>4063261</vt:i4>
      </vt:variant>
      <vt:variant>
        <vt:i4>387</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384</vt:i4>
      </vt:variant>
      <vt:variant>
        <vt:i4>0</vt:i4>
      </vt:variant>
      <vt:variant>
        <vt:i4>5</vt:i4>
      </vt:variant>
      <vt:variant>
        <vt:lpwstr>https://www.chrc-ccdp.gc.ca/resources/publications/anti-racism-organizational-change-a-guide-employers</vt:lpwstr>
      </vt:variant>
      <vt:variant>
        <vt:lpwstr/>
      </vt:variant>
      <vt:variant>
        <vt:i4>4063261</vt:i4>
      </vt:variant>
      <vt:variant>
        <vt:i4>381</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378</vt:i4>
      </vt:variant>
      <vt:variant>
        <vt:i4>0</vt:i4>
      </vt:variant>
      <vt:variant>
        <vt:i4>5</vt:i4>
      </vt:variant>
      <vt:variant>
        <vt:lpwstr>https://www.chrc-ccdp.gc.ca/resources/publications/anti-racism-organizational-change-a-guide-employers</vt:lpwstr>
      </vt:variant>
      <vt:variant>
        <vt:lpwstr/>
      </vt:variant>
      <vt:variant>
        <vt:i4>4063261</vt:i4>
      </vt:variant>
      <vt:variant>
        <vt:i4>375</vt:i4>
      </vt:variant>
      <vt:variant>
        <vt:i4>0</vt:i4>
      </vt:variant>
      <vt:variant>
        <vt:i4>5</vt:i4>
      </vt:variant>
      <vt:variant>
        <vt:lpwstr>https://www.chrc-ccdp.gc.ca/sites/default/files/documents/Antiracism &amp; Organizational Change - A Guide for Employers_0.pdf</vt:lpwstr>
      </vt:variant>
      <vt:variant>
        <vt:lpwstr/>
      </vt:variant>
      <vt:variant>
        <vt:i4>7733370</vt:i4>
      </vt:variant>
      <vt:variant>
        <vt:i4>372</vt:i4>
      </vt:variant>
      <vt:variant>
        <vt:i4>0</vt:i4>
      </vt:variant>
      <vt:variant>
        <vt:i4>5</vt:i4>
      </vt:variant>
      <vt:variant>
        <vt:lpwstr>https://www.chrc-ccdp.gc.ca/resources/publications/anti-racism-organizational-change-a-guide-employers</vt:lpwstr>
      </vt:variant>
      <vt:variant>
        <vt:lpwstr/>
      </vt:variant>
      <vt:variant>
        <vt:i4>1638495</vt:i4>
      </vt:variant>
      <vt:variant>
        <vt:i4>369</vt:i4>
      </vt:variant>
      <vt:variant>
        <vt:i4>0</vt:i4>
      </vt:variant>
      <vt:variant>
        <vt:i4>5</vt:i4>
      </vt:variant>
      <vt:variant>
        <vt:lpwstr>https://www.yorku.ca/vpepc/wp-content/uploads/sites/310/2021/02/FrameworkToAddressAntiBlackRacism-11.pdf</vt:lpwstr>
      </vt:variant>
      <vt:variant>
        <vt:lpwstr/>
      </vt:variant>
      <vt:variant>
        <vt:i4>6029421</vt:i4>
      </vt:variant>
      <vt:variant>
        <vt:i4>366</vt:i4>
      </vt:variant>
      <vt:variant>
        <vt:i4>0</vt:i4>
      </vt:variant>
      <vt:variant>
        <vt:i4>5</vt:i4>
      </vt:variant>
      <vt:variant>
        <vt:lpwstr>https://www.oct.ca/resources/advisories/anti-black-racism?sc_lang=en</vt:lpwstr>
      </vt:variant>
      <vt:variant>
        <vt:lpwstr/>
      </vt:variant>
      <vt:variant>
        <vt:i4>4194317</vt:i4>
      </vt:variant>
      <vt:variant>
        <vt:i4>363</vt:i4>
      </vt:variant>
      <vt:variant>
        <vt:i4>0</vt:i4>
      </vt:variant>
      <vt:variant>
        <vt:i4>5</vt:i4>
      </vt:variant>
      <vt:variant>
        <vt:lpwstr>https://www.toronto.ca/wp-content/uploads/2022/11/9875-EDC-TORONTO-ACTION-PLAN-TO-CONFRONT-ANTI-BLACK-RACISM.pdf</vt:lpwstr>
      </vt:variant>
      <vt:variant>
        <vt:lpwstr/>
      </vt:variant>
      <vt:variant>
        <vt:i4>1769485</vt:i4>
      </vt:variant>
      <vt:variant>
        <vt:i4>360</vt:i4>
      </vt:variant>
      <vt:variant>
        <vt:i4>0</vt:i4>
      </vt:variant>
      <vt:variant>
        <vt:i4>5</vt:i4>
      </vt:variant>
      <vt:variant>
        <vt:lpwstr>https://www3.ohrc.on.ca/en/anti-black-racism-education-compendium-recommendations</vt:lpwstr>
      </vt:variant>
      <vt:variant>
        <vt:lpwstr/>
      </vt:variant>
      <vt:variant>
        <vt:i4>1638495</vt:i4>
      </vt:variant>
      <vt:variant>
        <vt:i4>357</vt:i4>
      </vt:variant>
      <vt:variant>
        <vt:i4>0</vt:i4>
      </vt:variant>
      <vt:variant>
        <vt:i4>5</vt:i4>
      </vt:variant>
      <vt:variant>
        <vt:lpwstr>https://www.yorku.ca/vpepc/wp-content/uploads/sites/310/2021/02/FrameworkToAddressAntiBlackRacism-11.pdf</vt:lpwstr>
      </vt:variant>
      <vt:variant>
        <vt:lpwstr/>
      </vt:variant>
      <vt:variant>
        <vt:i4>1966147</vt:i4>
      </vt:variant>
      <vt:variant>
        <vt:i4>354</vt:i4>
      </vt:variant>
      <vt:variant>
        <vt:i4>0</vt:i4>
      </vt:variant>
      <vt:variant>
        <vt:i4>5</vt:i4>
      </vt:variant>
      <vt:variant>
        <vt:lpwstr/>
      </vt:variant>
      <vt:variant>
        <vt:lpwstr>_Assessment_Criteria_and_3</vt:lpwstr>
      </vt:variant>
      <vt:variant>
        <vt:i4>1638467</vt:i4>
      </vt:variant>
      <vt:variant>
        <vt:i4>351</vt:i4>
      </vt:variant>
      <vt:variant>
        <vt:i4>0</vt:i4>
      </vt:variant>
      <vt:variant>
        <vt:i4>5</vt:i4>
      </vt:variant>
      <vt:variant>
        <vt:lpwstr/>
      </vt:variant>
      <vt:variant>
        <vt:lpwstr>_Assessment_Criteria_and_4</vt:lpwstr>
      </vt:variant>
      <vt:variant>
        <vt:i4>1245253</vt:i4>
      </vt:variant>
      <vt:variant>
        <vt:i4>348</vt:i4>
      </vt:variant>
      <vt:variant>
        <vt:i4>0</vt:i4>
      </vt:variant>
      <vt:variant>
        <vt:i4>5</vt:i4>
      </vt:variant>
      <vt:variant>
        <vt:lpwstr/>
      </vt:variant>
      <vt:variant>
        <vt:lpwstr>_Comparative_Overview_of_1</vt:lpwstr>
      </vt:variant>
      <vt:variant>
        <vt:i4>2228250</vt:i4>
      </vt:variant>
      <vt:variant>
        <vt:i4>345</vt:i4>
      </vt:variant>
      <vt:variant>
        <vt:i4>0</vt:i4>
      </vt:variant>
      <vt:variant>
        <vt:i4>5</vt:i4>
      </vt:variant>
      <vt:variant>
        <vt:lpwstr/>
      </vt:variant>
      <vt:variant>
        <vt:lpwstr>_Comparative_Overview_of</vt:lpwstr>
      </vt:variant>
      <vt:variant>
        <vt:i4>131076</vt:i4>
      </vt:variant>
      <vt:variant>
        <vt:i4>342</vt:i4>
      </vt:variant>
      <vt:variant>
        <vt:i4>0</vt:i4>
      </vt:variant>
      <vt:variant>
        <vt:i4>5</vt:i4>
      </vt:variant>
      <vt:variant>
        <vt:lpwstr>https://tahsn.ca/introduction-anti-black-racism-elearning-module</vt:lpwstr>
      </vt:variant>
      <vt:variant>
        <vt:lpwstr/>
      </vt:variant>
      <vt:variant>
        <vt:i4>1572952</vt:i4>
      </vt:variant>
      <vt:variant>
        <vt:i4>339</vt:i4>
      </vt:variant>
      <vt:variant>
        <vt:i4>0</vt:i4>
      </vt:variant>
      <vt:variant>
        <vt:i4>5</vt:i4>
      </vt:variant>
      <vt:variant>
        <vt:lpwstr>http://www.sanyas.ca/</vt:lpwstr>
      </vt:variant>
      <vt:variant>
        <vt:lpwstr/>
      </vt:variant>
      <vt:variant>
        <vt:i4>3735668</vt:i4>
      </vt:variant>
      <vt:variant>
        <vt:i4>336</vt:i4>
      </vt:variant>
      <vt:variant>
        <vt:i4>0</vt:i4>
      </vt:variant>
      <vt:variant>
        <vt:i4>5</vt:i4>
      </vt:variant>
      <vt:variant>
        <vt:lpwstr>https://www.un.org/development/desa/indigenouspeoples/wp-content/uploads/sites/19/2018/11/UNDRIP_E_web.pdf</vt:lpwstr>
      </vt:variant>
      <vt:variant>
        <vt:lpwstr/>
      </vt:variant>
      <vt:variant>
        <vt:i4>458862</vt:i4>
      </vt:variant>
      <vt:variant>
        <vt:i4>333</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3539059</vt:i4>
      </vt:variant>
      <vt:variant>
        <vt:i4>330</vt:i4>
      </vt:variant>
      <vt:variant>
        <vt:i4>0</vt:i4>
      </vt:variant>
      <vt:variant>
        <vt:i4>5</vt:i4>
      </vt:variant>
      <vt:variant>
        <vt:lpwstr>https://sanyas.ca/</vt:lpwstr>
      </vt:variant>
      <vt:variant>
        <vt:lpwstr/>
      </vt:variant>
      <vt:variant>
        <vt:i4>131076</vt:i4>
      </vt:variant>
      <vt:variant>
        <vt:i4>327</vt:i4>
      </vt:variant>
      <vt:variant>
        <vt:i4>0</vt:i4>
      </vt:variant>
      <vt:variant>
        <vt:i4>5</vt:i4>
      </vt:variant>
      <vt:variant>
        <vt:lpwstr>https://tahsn.ca/introduction-anti-black-racism-elearning-module</vt:lpwstr>
      </vt:variant>
      <vt:variant>
        <vt:lpwstr/>
      </vt:variant>
      <vt:variant>
        <vt:i4>3014695</vt:i4>
      </vt:variant>
      <vt:variant>
        <vt:i4>324</vt:i4>
      </vt:variant>
      <vt:variant>
        <vt:i4>0</vt:i4>
      </vt:variant>
      <vt:variant>
        <vt:i4>5</vt:i4>
      </vt:variant>
      <vt:variant>
        <vt:lpwstr>https://med-fom-cpp.sites.olt.ubc.ca/files/2022/03/Sotto-Santiago-wt-al.-2022.-A-Framework-for-developing-anti-racist-medical-educators-002.pdf</vt:lpwstr>
      </vt:variant>
      <vt:variant>
        <vt:lpwstr/>
      </vt:variant>
      <vt:variant>
        <vt:i4>1179665</vt:i4>
      </vt:variant>
      <vt:variant>
        <vt:i4>321</vt:i4>
      </vt:variant>
      <vt:variant>
        <vt:i4>0</vt:i4>
      </vt:variant>
      <vt:variant>
        <vt:i4>5</vt:i4>
      </vt:variant>
      <vt:variant>
        <vt:lpwstr>https://pmc.ncbi.nlm.nih.gov/articles/PMC8000324/</vt:lpwstr>
      </vt:variant>
      <vt:variant>
        <vt:lpwstr/>
      </vt:variant>
      <vt:variant>
        <vt:i4>5111893</vt:i4>
      </vt:variant>
      <vt:variant>
        <vt:i4>318</vt:i4>
      </vt:variant>
      <vt:variant>
        <vt:i4>0</vt:i4>
      </vt:variant>
      <vt:variant>
        <vt:i4>5</vt:i4>
      </vt:variant>
      <vt:variant>
        <vt:lpwstr>https://journalofethics.ama-assn.org/article/training-build-antiracist-equitable-health-care-systems/2023-01</vt:lpwstr>
      </vt:variant>
      <vt:variant>
        <vt:lpwstr/>
      </vt:variant>
      <vt:variant>
        <vt:i4>1179665</vt:i4>
      </vt:variant>
      <vt:variant>
        <vt:i4>315</vt:i4>
      </vt:variant>
      <vt:variant>
        <vt:i4>0</vt:i4>
      </vt:variant>
      <vt:variant>
        <vt:i4>5</vt:i4>
      </vt:variant>
      <vt:variant>
        <vt:lpwstr>https://pmc.ncbi.nlm.nih.gov/articles/PMC8000324/</vt:lpwstr>
      </vt:variant>
      <vt:variant>
        <vt:lpwstr/>
      </vt:variant>
      <vt:variant>
        <vt:i4>3866645</vt:i4>
      </vt:variant>
      <vt:variant>
        <vt:i4>312</vt:i4>
      </vt:variant>
      <vt:variant>
        <vt:i4>0</vt:i4>
      </vt:variant>
      <vt:variant>
        <vt:i4>5</vt:i4>
      </vt:variant>
      <vt:variant>
        <vt:lpwstr>https://www.cdc.gov/pcd/issues/2023/23_0167.htm</vt:lpwstr>
      </vt:variant>
      <vt:variant>
        <vt:lpwstr/>
      </vt:variant>
      <vt:variant>
        <vt:i4>1179665</vt:i4>
      </vt:variant>
      <vt:variant>
        <vt:i4>309</vt:i4>
      </vt:variant>
      <vt:variant>
        <vt:i4>0</vt:i4>
      </vt:variant>
      <vt:variant>
        <vt:i4>5</vt:i4>
      </vt:variant>
      <vt:variant>
        <vt:lpwstr>https://pmc.ncbi.nlm.nih.gov/articles/PMC8000324/</vt:lpwstr>
      </vt:variant>
      <vt:variant>
        <vt:lpwstr/>
      </vt:variant>
      <vt:variant>
        <vt:i4>5111893</vt:i4>
      </vt:variant>
      <vt:variant>
        <vt:i4>306</vt:i4>
      </vt:variant>
      <vt:variant>
        <vt:i4>0</vt:i4>
      </vt:variant>
      <vt:variant>
        <vt:i4>5</vt:i4>
      </vt:variant>
      <vt:variant>
        <vt:lpwstr>https://journalofethics.ama-assn.org/article/training-build-antiracist-equitable-health-care-systems/2023-01</vt:lpwstr>
      </vt:variant>
      <vt:variant>
        <vt:lpwstr/>
      </vt:variant>
      <vt:variant>
        <vt:i4>524289</vt:i4>
      </vt:variant>
      <vt:variant>
        <vt:i4>303</vt:i4>
      </vt:variant>
      <vt:variant>
        <vt:i4>0</vt:i4>
      </vt:variant>
      <vt:variant>
        <vt:i4>5</vt:i4>
      </vt:variant>
      <vt:variant>
        <vt:lpwstr>https://pubmed.ncbi.nlm.nih.gov/37415347/</vt:lpwstr>
      </vt:variant>
      <vt:variant>
        <vt:lpwstr/>
      </vt:variant>
      <vt:variant>
        <vt:i4>5505100</vt:i4>
      </vt:variant>
      <vt:variant>
        <vt:i4>300</vt:i4>
      </vt:variant>
      <vt:variant>
        <vt:i4>0</vt:i4>
      </vt:variant>
      <vt:variant>
        <vt:i4>5</vt:i4>
      </vt:variant>
      <vt:variant>
        <vt:lpwstr>https://www.commonwealthfund.org/publications/2021/oct/confronting-racism-health-care</vt:lpwstr>
      </vt:variant>
      <vt:variant>
        <vt:lpwstr/>
      </vt:variant>
      <vt:variant>
        <vt:i4>1179665</vt:i4>
      </vt:variant>
      <vt:variant>
        <vt:i4>297</vt:i4>
      </vt:variant>
      <vt:variant>
        <vt:i4>0</vt:i4>
      </vt:variant>
      <vt:variant>
        <vt:i4>5</vt:i4>
      </vt:variant>
      <vt:variant>
        <vt:lpwstr>https://pmc.ncbi.nlm.nih.gov/articles/PMC8000324/</vt:lpwstr>
      </vt:variant>
      <vt:variant>
        <vt:lpwstr/>
      </vt:variant>
      <vt:variant>
        <vt:i4>524289</vt:i4>
      </vt:variant>
      <vt:variant>
        <vt:i4>294</vt:i4>
      </vt:variant>
      <vt:variant>
        <vt:i4>0</vt:i4>
      </vt:variant>
      <vt:variant>
        <vt:i4>5</vt:i4>
      </vt:variant>
      <vt:variant>
        <vt:lpwstr>https://pubmed.ncbi.nlm.nih.gov/37415347/</vt:lpwstr>
      </vt:variant>
      <vt:variant>
        <vt:lpwstr/>
      </vt:variant>
      <vt:variant>
        <vt:i4>1179665</vt:i4>
      </vt:variant>
      <vt:variant>
        <vt:i4>291</vt:i4>
      </vt:variant>
      <vt:variant>
        <vt:i4>0</vt:i4>
      </vt:variant>
      <vt:variant>
        <vt:i4>5</vt:i4>
      </vt:variant>
      <vt:variant>
        <vt:lpwstr>https://pmc.ncbi.nlm.nih.gov/articles/PMC8000324/</vt:lpwstr>
      </vt:variant>
      <vt:variant>
        <vt:lpwstr/>
      </vt:variant>
      <vt:variant>
        <vt:i4>1179665</vt:i4>
      </vt:variant>
      <vt:variant>
        <vt:i4>288</vt:i4>
      </vt:variant>
      <vt:variant>
        <vt:i4>0</vt:i4>
      </vt:variant>
      <vt:variant>
        <vt:i4>5</vt:i4>
      </vt:variant>
      <vt:variant>
        <vt:lpwstr>https://pmc.ncbi.nlm.nih.gov/articles/PMC8000324/</vt:lpwstr>
      </vt:variant>
      <vt:variant>
        <vt:lpwstr/>
      </vt:variant>
      <vt:variant>
        <vt:i4>5308506</vt:i4>
      </vt:variant>
      <vt:variant>
        <vt:i4>285</vt:i4>
      </vt:variant>
      <vt:variant>
        <vt:i4>0</vt:i4>
      </vt:variant>
      <vt:variant>
        <vt:i4>5</vt:i4>
      </vt:variant>
      <vt:variant>
        <vt:lpwstr>https://www.ontariohealth.ca/system/equity/framework</vt:lpwstr>
      </vt:variant>
      <vt:variant>
        <vt:lpwstr/>
      </vt:variant>
      <vt:variant>
        <vt:i4>5046363</vt:i4>
      </vt:variant>
      <vt:variant>
        <vt:i4>282</vt:i4>
      </vt:variant>
      <vt:variant>
        <vt:i4>0</vt:i4>
      </vt:variant>
      <vt:variant>
        <vt:i4>5</vt:i4>
      </vt:variant>
      <vt:variant>
        <vt:lpwstr>https://www.ontariohealth.ca/system/coordination/regions</vt:lpwstr>
      </vt:variant>
      <vt:variant>
        <vt:lpwstr/>
      </vt:variant>
      <vt:variant>
        <vt:i4>4980817</vt:i4>
      </vt:variant>
      <vt:variant>
        <vt:i4>279</vt:i4>
      </vt:variant>
      <vt:variant>
        <vt:i4>0</vt:i4>
      </vt:variant>
      <vt:variant>
        <vt:i4>5</vt:i4>
      </vt:variant>
      <vt:variant>
        <vt:lpwstr>https://tahsn.ca/</vt:lpwstr>
      </vt:variant>
      <vt:variant>
        <vt:lpwstr/>
      </vt:variant>
      <vt:variant>
        <vt:i4>7471221</vt:i4>
      </vt:variant>
      <vt:variant>
        <vt:i4>276</vt:i4>
      </vt:variant>
      <vt:variant>
        <vt:i4>0</vt:i4>
      </vt:variant>
      <vt:variant>
        <vt:i4>5</vt:i4>
      </vt:variant>
      <vt:variant>
        <vt:lpwstr/>
      </vt:variant>
      <vt:variant>
        <vt:lpwstr>_Established_Resources</vt:lpwstr>
      </vt:variant>
      <vt:variant>
        <vt:i4>1966147</vt:i4>
      </vt:variant>
      <vt:variant>
        <vt:i4>273</vt:i4>
      </vt:variant>
      <vt:variant>
        <vt:i4>0</vt:i4>
      </vt:variant>
      <vt:variant>
        <vt:i4>5</vt:i4>
      </vt:variant>
      <vt:variant>
        <vt:lpwstr/>
      </vt:variant>
      <vt:variant>
        <vt:lpwstr>_Assessment_Criteria_and_3</vt:lpwstr>
      </vt:variant>
      <vt:variant>
        <vt:i4>2031683</vt:i4>
      </vt:variant>
      <vt:variant>
        <vt:i4>270</vt:i4>
      </vt:variant>
      <vt:variant>
        <vt:i4>0</vt:i4>
      </vt:variant>
      <vt:variant>
        <vt:i4>5</vt:i4>
      </vt:variant>
      <vt:variant>
        <vt:lpwstr/>
      </vt:variant>
      <vt:variant>
        <vt:lpwstr>_Assessment_Criteria_and_2</vt:lpwstr>
      </vt:variant>
      <vt:variant>
        <vt:i4>1245253</vt:i4>
      </vt:variant>
      <vt:variant>
        <vt:i4>267</vt:i4>
      </vt:variant>
      <vt:variant>
        <vt:i4>0</vt:i4>
      </vt:variant>
      <vt:variant>
        <vt:i4>5</vt:i4>
      </vt:variant>
      <vt:variant>
        <vt:lpwstr/>
      </vt:variant>
      <vt:variant>
        <vt:lpwstr>_Comparative_Overview_of_1</vt:lpwstr>
      </vt:variant>
      <vt:variant>
        <vt:i4>5242977</vt:i4>
      </vt:variant>
      <vt:variant>
        <vt:i4>264</vt:i4>
      </vt:variant>
      <vt:variant>
        <vt:i4>0</vt:i4>
      </vt:variant>
      <vt:variant>
        <vt:i4>5</vt:i4>
      </vt:variant>
      <vt:variant>
        <vt:lpwstr/>
      </vt:variant>
      <vt:variant>
        <vt:lpwstr>_Indigenous_Cultural_Safety</vt:lpwstr>
      </vt:variant>
      <vt:variant>
        <vt:i4>131076</vt:i4>
      </vt:variant>
      <vt:variant>
        <vt:i4>261</vt:i4>
      </vt:variant>
      <vt:variant>
        <vt:i4>0</vt:i4>
      </vt:variant>
      <vt:variant>
        <vt:i4>5</vt:i4>
      </vt:variant>
      <vt:variant>
        <vt:lpwstr>https://tahsn.ca/introduction-anti-black-racism-elearning-module</vt:lpwstr>
      </vt:variant>
      <vt:variant>
        <vt:lpwstr/>
      </vt:variant>
      <vt:variant>
        <vt:i4>3539059</vt:i4>
      </vt:variant>
      <vt:variant>
        <vt:i4>258</vt:i4>
      </vt:variant>
      <vt:variant>
        <vt:i4>0</vt:i4>
      </vt:variant>
      <vt:variant>
        <vt:i4>5</vt:i4>
      </vt:variant>
      <vt:variant>
        <vt:lpwstr>https://sanyas.ca/</vt:lpwstr>
      </vt:variant>
      <vt:variant>
        <vt:lpwstr/>
      </vt:variant>
      <vt:variant>
        <vt:i4>1703983</vt:i4>
      </vt:variant>
      <vt:variant>
        <vt:i4>255</vt:i4>
      </vt:variant>
      <vt:variant>
        <vt:i4>0</vt:i4>
      </vt:variant>
      <vt:variant>
        <vt:i4>5</vt:i4>
      </vt:variant>
      <vt:variant>
        <vt:lpwstr/>
      </vt:variant>
      <vt:variant>
        <vt:lpwstr>_Section_5:_Monitoring,</vt:lpwstr>
      </vt:variant>
      <vt:variant>
        <vt:i4>786466</vt:i4>
      </vt:variant>
      <vt:variant>
        <vt:i4>252</vt:i4>
      </vt:variant>
      <vt:variant>
        <vt:i4>0</vt:i4>
      </vt:variant>
      <vt:variant>
        <vt:i4>5</vt:i4>
      </vt:variant>
      <vt:variant>
        <vt:lpwstr/>
      </vt:variant>
      <vt:variant>
        <vt:lpwstr>_Section_4:_Organizational</vt:lpwstr>
      </vt:variant>
      <vt:variant>
        <vt:i4>131076</vt:i4>
      </vt:variant>
      <vt:variant>
        <vt:i4>249</vt:i4>
      </vt:variant>
      <vt:variant>
        <vt:i4>0</vt:i4>
      </vt:variant>
      <vt:variant>
        <vt:i4>5</vt:i4>
      </vt:variant>
      <vt:variant>
        <vt:lpwstr>https://tahsn.ca/introduction-anti-black-racism-elearning-module</vt:lpwstr>
      </vt:variant>
      <vt:variant>
        <vt:lpwstr/>
      </vt:variant>
      <vt:variant>
        <vt:i4>3539059</vt:i4>
      </vt:variant>
      <vt:variant>
        <vt:i4>246</vt:i4>
      </vt:variant>
      <vt:variant>
        <vt:i4>0</vt:i4>
      </vt:variant>
      <vt:variant>
        <vt:i4>5</vt:i4>
      </vt:variant>
      <vt:variant>
        <vt:lpwstr>https://sanyas.ca/</vt:lpwstr>
      </vt:variant>
      <vt:variant>
        <vt:lpwstr/>
      </vt:variant>
      <vt:variant>
        <vt:i4>7077911</vt:i4>
      </vt:variant>
      <vt:variant>
        <vt:i4>243</vt:i4>
      </vt:variant>
      <vt:variant>
        <vt:i4>0</vt:i4>
      </vt:variant>
      <vt:variant>
        <vt:i4>5</vt:i4>
      </vt:variant>
      <vt:variant>
        <vt:lpwstr/>
      </vt:variant>
      <vt:variant>
        <vt:lpwstr>_1.2_Guiding_Principles</vt:lpwstr>
      </vt:variant>
      <vt:variant>
        <vt:i4>3735668</vt:i4>
      </vt:variant>
      <vt:variant>
        <vt:i4>240</vt:i4>
      </vt:variant>
      <vt:variant>
        <vt:i4>0</vt:i4>
      </vt:variant>
      <vt:variant>
        <vt:i4>5</vt:i4>
      </vt:variant>
      <vt:variant>
        <vt:lpwstr>https://www.un.org/development/desa/indigenouspeoples/wp-content/uploads/sites/19/2018/11/UNDRIP_E_web.pdf</vt:lpwstr>
      </vt:variant>
      <vt:variant>
        <vt:lpwstr/>
      </vt:variant>
      <vt:variant>
        <vt:i4>458862</vt:i4>
      </vt:variant>
      <vt:variant>
        <vt:i4>237</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5046363</vt:i4>
      </vt:variant>
      <vt:variant>
        <vt:i4>234</vt:i4>
      </vt:variant>
      <vt:variant>
        <vt:i4>0</vt:i4>
      </vt:variant>
      <vt:variant>
        <vt:i4>5</vt:i4>
      </vt:variant>
      <vt:variant>
        <vt:lpwstr>https://www.ontariohealth.ca/system/coordination/regions</vt:lpwstr>
      </vt:variant>
      <vt:variant>
        <vt:lpwstr/>
      </vt:variant>
      <vt:variant>
        <vt:i4>6094865</vt:i4>
      </vt:variant>
      <vt:variant>
        <vt:i4>231</vt:i4>
      </vt:variant>
      <vt:variant>
        <vt:i4>0</vt:i4>
      </vt:variant>
      <vt:variant>
        <vt:i4>5</vt:i4>
      </vt:variant>
      <vt:variant>
        <vt:lpwstr>tahsn.ca</vt:lpwstr>
      </vt:variant>
      <vt:variant>
        <vt:lpwstr/>
      </vt:variant>
      <vt:variant>
        <vt:i4>1114167</vt:i4>
      </vt:variant>
      <vt:variant>
        <vt:i4>224</vt:i4>
      </vt:variant>
      <vt:variant>
        <vt:i4>0</vt:i4>
      </vt:variant>
      <vt:variant>
        <vt:i4>5</vt:i4>
      </vt:variant>
      <vt:variant>
        <vt:lpwstr/>
      </vt:variant>
      <vt:variant>
        <vt:lpwstr>_Toc206404362</vt:lpwstr>
      </vt:variant>
      <vt:variant>
        <vt:i4>1179703</vt:i4>
      </vt:variant>
      <vt:variant>
        <vt:i4>218</vt:i4>
      </vt:variant>
      <vt:variant>
        <vt:i4>0</vt:i4>
      </vt:variant>
      <vt:variant>
        <vt:i4>5</vt:i4>
      </vt:variant>
      <vt:variant>
        <vt:lpwstr/>
      </vt:variant>
      <vt:variant>
        <vt:lpwstr>_Toc206404359</vt:lpwstr>
      </vt:variant>
      <vt:variant>
        <vt:i4>1179703</vt:i4>
      </vt:variant>
      <vt:variant>
        <vt:i4>212</vt:i4>
      </vt:variant>
      <vt:variant>
        <vt:i4>0</vt:i4>
      </vt:variant>
      <vt:variant>
        <vt:i4>5</vt:i4>
      </vt:variant>
      <vt:variant>
        <vt:lpwstr/>
      </vt:variant>
      <vt:variant>
        <vt:lpwstr>_Toc206404356</vt:lpwstr>
      </vt:variant>
      <vt:variant>
        <vt:i4>1179703</vt:i4>
      </vt:variant>
      <vt:variant>
        <vt:i4>206</vt:i4>
      </vt:variant>
      <vt:variant>
        <vt:i4>0</vt:i4>
      </vt:variant>
      <vt:variant>
        <vt:i4>5</vt:i4>
      </vt:variant>
      <vt:variant>
        <vt:lpwstr/>
      </vt:variant>
      <vt:variant>
        <vt:lpwstr>_Toc206404355</vt:lpwstr>
      </vt:variant>
      <vt:variant>
        <vt:i4>1179703</vt:i4>
      </vt:variant>
      <vt:variant>
        <vt:i4>200</vt:i4>
      </vt:variant>
      <vt:variant>
        <vt:i4>0</vt:i4>
      </vt:variant>
      <vt:variant>
        <vt:i4>5</vt:i4>
      </vt:variant>
      <vt:variant>
        <vt:lpwstr/>
      </vt:variant>
      <vt:variant>
        <vt:lpwstr>_Toc206404354</vt:lpwstr>
      </vt:variant>
      <vt:variant>
        <vt:i4>1179703</vt:i4>
      </vt:variant>
      <vt:variant>
        <vt:i4>194</vt:i4>
      </vt:variant>
      <vt:variant>
        <vt:i4>0</vt:i4>
      </vt:variant>
      <vt:variant>
        <vt:i4>5</vt:i4>
      </vt:variant>
      <vt:variant>
        <vt:lpwstr/>
      </vt:variant>
      <vt:variant>
        <vt:lpwstr>_Toc206404353</vt:lpwstr>
      </vt:variant>
      <vt:variant>
        <vt:i4>1179703</vt:i4>
      </vt:variant>
      <vt:variant>
        <vt:i4>188</vt:i4>
      </vt:variant>
      <vt:variant>
        <vt:i4>0</vt:i4>
      </vt:variant>
      <vt:variant>
        <vt:i4>5</vt:i4>
      </vt:variant>
      <vt:variant>
        <vt:lpwstr/>
      </vt:variant>
      <vt:variant>
        <vt:lpwstr>_Toc206404352</vt:lpwstr>
      </vt:variant>
      <vt:variant>
        <vt:i4>1179703</vt:i4>
      </vt:variant>
      <vt:variant>
        <vt:i4>182</vt:i4>
      </vt:variant>
      <vt:variant>
        <vt:i4>0</vt:i4>
      </vt:variant>
      <vt:variant>
        <vt:i4>5</vt:i4>
      </vt:variant>
      <vt:variant>
        <vt:lpwstr/>
      </vt:variant>
      <vt:variant>
        <vt:lpwstr>_Toc206404351</vt:lpwstr>
      </vt:variant>
      <vt:variant>
        <vt:i4>1179703</vt:i4>
      </vt:variant>
      <vt:variant>
        <vt:i4>176</vt:i4>
      </vt:variant>
      <vt:variant>
        <vt:i4>0</vt:i4>
      </vt:variant>
      <vt:variant>
        <vt:i4>5</vt:i4>
      </vt:variant>
      <vt:variant>
        <vt:lpwstr/>
      </vt:variant>
      <vt:variant>
        <vt:lpwstr>_Toc206404350</vt:lpwstr>
      </vt:variant>
      <vt:variant>
        <vt:i4>1245239</vt:i4>
      </vt:variant>
      <vt:variant>
        <vt:i4>170</vt:i4>
      </vt:variant>
      <vt:variant>
        <vt:i4>0</vt:i4>
      </vt:variant>
      <vt:variant>
        <vt:i4>5</vt:i4>
      </vt:variant>
      <vt:variant>
        <vt:lpwstr/>
      </vt:variant>
      <vt:variant>
        <vt:lpwstr>_Toc206404349</vt:lpwstr>
      </vt:variant>
      <vt:variant>
        <vt:i4>1245239</vt:i4>
      </vt:variant>
      <vt:variant>
        <vt:i4>164</vt:i4>
      </vt:variant>
      <vt:variant>
        <vt:i4>0</vt:i4>
      </vt:variant>
      <vt:variant>
        <vt:i4>5</vt:i4>
      </vt:variant>
      <vt:variant>
        <vt:lpwstr/>
      </vt:variant>
      <vt:variant>
        <vt:lpwstr>_Toc206404348</vt:lpwstr>
      </vt:variant>
      <vt:variant>
        <vt:i4>1245239</vt:i4>
      </vt:variant>
      <vt:variant>
        <vt:i4>158</vt:i4>
      </vt:variant>
      <vt:variant>
        <vt:i4>0</vt:i4>
      </vt:variant>
      <vt:variant>
        <vt:i4>5</vt:i4>
      </vt:variant>
      <vt:variant>
        <vt:lpwstr/>
      </vt:variant>
      <vt:variant>
        <vt:lpwstr>_Toc206404347</vt:lpwstr>
      </vt:variant>
      <vt:variant>
        <vt:i4>1245239</vt:i4>
      </vt:variant>
      <vt:variant>
        <vt:i4>152</vt:i4>
      </vt:variant>
      <vt:variant>
        <vt:i4>0</vt:i4>
      </vt:variant>
      <vt:variant>
        <vt:i4>5</vt:i4>
      </vt:variant>
      <vt:variant>
        <vt:lpwstr/>
      </vt:variant>
      <vt:variant>
        <vt:lpwstr>_Toc206404346</vt:lpwstr>
      </vt:variant>
      <vt:variant>
        <vt:i4>1245239</vt:i4>
      </vt:variant>
      <vt:variant>
        <vt:i4>146</vt:i4>
      </vt:variant>
      <vt:variant>
        <vt:i4>0</vt:i4>
      </vt:variant>
      <vt:variant>
        <vt:i4>5</vt:i4>
      </vt:variant>
      <vt:variant>
        <vt:lpwstr/>
      </vt:variant>
      <vt:variant>
        <vt:lpwstr>_Toc206404345</vt:lpwstr>
      </vt:variant>
      <vt:variant>
        <vt:i4>1245239</vt:i4>
      </vt:variant>
      <vt:variant>
        <vt:i4>140</vt:i4>
      </vt:variant>
      <vt:variant>
        <vt:i4>0</vt:i4>
      </vt:variant>
      <vt:variant>
        <vt:i4>5</vt:i4>
      </vt:variant>
      <vt:variant>
        <vt:lpwstr/>
      </vt:variant>
      <vt:variant>
        <vt:lpwstr>_Toc206404344</vt:lpwstr>
      </vt:variant>
      <vt:variant>
        <vt:i4>1245239</vt:i4>
      </vt:variant>
      <vt:variant>
        <vt:i4>134</vt:i4>
      </vt:variant>
      <vt:variant>
        <vt:i4>0</vt:i4>
      </vt:variant>
      <vt:variant>
        <vt:i4>5</vt:i4>
      </vt:variant>
      <vt:variant>
        <vt:lpwstr/>
      </vt:variant>
      <vt:variant>
        <vt:lpwstr>_Toc206404343</vt:lpwstr>
      </vt:variant>
      <vt:variant>
        <vt:i4>1245239</vt:i4>
      </vt:variant>
      <vt:variant>
        <vt:i4>128</vt:i4>
      </vt:variant>
      <vt:variant>
        <vt:i4>0</vt:i4>
      </vt:variant>
      <vt:variant>
        <vt:i4>5</vt:i4>
      </vt:variant>
      <vt:variant>
        <vt:lpwstr/>
      </vt:variant>
      <vt:variant>
        <vt:lpwstr>_Toc206404342</vt:lpwstr>
      </vt:variant>
      <vt:variant>
        <vt:i4>1310775</vt:i4>
      </vt:variant>
      <vt:variant>
        <vt:i4>122</vt:i4>
      </vt:variant>
      <vt:variant>
        <vt:i4>0</vt:i4>
      </vt:variant>
      <vt:variant>
        <vt:i4>5</vt:i4>
      </vt:variant>
      <vt:variant>
        <vt:lpwstr/>
      </vt:variant>
      <vt:variant>
        <vt:lpwstr>_Toc206404337</vt:lpwstr>
      </vt:variant>
      <vt:variant>
        <vt:i4>1310775</vt:i4>
      </vt:variant>
      <vt:variant>
        <vt:i4>116</vt:i4>
      </vt:variant>
      <vt:variant>
        <vt:i4>0</vt:i4>
      </vt:variant>
      <vt:variant>
        <vt:i4>5</vt:i4>
      </vt:variant>
      <vt:variant>
        <vt:lpwstr/>
      </vt:variant>
      <vt:variant>
        <vt:lpwstr>_Toc206404333</vt:lpwstr>
      </vt:variant>
      <vt:variant>
        <vt:i4>1310775</vt:i4>
      </vt:variant>
      <vt:variant>
        <vt:i4>110</vt:i4>
      </vt:variant>
      <vt:variant>
        <vt:i4>0</vt:i4>
      </vt:variant>
      <vt:variant>
        <vt:i4>5</vt:i4>
      </vt:variant>
      <vt:variant>
        <vt:lpwstr/>
      </vt:variant>
      <vt:variant>
        <vt:lpwstr>_Toc206404332</vt:lpwstr>
      </vt:variant>
      <vt:variant>
        <vt:i4>1310775</vt:i4>
      </vt:variant>
      <vt:variant>
        <vt:i4>104</vt:i4>
      </vt:variant>
      <vt:variant>
        <vt:i4>0</vt:i4>
      </vt:variant>
      <vt:variant>
        <vt:i4>5</vt:i4>
      </vt:variant>
      <vt:variant>
        <vt:lpwstr/>
      </vt:variant>
      <vt:variant>
        <vt:lpwstr>_Toc206404331</vt:lpwstr>
      </vt:variant>
      <vt:variant>
        <vt:i4>1376311</vt:i4>
      </vt:variant>
      <vt:variant>
        <vt:i4>98</vt:i4>
      </vt:variant>
      <vt:variant>
        <vt:i4>0</vt:i4>
      </vt:variant>
      <vt:variant>
        <vt:i4>5</vt:i4>
      </vt:variant>
      <vt:variant>
        <vt:lpwstr/>
      </vt:variant>
      <vt:variant>
        <vt:lpwstr>_Toc206404329</vt:lpwstr>
      </vt:variant>
      <vt:variant>
        <vt:i4>1376311</vt:i4>
      </vt:variant>
      <vt:variant>
        <vt:i4>92</vt:i4>
      </vt:variant>
      <vt:variant>
        <vt:i4>0</vt:i4>
      </vt:variant>
      <vt:variant>
        <vt:i4>5</vt:i4>
      </vt:variant>
      <vt:variant>
        <vt:lpwstr/>
      </vt:variant>
      <vt:variant>
        <vt:lpwstr>_Toc206404325</vt:lpwstr>
      </vt:variant>
      <vt:variant>
        <vt:i4>1376311</vt:i4>
      </vt:variant>
      <vt:variant>
        <vt:i4>86</vt:i4>
      </vt:variant>
      <vt:variant>
        <vt:i4>0</vt:i4>
      </vt:variant>
      <vt:variant>
        <vt:i4>5</vt:i4>
      </vt:variant>
      <vt:variant>
        <vt:lpwstr/>
      </vt:variant>
      <vt:variant>
        <vt:lpwstr>_Toc206404320</vt:lpwstr>
      </vt:variant>
      <vt:variant>
        <vt:i4>1441847</vt:i4>
      </vt:variant>
      <vt:variant>
        <vt:i4>80</vt:i4>
      </vt:variant>
      <vt:variant>
        <vt:i4>0</vt:i4>
      </vt:variant>
      <vt:variant>
        <vt:i4>5</vt:i4>
      </vt:variant>
      <vt:variant>
        <vt:lpwstr/>
      </vt:variant>
      <vt:variant>
        <vt:lpwstr>_Toc206404319</vt:lpwstr>
      </vt:variant>
      <vt:variant>
        <vt:i4>1441847</vt:i4>
      </vt:variant>
      <vt:variant>
        <vt:i4>74</vt:i4>
      </vt:variant>
      <vt:variant>
        <vt:i4>0</vt:i4>
      </vt:variant>
      <vt:variant>
        <vt:i4>5</vt:i4>
      </vt:variant>
      <vt:variant>
        <vt:lpwstr/>
      </vt:variant>
      <vt:variant>
        <vt:lpwstr>_Toc206404318</vt:lpwstr>
      </vt:variant>
      <vt:variant>
        <vt:i4>1441847</vt:i4>
      </vt:variant>
      <vt:variant>
        <vt:i4>68</vt:i4>
      </vt:variant>
      <vt:variant>
        <vt:i4>0</vt:i4>
      </vt:variant>
      <vt:variant>
        <vt:i4>5</vt:i4>
      </vt:variant>
      <vt:variant>
        <vt:lpwstr/>
      </vt:variant>
      <vt:variant>
        <vt:lpwstr>_Toc206404317</vt:lpwstr>
      </vt:variant>
      <vt:variant>
        <vt:i4>1441847</vt:i4>
      </vt:variant>
      <vt:variant>
        <vt:i4>62</vt:i4>
      </vt:variant>
      <vt:variant>
        <vt:i4>0</vt:i4>
      </vt:variant>
      <vt:variant>
        <vt:i4>5</vt:i4>
      </vt:variant>
      <vt:variant>
        <vt:lpwstr/>
      </vt:variant>
      <vt:variant>
        <vt:lpwstr>_Toc206404316</vt:lpwstr>
      </vt:variant>
      <vt:variant>
        <vt:i4>1441847</vt:i4>
      </vt:variant>
      <vt:variant>
        <vt:i4>56</vt:i4>
      </vt:variant>
      <vt:variant>
        <vt:i4>0</vt:i4>
      </vt:variant>
      <vt:variant>
        <vt:i4>5</vt:i4>
      </vt:variant>
      <vt:variant>
        <vt:lpwstr/>
      </vt:variant>
      <vt:variant>
        <vt:lpwstr>_Toc206404315</vt:lpwstr>
      </vt:variant>
      <vt:variant>
        <vt:i4>1441847</vt:i4>
      </vt:variant>
      <vt:variant>
        <vt:i4>50</vt:i4>
      </vt:variant>
      <vt:variant>
        <vt:i4>0</vt:i4>
      </vt:variant>
      <vt:variant>
        <vt:i4>5</vt:i4>
      </vt:variant>
      <vt:variant>
        <vt:lpwstr/>
      </vt:variant>
      <vt:variant>
        <vt:lpwstr>_Toc206404314</vt:lpwstr>
      </vt:variant>
      <vt:variant>
        <vt:i4>1441847</vt:i4>
      </vt:variant>
      <vt:variant>
        <vt:i4>44</vt:i4>
      </vt:variant>
      <vt:variant>
        <vt:i4>0</vt:i4>
      </vt:variant>
      <vt:variant>
        <vt:i4>5</vt:i4>
      </vt:variant>
      <vt:variant>
        <vt:lpwstr/>
      </vt:variant>
      <vt:variant>
        <vt:lpwstr>_Toc206404313</vt:lpwstr>
      </vt:variant>
      <vt:variant>
        <vt:i4>1441847</vt:i4>
      </vt:variant>
      <vt:variant>
        <vt:i4>38</vt:i4>
      </vt:variant>
      <vt:variant>
        <vt:i4>0</vt:i4>
      </vt:variant>
      <vt:variant>
        <vt:i4>5</vt:i4>
      </vt:variant>
      <vt:variant>
        <vt:lpwstr/>
      </vt:variant>
      <vt:variant>
        <vt:lpwstr>_Toc206404312</vt:lpwstr>
      </vt:variant>
      <vt:variant>
        <vt:i4>1441847</vt:i4>
      </vt:variant>
      <vt:variant>
        <vt:i4>32</vt:i4>
      </vt:variant>
      <vt:variant>
        <vt:i4>0</vt:i4>
      </vt:variant>
      <vt:variant>
        <vt:i4>5</vt:i4>
      </vt:variant>
      <vt:variant>
        <vt:lpwstr/>
      </vt:variant>
      <vt:variant>
        <vt:lpwstr>_Toc206404311</vt:lpwstr>
      </vt:variant>
      <vt:variant>
        <vt:i4>1441847</vt:i4>
      </vt:variant>
      <vt:variant>
        <vt:i4>26</vt:i4>
      </vt:variant>
      <vt:variant>
        <vt:i4>0</vt:i4>
      </vt:variant>
      <vt:variant>
        <vt:i4>5</vt:i4>
      </vt:variant>
      <vt:variant>
        <vt:lpwstr/>
      </vt:variant>
      <vt:variant>
        <vt:lpwstr>_Toc206404310</vt:lpwstr>
      </vt:variant>
      <vt:variant>
        <vt:i4>1507383</vt:i4>
      </vt:variant>
      <vt:variant>
        <vt:i4>20</vt:i4>
      </vt:variant>
      <vt:variant>
        <vt:i4>0</vt:i4>
      </vt:variant>
      <vt:variant>
        <vt:i4>5</vt:i4>
      </vt:variant>
      <vt:variant>
        <vt:lpwstr/>
      </vt:variant>
      <vt:variant>
        <vt:lpwstr>_Toc206404305</vt:lpwstr>
      </vt:variant>
      <vt:variant>
        <vt:i4>1507383</vt:i4>
      </vt:variant>
      <vt:variant>
        <vt:i4>14</vt:i4>
      </vt:variant>
      <vt:variant>
        <vt:i4>0</vt:i4>
      </vt:variant>
      <vt:variant>
        <vt:i4>5</vt:i4>
      </vt:variant>
      <vt:variant>
        <vt:lpwstr/>
      </vt:variant>
      <vt:variant>
        <vt:lpwstr>_Toc206404304</vt:lpwstr>
      </vt:variant>
      <vt:variant>
        <vt:i4>1507383</vt:i4>
      </vt:variant>
      <vt:variant>
        <vt:i4>8</vt:i4>
      </vt:variant>
      <vt:variant>
        <vt:i4>0</vt:i4>
      </vt:variant>
      <vt:variant>
        <vt:i4>5</vt:i4>
      </vt:variant>
      <vt:variant>
        <vt:lpwstr/>
      </vt:variant>
      <vt:variant>
        <vt:lpwstr>_Toc206404303</vt:lpwstr>
      </vt:variant>
      <vt:variant>
        <vt:i4>1507383</vt:i4>
      </vt:variant>
      <vt:variant>
        <vt:i4>2</vt:i4>
      </vt:variant>
      <vt:variant>
        <vt:i4>0</vt:i4>
      </vt:variant>
      <vt:variant>
        <vt:i4>5</vt:i4>
      </vt:variant>
      <vt:variant>
        <vt:lpwstr/>
      </vt:variant>
      <vt:variant>
        <vt:lpwstr>_Toc206404302</vt:lpwstr>
      </vt:variant>
      <vt:variant>
        <vt:i4>1835075</vt:i4>
      </vt:variant>
      <vt:variant>
        <vt:i4>54</vt:i4>
      </vt:variant>
      <vt:variant>
        <vt:i4>0</vt:i4>
      </vt:variant>
      <vt:variant>
        <vt:i4>5</vt:i4>
      </vt:variant>
      <vt:variant>
        <vt:lpwstr/>
      </vt:variant>
      <vt:variant>
        <vt:lpwstr>_Assessment_Criteria_and_1</vt:lpwstr>
      </vt:variant>
      <vt:variant>
        <vt:i4>2949148</vt:i4>
      </vt:variant>
      <vt:variant>
        <vt:i4>51</vt:i4>
      </vt:variant>
      <vt:variant>
        <vt:i4>0</vt:i4>
      </vt:variant>
      <vt:variant>
        <vt:i4>5</vt:i4>
      </vt:variant>
      <vt:variant>
        <vt:lpwstr/>
      </vt:variant>
      <vt:variant>
        <vt:lpwstr>_Assessment_Criteria_and</vt:lpwstr>
      </vt:variant>
      <vt:variant>
        <vt:i4>1245253</vt:i4>
      </vt:variant>
      <vt:variant>
        <vt:i4>48</vt:i4>
      </vt:variant>
      <vt:variant>
        <vt:i4>0</vt:i4>
      </vt:variant>
      <vt:variant>
        <vt:i4>5</vt:i4>
      </vt:variant>
      <vt:variant>
        <vt:lpwstr/>
      </vt:variant>
      <vt:variant>
        <vt:lpwstr>_Comparative_Overview_of_1</vt:lpwstr>
      </vt:variant>
      <vt:variant>
        <vt:i4>2228250</vt:i4>
      </vt:variant>
      <vt:variant>
        <vt:i4>45</vt:i4>
      </vt:variant>
      <vt:variant>
        <vt:i4>0</vt:i4>
      </vt:variant>
      <vt:variant>
        <vt:i4>5</vt:i4>
      </vt:variant>
      <vt:variant>
        <vt:lpwstr/>
      </vt:variant>
      <vt:variant>
        <vt:lpwstr>_Comparative_Overview_of</vt:lpwstr>
      </vt:variant>
      <vt:variant>
        <vt:i4>3735668</vt:i4>
      </vt:variant>
      <vt:variant>
        <vt:i4>42</vt:i4>
      </vt:variant>
      <vt:variant>
        <vt:i4>0</vt:i4>
      </vt:variant>
      <vt:variant>
        <vt:i4>5</vt:i4>
      </vt:variant>
      <vt:variant>
        <vt:lpwstr>https://www.un.org/development/desa/indigenouspeoples/wp-content/uploads/sites/19/2018/11/UNDRIP_E_web.pdf</vt:lpwstr>
      </vt:variant>
      <vt:variant>
        <vt:lpwstr/>
      </vt:variant>
      <vt:variant>
        <vt:i4>458862</vt:i4>
      </vt:variant>
      <vt:variant>
        <vt:i4>39</vt:i4>
      </vt:variant>
      <vt:variant>
        <vt:i4>0</vt:i4>
      </vt:variant>
      <vt:variant>
        <vt:i4>5</vt:i4>
      </vt:variant>
      <vt:variant>
        <vt:lpwstr>https://www2.gov.bc.ca/assets/gov/british-columbians-our-governments/indigenous-people/aboriginal-peoples-documents/calls_to_action_english2.pdf</vt:lpwstr>
      </vt:variant>
      <vt:variant>
        <vt:lpwstr/>
      </vt:variant>
      <vt:variant>
        <vt:i4>131076</vt:i4>
      </vt:variant>
      <vt:variant>
        <vt:i4>36</vt:i4>
      </vt:variant>
      <vt:variant>
        <vt:i4>0</vt:i4>
      </vt:variant>
      <vt:variant>
        <vt:i4>5</vt:i4>
      </vt:variant>
      <vt:variant>
        <vt:lpwstr>https://tahsn.ca/introduction-anti-black-racism-elearning-module</vt:lpwstr>
      </vt:variant>
      <vt:variant>
        <vt:lpwstr/>
      </vt:variant>
      <vt:variant>
        <vt:i4>3539059</vt:i4>
      </vt:variant>
      <vt:variant>
        <vt:i4>33</vt:i4>
      </vt:variant>
      <vt:variant>
        <vt:i4>0</vt:i4>
      </vt:variant>
      <vt:variant>
        <vt:i4>5</vt:i4>
      </vt:variant>
      <vt:variant>
        <vt:lpwstr>https://sanyas.ca/</vt:lpwstr>
      </vt:variant>
      <vt:variant>
        <vt:lpwstr/>
      </vt:variant>
      <vt:variant>
        <vt:i4>4063286</vt:i4>
      </vt:variant>
      <vt:variant>
        <vt:i4>30</vt:i4>
      </vt:variant>
      <vt:variant>
        <vt:i4>0</vt:i4>
      </vt:variant>
      <vt:variant>
        <vt:i4>5</vt:i4>
      </vt:variant>
      <vt:variant>
        <vt:lpwstr>https://www.provost.utoronto.ca/committees/council-of-health-sciences/</vt:lpwstr>
      </vt:variant>
      <vt:variant>
        <vt:lpwstr/>
      </vt:variant>
      <vt:variant>
        <vt:i4>4718663</vt:i4>
      </vt:variant>
      <vt:variant>
        <vt:i4>27</vt:i4>
      </vt:variant>
      <vt:variant>
        <vt:i4>0</vt:i4>
      </vt:variant>
      <vt:variant>
        <vt:i4>5</vt:i4>
      </vt:variant>
      <vt:variant>
        <vt:lpwstr>https://tahsn.ca/committee-structure</vt:lpwstr>
      </vt:variant>
      <vt:variant>
        <vt:lpwstr/>
      </vt:variant>
      <vt:variant>
        <vt:i4>327747</vt:i4>
      </vt:variant>
      <vt:variant>
        <vt:i4>24</vt:i4>
      </vt:variant>
      <vt:variant>
        <vt:i4>0</vt:i4>
      </vt:variant>
      <vt:variant>
        <vt:i4>5</vt:i4>
      </vt:variant>
      <vt:variant>
        <vt:lpwstr>https://youtu.be/FFtYQlKVqzI?si=2bLsuvSbjmpY3Aoj</vt:lpwstr>
      </vt:variant>
      <vt:variant>
        <vt:lpwstr/>
      </vt:variant>
      <vt:variant>
        <vt:i4>6750314</vt:i4>
      </vt:variant>
      <vt:variant>
        <vt:i4>21</vt:i4>
      </vt:variant>
      <vt:variant>
        <vt:i4>0</vt:i4>
      </vt:variant>
      <vt:variant>
        <vt:i4>5</vt:i4>
      </vt:variant>
      <vt:variant>
        <vt:lpwstr>https://www.bhec.ca/bhp</vt:lpwstr>
      </vt:variant>
      <vt:variant>
        <vt:lpwstr/>
      </vt:variant>
      <vt:variant>
        <vt:i4>3342387</vt:i4>
      </vt:variant>
      <vt:variant>
        <vt:i4>18</vt:i4>
      </vt:variant>
      <vt:variant>
        <vt:i4>0</vt:i4>
      </vt:variant>
      <vt:variant>
        <vt:i4>5</vt:i4>
      </vt:variant>
      <vt:variant>
        <vt:lpwstr>https://indigenoushealth.womenscollegehospital.ca/programs/indigenous-health-action-network</vt:lpwstr>
      </vt:variant>
      <vt:variant>
        <vt:lpwstr/>
      </vt:variant>
      <vt:variant>
        <vt:i4>3997822</vt:i4>
      </vt:variant>
      <vt:variant>
        <vt:i4>15</vt:i4>
      </vt:variant>
      <vt:variant>
        <vt:i4>0</vt:i4>
      </vt:variant>
      <vt:variant>
        <vt:i4>5</vt:i4>
      </vt:variant>
      <vt:variant>
        <vt:lpwstr>https://indigenoushealth.womenscollegehospital.ca/conrad-prince</vt:lpwstr>
      </vt:variant>
      <vt:variant>
        <vt:lpwstr/>
      </vt:variant>
      <vt:variant>
        <vt:i4>3735626</vt:i4>
      </vt:variant>
      <vt:variant>
        <vt:i4>12</vt:i4>
      </vt:variant>
      <vt:variant>
        <vt:i4>0</vt:i4>
      </vt:variant>
      <vt:variant>
        <vt:i4>5</vt:i4>
      </vt:variant>
      <vt:variant>
        <vt:lpwstr/>
      </vt:variant>
      <vt:variant>
        <vt:lpwstr>_TAHSN_Anti-Racism_Advisory</vt:lpwstr>
      </vt:variant>
      <vt:variant>
        <vt:i4>7471157</vt:i4>
      </vt:variant>
      <vt:variant>
        <vt:i4>9</vt:i4>
      </vt:variant>
      <vt:variant>
        <vt:i4>0</vt:i4>
      </vt:variant>
      <vt:variant>
        <vt:i4>5</vt:i4>
      </vt:variant>
      <vt:variant>
        <vt:lpwstr>https://tahsn.ca/sites/default/files/tahsn_statement_on_systemic_racism_-_oct_9_2020.pdf</vt:lpwstr>
      </vt:variant>
      <vt:variant>
        <vt:lpwstr/>
      </vt:variant>
      <vt:variant>
        <vt:i4>5439554</vt:i4>
      </vt:variant>
      <vt:variant>
        <vt:i4>6</vt:i4>
      </vt:variant>
      <vt:variant>
        <vt:i4>0</vt:i4>
      </vt:variant>
      <vt:variant>
        <vt:i4>5</vt:i4>
      </vt:variant>
      <vt:variant>
        <vt:lpwstr>https://hollandbloorview.ca/sites/default/files/2023-10/Roadmap-to-confront-Anti-Black-Racisim-at-HB_External_Acessible.pdf</vt:lpwstr>
      </vt:variant>
      <vt:variant>
        <vt:lpwstr/>
      </vt:variant>
      <vt:variant>
        <vt:i4>65555</vt:i4>
      </vt:variant>
      <vt:variant>
        <vt:i4>3</vt:i4>
      </vt:variant>
      <vt:variant>
        <vt:i4>0</vt:i4>
      </vt:variant>
      <vt:variant>
        <vt:i4>5</vt:i4>
      </vt:variant>
      <vt:variant>
        <vt:lpwstr>https://sunnybrook.ca/content/?page=presidents-anti-racism-taskforce-part</vt:lpwstr>
      </vt:variant>
      <vt:variant>
        <vt:lpwstr/>
      </vt:variant>
      <vt:variant>
        <vt:i4>5111833</vt:i4>
      </vt:variant>
      <vt:variant>
        <vt:i4>0</vt:i4>
      </vt:variant>
      <vt:variant>
        <vt:i4>0</vt:i4>
      </vt:variant>
      <vt:variant>
        <vt:i4>5</vt:i4>
      </vt:variant>
      <vt:variant>
        <vt:lpwstr>https://sunnybrook.ca/content/?page=commitment-to-dismantling-racism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Anti-Black and Anti-Indigenous Racism Education for the Health Care Workforce</dc:title>
  <dc:subject>A Toolkit for Designing, Implementing, and Evaluating Anti-Black and Anti-Indigenous Racism Across the Health Care Workforce</dc:subject>
  <dc:creator>La Toya Dennie</dc:creator>
  <cp:keywords/>
  <dc:description/>
  <cp:lastModifiedBy>LaToya Dennie</cp:lastModifiedBy>
  <cp:revision>12</cp:revision>
  <cp:lastPrinted>2025-10-21T16:48:00Z</cp:lastPrinted>
  <dcterms:created xsi:type="dcterms:W3CDTF">2026-06-08T17:57:00Z</dcterms:created>
  <dcterms:modified xsi:type="dcterms:W3CDTF">2026-06-08T19:35:00Z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0x010100FB1AD95C45CDB240B3722F1E6B530F6F</vt:lpwstr>
  </property>
  <property fmtid="{D5CDD505-2E9C-101B-9397-08002B2CF9AE}" pid="3" name="MediaServiceImageTags">
    <vt:lpwstr/>
  </property>
  <property fmtid="{D5CDD505-2E9C-101B-9397-08002B2CF9AE}" pid="4" name="GrammarlyDocumentId">
    <vt:lpwstr>18a3678d-8930-41db-94d6-36ec9023c2ef</vt:lpwstr>
  </property>
</Properties>
</file>