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AB39" w14:textId="3CD339B0" w:rsidR="009F5626" w:rsidRPr="00053951" w:rsidRDefault="0064519F" w:rsidP="00C4251C">
      <w:pPr>
        <w:pStyle w:val="Heading2"/>
        <w:spacing w:before="0" w:after="120"/>
      </w:pPr>
      <w:bookmarkStart w:id="0" w:name="_Assessment_Criteria_and_4"/>
      <w:bookmarkStart w:id="1" w:name="_Toc209697648"/>
      <w:bookmarkEnd w:id="0"/>
      <w:r w:rsidRPr="00053951">
        <w:t>Assessment Criteria and Rating Scale for Indigenous Cultural Safety Consultants, Facilitators, or Educators</w:t>
      </w:r>
      <w:bookmarkEnd w:id="1"/>
    </w:p>
    <w:p w14:paraId="20F6D286" w14:textId="31FD4958" w:rsidR="00F37426" w:rsidRPr="00BF6486" w:rsidRDefault="00F37426" w:rsidP="00C4251C">
      <w:pPr>
        <w:spacing w:after="0"/>
        <w:rPr>
          <w:rStyle w:val="IntenseReference"/>
        </w:rPr>
      </w:pPr>
      <w:r w:rsidRPr="00BF6486">
        <w:rPr>
          <w:rStyle w:val="IntenseReference"/>
        </w:rPr>
        <w:t>Description</w:t>
      </w:r>
    </w:p>
    <w:p w14:paraId="2BD31758" w14:textId="266FAC54" w:rsidR="00171AC8" w:rsidRPr="00053951" w:rsidRDefault="00171AC8" w:rsidP="00C4251C">
      <w:r w:rsidRPr="00053951">
        <w:t xml:space="preserve">This rating system is designed to evaluate vendors </w:t>
      </w:r>
      <w:r w:rsidR="00FA50BC">
        <w:t xml:space="preserve">who </w:t>
      </w:r>
      <w:r w:rsidRPr="00053951">
        <w:t>provid</w:t>
      </w:r>
      <w:r w:rsidR="00FA50BC">
        <w:t>e</w:t>
      </w:r>
      <w:r w:rsidRPr="00053951">
        <w:t xml:space="preserve"> Indigenous cultural safety or anti-Indigenous racism education. It employs a </w:t>
      </w:r>
      <w:r w:rsidR="00AA5746">
        <w:t>five</w:t>
      </w:r>
      <w:r w:rsidRPr="00053951">
        <w:t xml:space="preserve">-point scale ranging from </w:t>
      </w:r>
      <w:r w:rsidR="00AA5746">
        <w:rPr>
          <w:lang w:val="en-CA"/>
        </w:rPr>
        <w:t>“</w:t>
      </w:r>
      <w:r w:rsidRPr="00053951">
        <w:t>Emerging</w:t>
      </w:r>
      <w:r w:rsidR="00AA5746">
        <w:t>”</w:t>
      </w:r>
      <w:r w:rsidR="00214496">
        <w:t xml:space="preserve"> (1)</w:t>
      </w:r>
      <w:r w:rsidRPr="00053951">
        <w:t xml:space="preserve"> to </w:t>
      </w:r>
      <w:r w:rsidR="00AA5746">
        <w:t>“</w:t>
      </w:r>
      <w:r w:rsidRPr="00053951">
        <w:t>Exemplary</w:t>
      </w:r>
      <w:r w:rsidR="00AA5746">
        <w:t>”</w:t>
      </w:r>
      <w:r w:rsidRPr="00053951">
        <w:t xml:space="preserve"> </w:t>
      </w:r>
      <w:r w:rsidR="00214496">
        <w:t xml:space="preserve">(5), </w:t>
      </w:r>
      <w:r w:rsidRPr="00053951">
        <w:t>reflecting a growth-oriented approach aligned with anti-racist principles. The system assesses vendors across five key domains: expertise and experience, methodology and approach, outcomes and impact, vendor stability and support, and alignment with organizational and Indigenous values. This comprehensive framework helps organizations select partners who can deliver high-quality, impactful education tailored to their specific organizational context.</w:t>
      </w:r>
    </w:p>
    <w:p w14:paraId="5C33517A" w14:textId="77777777" w:rsidR="00171AC8" w:rsidRPr="00BF6486" w:rsidRDefault="00171AC8" w:rsidP="00BF6486">
      <w:pPr>
        <w:spacing w:after="0" w:line="240" w:lineRule="auto"/>
        <w:rPr>
          <w:rStyle w:val="IntenseReference"/>
        </w:rPr>
      </w:pPr>
      <w:r w:rsidRPr="00BF6486">
        <w:rPr>
          <w:rStyle w:val="IntenseReference"/>
        </w:rPr>
        <w:t>How to Use the Rating System</w:t>
      </w:r>
    </w:p>
    <w:p w14:paraId="37C98C3D" w14:textId="52AE7711" w:rsidR="00171AC8" w:rsidRPr="00053951" w:rsidRDefault="00171AC8" w:rsidP="008C57A7">
      <w:pPr>
        <w:pStyle w:val="ListParagraph"/>
        <w:numPr>
          <w:ilvl w:val="0"/>
          <w:numId w:val="17"/>
        </w:numPr>
      </w:pPr>
      <w:r w:rsidRPr="00BF6486">
        <w:rPr>
          <w:rStyle w:val="IntenseEmphasis"/>
        </w:rPr>
        <w:t xml:space="preserve">Define </w:t>
      </w:r>
      <w:r w:rsidR="003F5275">
        <w:rPr>
          <w:rStyle w:val="IntenseEmphasis"/>
        </w:rPr>
        <w:t>y</w:t>
      </w:r>
      <w:r w:rsidRPr="00BF6486">
        <w:rPr>
          <w:rStyle w:val="IntenseEmphasis"/>
        </w:rPr>
        <w:t xml:space="preserve">our </w:t>
      </w:r>
      <w:r w:rsidR="003F5275">
        <w:rPr>
          <w:rStyle w:val="IntenseEmphasis"/>
        </w:rPr>
        <w:t>n</w:t>
      </w:r>
      <w:r w:rsidRPr="00BF6486">
        <w:rPr>
          <w:rStyle w:val="IntenseEmphasis"/>
        </w:rPr>
        <w:t>eeds</w:t>
      </w:r>
      <w:r w:rsidR="0045538B">
        <w:rPr>
          <w:rStyle w:val="IntenseEmphasis"/>
        </w:rPr>
        <w:t>:</w:t>
      </w:r>
      <w:r w:rsidRPr="00053951">
        <w:t xml:space="preserve"> Identify </w:t>
      </w:r>
      <w:r w:rsidR="0088424B">
        <w:t xml:space="preserve">your organization’s </w:t>
      </w:r>
      <w:r w:rsidRPr="00053951">
        <w:t>specific goals and context regarding Indigenous cultural safety or anti-Indigenous racism education.</w:t>
      </w:r>
    </w:p>
    <w:p w14:paraId="4A15CE9C" w14:textId="13A71DDD" w:rsidR="00171AC8" w:rsidRPr="00053951" w:rsidRDefault="00171AC8" w:rsidP="008C57A7">
      <w:pPr>
        <w:pStyle w:val="ListParagraph"/>
        <w:numPr>
          <w:ilvl w:val="0"/>
          <w:numId w:val="17"/>
        </w:numPr>
      </w:pPr>
      <w:r w:rsidRPr="00BF6486">
        <w:rPr>
          <w:rStyle w:val="IntenseEmphasis"/>
        </w:rPr>
        <w:t xml:space="preserve">Evaluate </w:t>
      </w:r>
      <w:r w:rsidR="003F5275">
        <w:rPr>
          <w:rStyle w:val="IntenseEmphasis"/>
        </w:rPr>
        <w:t>v</w:t>
      </w:r>
      <w:r w:rsidRPr="00BF6486">
        <w:rPr>
          <w:rStyle w:val="IntenseEmphasis"/>
        </w:rPr>
        <w:t>endors</w:t>
      </w:r>
      <w:r w:rsidR="0045538B">
        <w:rPr>
          <w:rStyle w:val="IntenseEmphasis"/>
        </w:rPr>
        <w:t>:</w:t>
      </w:r>
      <w:r w:rsidRPr="00053951">
        <w:t xml:space="preserve"> Use the </w:t>
      </w:r>
      <w:r w:rsidR="003F5275">
        <w:t>five</w:t>
      </w:r>
      <w:r w:rsidRPr="00053951">
        <w:t xml:space="preserve">-point scale to assess each </w:t>
      </w:r>
      <w:r w:rsidR="00EB5CA1">
        <w:t>consultant</w:t>
      </w:r>
      <w:r w:rsidRPr="00053951">
        <w:t xml:space="preserve"> against the criteria in the five key domains: expertise and experience, methodology and approach, outcomes and impact, vendor stability and support, and alignment with organizational and Indigenous values.</w:t>
      </w:r>
    </w:p>
    <w:p w14:paraId="41A41754" w14:textId="13B89E2B" w:rsidR="00171AC8" w:rsidRPr="00053951" w:rsidRDefault="00171AC8" w:rsidP="008C57A7">
      <w:pPr>
        <w:pStyle w:val="ListParagraph"/>
        <w:numPr>
          <w:ilvl w:val="0"/>
          <w:numId w:val="17"/>
        </w:numPr>
      </w:pPr>
      <w:r w:rsidRPr="00BF6486">
        <w:rPr>
          <w:rStyle w:val="IntenseEmphasis"/>
        </w:rPr>
        <w:t xml:space="preserve">Rate </w:t>
      </w:r>
      <w:r w:rsidR="003F5275">
        <w:rPr>
          <w:rStyle w:val="IntenseEmphasis"/>
        </w:rPr>
        <w:t>e</w:t>
      </w:r>
      <w:r w:rsidRPr="00BF6486">
        <w:rPr>
          <w:rStyle w:val="IntenseEmphasis"/>
        </w:rPr>
        <w:t xml:space="preserve">ach </w:t>
      </w:r>
      <w:r w:rsidR="003F5275">
        <w:rPr>
          <w:rStyle w:val="IntenseEmphasis"/>
        </w:rPr>
        <w:t>c</w:t>
      </w:r>
      <w:r w:rsidRPr="00BF6486">
        <w:rPr>
          <w:rStyle w:val="IntenseEmphasis"/>
        </w:rPr>
        <w:t>riterion</w:t>
      </w:r>
      <w:r w:rsidR="0045538B">
        <w:rPr>
          <w:rStyle w:val="IntenseEmphasis"/>
        </w:rPr>
        <w:t>:</w:t>
      </w:r>
      <w:r w:rsidRPr="00053951">
        <w:t xml:space="preserve"> Assign a rating from 1 (Emerging) to 5 (Exemplary) for each criterion based on evidence such as vendor qualifications, curriculum design, client testimonials, and community engagement.</w:t>
      </w:r>
    </w:p>
    <w:p w14:paraId="4F1FD77E" w14:textId="4DF23292" w:rsidR="00171AC8" w:rsidRPr="00053951" w:rsidRDefault="003D3FD8" w:rsidP="008C57A7">
      <w:pPr>
        <w:pStyle w:val="ListParagraph"/>
        <w:numPr>
          <w:ilvl w:val="0"/>
          <w:numId w:val="17"/>
        </w:numPr>
      </w:pPr>
      <w:r>
        <w:rPr>
          <w:rStyle w:val="IntenseEmphasis"/>
        </w:rPr>
        <w:t>Weigh</w:t>
      </w:r>
      <w:r w:rsidRPr="00BF6486">
        <w:rPr>
          <w:rStyle w:val="IntenseEmphasis"/>
        </w:rPr>
        <w:t xml:space="preserve"> </w:t>
      </w:r>
      <w:r w:rsidR="00BE510C">
        <w:rPr>
          <w:rStyle w:val="IntenseEmphasis"/>
        </w:rPr>
        <w:t>k</w:t>
      </w:r>
      <w:r w:rsidR="00171AC8" w:rsidRPr="00BF6486">
        <w:rPr>
          <w:rStyle w:val="IntenseEmphasis"/>
        </w:rPr>
        <w:t xml:space="preserve">ey </w:t>
      </w:r>
      <w:r w:rsidR="00BE510C">
        <w:rPr>
          <w:rStyle w:val="IntenseEmphasis"/>
        </w:rPr>
        <w:t>c</w:t>
      </w:r>
      <w:r w:rsidR="00171AC8" w:rsidRPr="00BF6486">
        <w:rPr>
          <w:rStyle w:val="IntenseEmphasis"/>
        </w:rPr>
        <w:t>onsiderations</w:t>
      </w:r>
      <w:r w:rsidR="0045538B">
        <w:rPr>
          <w:rStyle w:val="IntenseEmphasis"/>
        </w:rPr>
        <w:t>:</w:t>
      </w:r>
      <w:r w:rsidR="00171AC8" w:rsidRPr="00053951">
        <w:t xml:space="preserve"> Prioritize vendors </w:t>
      </w:r>
      <w:r w:rsidR="00606438">
        <w:t>who have</w:t>
      </w:r>
      <w:r w:rsidR="00171AC8" w:rsidRPr="00053951">
        <w:t xml:space="preserve"> lived Indigenous experience</w:t>
      </w:r>
      <w:r w:rsidR="00606C3A">
        <w:t xml:space="preserve"> and</w:t>
      </w:r>
      <w:r w:rsidR="00171AC8" w:rsidRPr="00053951">
        <w:t xml:space="preserve"> </w:t>
      </w:r>
      <w:r w:rsidR="00606438">
        <w:t xml:space="preserve">use </w:t>
      </w:r>
      <w:r w:rsidR="00BE510C">
        <w:t xml:space="preserve">curriculum </w:t>
      </w:r>
      <w:r w:rsidR="00171AC8" w:rsidRPr="00053951">
        <w:t xml:space="preserve">co-developed </w:t>
      </w:r>
      <w:r w:rsidR="00BE510C">
        <w:t>with community</w:t>
      </w:r>
      <w:r w:rsidR="00171AC8" w:rsidRPr="00053951">
        <w:t>, trauma-informed approaches, and transparent accountability mechanisms.</w:t>
      </w:r>
    </w:p>
    <w:p w14:paraId="139ADEC8" w14:textId="689F8877" w:rsidR="00171AC8" w:rsidRPr="00053951" w:rsidRDefault="00171AC8" w:rsidP="008C57A7">
      <w:pPr>
        <w:pStyle w:val="ListParagraph"/>
        <w:numPr>
          <w:ilvl w:val="0"/>
          <w:numId w:val="17"/>
        </w:numPr>
      </w:pPr>
      <w:r w:rsidRPr="00BF6486">
        <w:rPr>
          <w:rStyle w:val="IntenseEmphasis"/>
        </w:rPr>
        <w:t xml:space="preserve">Make </w:t>
      </w:r>
      <w:r w:rsidR="00BE510C">
        <w:rPr>
          <w:rStyle w:val="IntenseEmphasis"/>
        </w:rPr>
        <w:t>i</w:t>
      </w:r>
      <w:r w:rsidRPr="00BF6486">
        <w:rPr>
          <w:rStyle w:val="IntenseEmphasis"/>
        </w:rPr>
        <w:t xml:space="preserve">nformed </w:t>
      </w:r>
      <w:r w:rsidR="00BE510C">
        <w:rPr>
          <w:rStyle w:val="IntenseEmphasis"/>
        </w:rPr>
        <w:t>d</w:t>
      </w:r>
      <w:r w:rsidRPr="00BF6486">
        <w:rPr>
          <w:rStyle w:val="IntenseEmphasis"/>
        </w:rPr>
        <w:t>ecisions</w:t>
      </w:r>
      <w:r w:rsidR="0045538B">
        <w:rPr>
          <w:rStyle w:val="IntenseEmphasis"/>
        </w:rPr>
        <w:t>:</w:t>
      </w:r>
      <w:r w:rsidRPr="00053951">
        <w:t xml:space="preserve"> Use the comprehensive ratings to compare vendors and select those best aligned with your organizational values and needs.</w:t>
      </w:r>
    </w:p>
    <w:p w14:paraId="4CA1AE74" w14:textId="0FB8A28B" w:rsidR="00BE6887" w:rsidRPr="00053951" w:rsidRDefault="00171AC8" w:rsidP="008C57A7">
      <w:pPr>
        <w:pStyle w:val="ListParagraph"/>
        <w:numPr>
          <w:ilvl w:val="0"/>
          <w:numId w:val="17"/>
        </w:numPr>
        <w:rPr>
          <w:rStyle w:val="IntenseReference"/>
        </w:rPr>
      </w:pPr>
      <w:r w:rsidRPr="00BF6486">
        <w:rPr>
          <w:rStyle w:val="IntenseEmphasis"/>
        </w:rPr>
        <w:t xml:space="preserve">Monitor and </w:t>
      </w:r>
      <w:r w:rsidR="006A0ACA">
        <w:rPr>
          <w:rStyle w:val="IntenseEmphasis"/>
        </w:rPr>
        <w:t>r</w:t>
      </w:r>
      <w:r w:rsidRPr="00BF6486">
        <w:rPr>
          <w:rStyle w:val="IntenseEmphasis"/>
        </w:rPr>
        <w:t>eview</w:t>
      </w:r>
      <w:r w:rsidR="0045538B">
        <w:rPr>
          <w:rStyle w:val="IntenseEmphasis"/>
        </w:rPr>
        <w:t>:</w:t>
      </w:r>
      <w:r w:rsidRPr="00053951">
        <w:t xml:space="preserve"> Continuously assess the impact of the chosen vendor</w:t>
      </w:r>
      <w:r w:rsidR="006A0ACA">
        <w:t>’</w:t>
      </w:r>
      <w:r w:rsidRPr="00053951">
        <w:t>s education and support ongoing improvement and accountability.</w:t>
      </w:r>
    </w:p>
    <w:p w14:paraId="6CE0CE04" w14:textId="7EC7ACFF" w:rsidR="004644A8" w:rsidRPr="00BF6486" w:rsidRDefault="004644A8" w:rsidP="00C4251C">
      <w:pPr>
        <w:spacing w:after="0"/>
        <w:contextualSpacing/>
        <w:rPr>
          <w:rStyle w:val="IntenseReference"/>
        </w:rPr>
      </w:pPr>
      <w:r w:rsidRPr="00BF6486">
        <w:rPr>
          <w:rStyle w:val="IntenseReference"/>
        </w:rPr>
        <w:t>Rating System</w:t>
      </w:r>
    </w:p>
    <w:p w14:paraId="19E8B744" w14:textId="770C72D7" w:rsidR="004644A8" w:rsidRPr="00053951" w:rsidRDefault="004644A8" w:rsidP="00C4251C">
      <w:pPr>
        <w:spacing w:after="0"/>
        <w:contextualSpacing/>
      </w:pPr>
      <w:r w:rsidRPr="00053951">
        <w:t>The rating system use</w:t>
      </w:r>
      <w:r w:rsidR="00DC6318">
        <w:t>s</w:t>
      </w:r>
      <w:r w:rsidRPr="00053951">
        <w:t xml:space="preserve"> a </w:t>
      </w:r>
      <w:r w:rsidR="006A0ACA">
        <w:t>five</w:t>
      </w:r>
      <w:r w:rsidRPr="00053951">
        <w:t>-point scale for each criterion:</w:t>
      </w:r>
      <w:r w:rsidRPr="00053951">
        <w:br/>
        <w:t>1 - Emerging</w:t>
      </w:r>
      <w:r w:rsidRPr="00053951">
        <w:br/>
        <w:t>2 - Developing</w:t>
      </w:r>
      <w:r w:rsidRPr="00053951">
        <w:br/>
        <w:t>3 - Proficient</w:t>
      </w:r>
      <w:r w:rsidRPr="00053951">
        <w:br/>
        <w:t>4 - Advanced</w:t>
      </w:r>
      <w:r w:rsidRPr="00053951">
        <w:br/>
        <w:t>5 - Exemplary</w:t>
      </w:r>
    </w:p>
    <w:p w14:paraId="75813EEB" w14:textId="77777777" w:rsidR="00A33A19" w:rsidRDefault="00A33A19">
      <w:pPr>
        <w:rPr>
          <w:rFonts w:ascii="Aptos Display" w:eastAsiaTheme="majorEastAsia" w:hAnsi="Aptos Display" w:cstheme="majorBidi"/>
          <w:b/>
          <w:bCs/>
          <w:color w:val="004E9A"/>
          <w:sz w:val="28"/>
          <w:szCs w:val="28"/>
        </w:rPr>
      </w:pPr>
      <w:r>
        <w:br w:type="page"/>
      </w:r>
    </w:p>
    <w:p w14:paraId="59345DDD" w14:textId="2548D0DC" w:rsidR="00C02A7B" w:rsidRPr="00FE45A8" w:rsidRDefault="00C02A7B" w:rsidP="00C4251C">
      <w:pPr>
        <w:pStyle w:val="Heading3"/>
        <w:spacing w:before="0"/>
      </w:pPr>
      <w:bookmarkStart w:id="2" w:name="_Toc205977965"/>
      <w:bookmarkStart w:id="3" w:name="_Toc206052548"/>
      <w:bookmarkStart w:id="4" w:name="_Toc206404357"/>
      <w:bookmarkStart w:id="5" w:name="_Toc209423581"/>
      <w:bookmarkStart w:id="6" w:name="_Toc209697649"/>
      <w:r w:rsidRPr="00FE45A8">
        <w:lastRenderedPageBreak/>
        <w:t>Key Considerations</w:t>
      </w:r>
      <w:r w:rsidR="00236722" w:rsidRPr="00FE45A8">
        <w:t xml:space="preserve"> When Evaluating Indigenous Cultural Safety and Anti-Racism Consultants</w:t>
      </w:r>
      <w:bookmarkEnd w:id="2"/>
      <w:bookmarkEnd w:id="3"/>
      <w:bookmarkEnd w:id="4"/>
      <w:bookmarkEnd w:id="5"/>
      <w:bookmarkEnd w:id="6"/>
    </w:p>
    <w:p w14:paraId="574B2F34" w14:textId="70BA533B" w:rsidR="00A33A19" w:rsidRPr="00FE45A8" w:rsidRDefault="00C02A7B" w:rsidP="00C4251C">
      <w:pPr>
        <w:spacing w:after="0"/>
        <w:contextualSpacing/>
        <w:rPr>
          <w:rStyle w:val="IntenseReference"/>
        </w:rPr>
      </w:pPr>
      <w:r w:rsidRPr="00FE45A8">
        <w:rPr>
          <w:rStyle w:val="IntenseReference"/>
        </w:rPr>
        <w:t>Lived Experience</w:t>
      </w:r>
      <w:r w:rsidR="001C1336">
        <w:rPr>
          <w:rStyle w:val="IntenseReference"/>
        </w:rPr>
        <w:t xml:space="preserve"> and Representation</w:t>
      </w:r>
    </w:p>
    <w:p w14:paraId="295403A1" w14:textId="7DF2CA40" w:rsidR="00CA5B2A" w:rsidRPr="00926B38" w:rsidRDefault="00C02A7B" w:rsidP="008C57A7">
      <w:pPr>
        <w:pStyle w:val="ListParagraph"/>
        <w:numPr>
          <w:ilvl w:val="0"/>
          <w:numId w:val="39"/>
        </w:numPr>
        <w:spacing w:after="0"/>
      </w:pPr>
      <w:r w:rsidRPr="00053951">
        <w:t xml:space="preserve">Prioritize consultants with lived Indigenous experience, community recognition, and </w:t>
      </w:r>
      <w:r w:rsidR="00CA5B2A" w:rsidRPr="00926B38">
        <w:t>ongoing relationships with Indigenous</w:t>
      </w:r>
      <w:r w:rsidR="00B003B7">
        <w:t xml:space="preserve"> </w:t>
      </w:r>
      <w:r w:rsidR="00DB5D62">
        <w:t>folks and/or</w:t>
      </w:r>
      <w:r w:rsidR="00CA5B2A" w:rsidRPr="00926B38">
        <w:t xml:space="preserve"> communities.</w:t>
      </w:r>
    </w:p>
    <w:p w14:paraId="1B363309" w14:textId="66460451" w:rsidR="00A33A19" w:rsidRPr="00053951" w:rsidRDefault="00CA5B2A" w:rsidP="008C57A7">
      <w:pPr>
        <w:pStyle w:val="ListParagraph"/>
        <w:numPr>
          <w:ilvl w:val="0"/>
          <w:numId w:val="39"/>
        </w:numPr>
        <w:spacing w:after="0"/>
      </w:pPr>
      <w:r w:rsidRPr="00926B38">
        <w:t xml:space="preserve">Ensure the </w:t>
      </w:r>
      <w:r w:rsidR="00B71A4B">
        <w:t>consultant</w:t>
      </w:r>
      <w:r w:rsidRPr="00926B38">
        <w:t xml:space="preserve"> demonstrates </w:t>
      </w:r>
      <w:r w:rsidR="002D3B79">
        <w:t xml:space="preserve">an </w:t>
      </w:r>
      <w:r w:rsidRPr="00926B38">
        <w:t xml:space="preserve">understanding </w:t>
      </w:r>
      <w:r w:rsidR="002A1549">
        <w:t xml:space="preserve">of </w:t>
      </w:r>
      <w:r w:rsidRPr="00926B38">
        <w:t>and represent</w:t>
      </w:r>
      <w:r w:rsidR="002D3B79">
        <w:t>s</w:t>
      </w:r>
      <w:r w:rsidRPr="00926B38">
        <w:t xml:space="preserve"> distinctions among First Nations, Inuit, and Métis </w:t>
      </w:r>
      <w:r w:rsidR="007638BF">
        <w:t>P</w:t>
      </w:r>
      <w:r w:rsidRPr="00926B38">
        <w:t xml:space="preserve">eoples—and between urban, rural, and remote Indigenous communities. </w:t>
      </w:r>
      <w:r w:rsidR="00023963">
        <w:t>Consider</w:t>
      </w:r>
      <w:r w:rsidRPr="00926B38">
        <w:t xml:space="preserve"> whether</w:t>
      </w:r>
      <w:r w:rsidR="00891F90">
        <w:t xml:space="preserve"> the health care workforce.</w:t>
      </w:r>
      <w:r w:rsidRPr="00926B38">
        <w:t xml:space="preserve"> represent and have deep relationships with these identities and geographies</w:t>
      </w:r>
      <w:r w:rsidR="007638BF">
        <w:t>.</w:t>
      </w:r>
    </w:p>
    <w:p w14:paraId="0DB3E10B" w14:textId="77777777" w:rsidR="001C1336" w:rsidRPr="00FE45A8" w:rsidRDefault="00C02A7B" w:rsidP="00C4251C">
      <w:pPr>
        <w:spacing w:after="0"/>
        <w:contextualSpacing/>
        <w:rPr>
          <w:rStyle w:val="IntenseReference"/>
        </w:rPr>
      </w:pPr>
      <w:r w:rsidRPr="00FE45A8">
        <w:rPr>
          <w:rStyle w:val="IntenseReference"/>
        </w:rPr>
        <w:t>Community Engagement</w:t>
      </w:r>
    </w:p>
    <w:p w14:paraId="631E5D03" w14:textId="2B8AACAB" w:rsidR="00C02A7B" w:rsidRDefault="00C02A7B" w:rsidP="008C57A7">
      <w:pPr>
        <w:pStyle w:val="ListParagraph"/>
        <w:numPr>
          <w:ilvl w:val="0"/>
          <w:numId w:val="40"/>
        </w:numPr>
        <w:spacing w:after="0"/>
      </w:pPr>
      <w:r w:rsidRPr="00053951">
        <w:t xml:space="preserve">Ensure curriculum and delivery are co-developed </w:t>
      </w:r>
      <w:r w:rsidR="002C2DCB">
        <w:t xml:space="preserve">in partnership </w:t>
      </w:r>
      <w:r w:rsidRPr="00053951">
        <w:t>with Indigenous communities.</w:t>
      </w:r>
    </w:p>
    <w:p w14:paraId="7135D7FE" w14:textId="235E071A" w:rsidR="001C1336" w:rsidRPr="00053951" w:rsidRDefault="00987A44" w:rsidP="008C57A7">
      <w:pPr>
        <w:pStyle w:val="ListParagraph"/>
        <w:numPr>
          <w:ilvl w:val="0"/>
          <w:numId w:val="40"/>
        </w:numPr>
        <w:spacing w:after="0"/>
      </w:pPr>
      <w:r w:rsidRPr="00926B38">
        <w:t>Require consultants to provide a detailed description of</w:t>
      </w:r>
      <w:r w:rsidR="00CD63E5">
        <w:t xml:space="preserve"> the</w:t>
      </w:r>
      <w:r w:rsidRPr="00926B38">
        <w:t xml:space="preserve"> </w:t>
      </w:r>
      <w:r w:rsidR="00CD63E5">
        <w:t xml:space="preserve">Indigenous </w:t>
      </w:r>
      <w:r w:rsidRPr="00926B38">
        <w:t xml:space="preserve">communities </w:t>
      </w:r>
      <w:r w:rsidR="00CD63E5">
        <w:t xml:space="preserve">they </w:t>
      </w:r>
      <w:r w:rsidRPr="00926B38">
        <w:t>engaged</w:t>
      </w:r>
      <w:r w:rsidR="00E637F9">
        <w:t xml:space="preserve"> in the curriculum development</w:t>
      </w:r>
      <w:r w:rsidRPr="00926B38">
        <w:t>, how engagement was conducted, and how local context and needs informed the educational approach.</w:t>
      </w:r>
    </w:p>
    <w:p w14:paraId="1B8B1D9E" w14:textId="77777777" w:rsidR="00EB6CBA" w:rsidRPr="00FE45A8" w:rsidRDefault="00C02A7B" w:rsidP="00C4251C">
      <w:pPr>
        <w:spacing w:after="0"/>
        <w:contextualSpacing/>
        <w:rPr>
          <w:rStyle w:val="IntenseReference"/>
        </w:rPr>
      </w:pPr>
      <w:r w:rsidRPr="00FE45A8">
        <w:rPr>
          <w:rStyle w:val="IntenseReference"/>
        </w:rPr>
        <w:t>Trauma-Informed and Decolonizing</w:t>
      </w:r>
    </w:p>
    <w:p w14:paraId="1EE31F4C" w14:textId="69432844" w:rsidR="00C02A7B" w:rsidRPr="00053951" w:rsidRDefault="00C02A7B" w:rsidP="008C57A7">
      <w:pPr>
        <w:pStyle w:val="ListParagraph"/>
        <w:numPr>
          <w:ilvl w:val="0"/>
          <w:numId w:val="38"/>
        </w:numPr>
        <w:spacing w:after="0"/>
      </w:pPr>
      <w:r w:rsidRPr="00053951">
        <w:t>Favo</w:t>
      </w:r>
      <w:r w:rsidR="00E637F9">
        <w:t>u</w:t>
      </w:r>
      <w:r w:rsidRPr="00053951">
        <w:t>r</w:t>
      </w:r>
      <w:r w:rsidR="00093BE5">
        <w:t xml:space="preserve"> programs and consultants that </w:t>
      </w:r>
      <w:r w:rsidR="00B33B30">
        <w:t>use</w:t>
      </w:r>
      <w:r w:rsidRPr="00053951">
        <w:t xml:space="preserve"> trauma-informed, healing-centred, and explicitly decolonizing</w:t>
      </w:r>
      <w:r w:rsidR="00394729">
        <w:t xml:space="preserve"> methodologies in </w:t>
      </w:r>
      <w:r w:rsidR="00625DE3">
        <w:t>both curriculum design and facilitation</w:t>
      </w:r>
      <w:r w:rsidRPr="00053951">
        <w:t>.</w:t>
      </w:r>
    </w:p>
    <w:p w14:paraId="7AAC2142" w14:textId="77777777" w:rsidR="00EB6CBA" w:rsidRPr="00FE45A8" w:rsidRDefault="00C02A7B" w:rsidP="00C4251C">
      <w:pPr>
        <w:spacing w:after="0"/>
        <w:contextualSpacing/>
        <w:rPr>
          <w:rStyle w:val="IntenseReference"/>
        </w:rPr>
      </w:pPr>
      <w:r w:rsidRPr="00FE45A8">
        <w:rPr>
          <w:rStyle w:val="IntenseReference"/>
        </w:rPr>
        <w:t>Accountability</w:t>
      </w:r>
    </w:p>
    <w:p w14:paraId="0A346CF8" w14:textId="5EC6A021" w:rsidR="00C02A7B" w:rsidRPr="00053951" w:rsidRDefault="00C02A7B" w:rsidP="008C57A7">
      <w:pPr>
        <w:pStyle w:val="ListParagraph"/>
        <w:numPr>
          <w:ilvl w:val="0"/>
          <w:numId w:val="38"/>
        </w:numPr>
        <w:spacing w:after="0"/>
      </w:pPr>
      <w:r w:rsidRPr="00053951">
        <w:t xml:space="preserve">Require </w:t>
      </w:r>
      <w:r w:rsidR="00785EC8">
        <w:t xml:space="preserve">consultants to provide </w:t>
      </w:r>
      <w:r w:rsidRPr="00053951">
        <w:t xml:space="preserve">transparent </w:t>
      </w:r>
      <w:r w:rsidR="00407556">
        <w:t xml:space="preserve">and regular </w:t>
      </w:r>
      <w:r w:rsidRPr="00053951">
        <w:t>reporting</w:t>
      </w:r>
      <w:r w:rsidR="00DD2FD6">
        <w:t xml:space="preserve"> </w:t>
      </w:r>
      <w:r w:rsidR="00DD2FD6" w:rsidRPr="00926B38">
        <w:t>of outcomes, ongoing mechanisms for Indigenous community feedback, and a commitment to continuous improvement based on lived experience and new evidence.</w:t>
      </w:r>
    </w:p>
    <w:p w14:paraId="6C1A3068" w14:textId="7218FAD4" w:rsidR="005E37B2" w:rsidRPr="00053951" w:rsidRDefault="00C02A7B" w:rsidP="00C4251C">
      <w:pPr>
        <w:rPr>
          <w:rStyle w:val="IntenseReference"/>
          <w:kern w:val="2"/>
          <w:lang w:val="en-CA"/>
          <w14:ligatures w14:val="standardContextual"/>
        </w:rPr>
      </w:pPr>
      <w:r w:rsidRPr="00053951">
        <w:rPr>
          <w:lang w:val="en-CA"/>
        </w:rPr>
        <w:t>This framework enables organizations to select Indigenous cultural safety or anti-Indigenous racism consultants who deliver high-quality</w:t>
      </w:r>
      <w:r w:rsidR="00AB023C">
        <w:rPr>
          <w:lang w:val="en-CA"/>
        </w:rPr>
        <w:t xml:space="preserve"> and</w:t>
      </w:r>
      <w:r w:rsidRPr="00053951">
        <w:rPr>
          <w:lang w:val="en-CA"/>
        </w:rPr>
        <w:t xml:space="preserve"> impactful education, centr</w:t>
      </w:r>
      <w:r w:rsidR="00684D33">
        <w:rPr>
          <w:lang w:val="en-CA"/>
        </w:rPr>
        <w:t>e</w:t>
      </w:r>
      <w:r w:rsidRPr="00053951">
        <w:rPr>
          <w:lang w:val="en-CA"/>
        </w:rPr>
        <w:t xml:space="preserve"> Indigenous voices, and contribute to meaningful and lasting organizational change.</w:t>
      </w:r>
    </w:p>
    <w:p w14:paraId="40649C58" w14:textId="77777777" w:rsidR="00295697" w:rsidRDefault="00295697">
      <w:pPr>
        <w:rPr>
          <w:rFonts w:ascii="Aptos Display" w:eastAsiaTheme="majorEastAsia" w:hAnsi="Aptos Display" w:cstheme="majorBidi"/>
          <w:b/>
          <w:bCs/>
          <w:color w:val="004E9A"/>
          <w:sz w:val="28"/>
          <w:szCs w:val="28"/>
        </w:rPr>
      </w:pPr>
      <w:r>
        <w:br w:type="page"/>
      </w:r>
    </w:p>
    <w:p w14:paraId="0FCB767C" w14:textId="7E58F07A" w:rsidR="004644A8" w:rsidRPr="00FE45A8" w:rsidRDefault="004644A8" w:rsidP="00FE45A8">
      <w:pPr>
        <w:pStyle w:val="Heading3"/>
      </w:pPr>
      <w:bookmarkStart w:id="7" w:name="_Toc205977966"/>
      <w:bookmarkStart w:id="8" w:name="_Toc206052549"/>
      <w:bookmarkStart w:id="9" w:name="_Toc206404358"/>
      <w:bookmarkStart w:id="10" w:name="_Toc209423582"/>
      <w:bookmarkStart w:id="11" w:name="_Toc209697650"/>
      <w:r w:rsidRPr="00FE45A8">
        <w:lastRenderedPageBreak/>
        <w:t xml:space="preserve">Assessment Criteria </w:t>
      </w:r>
      <w:r w:rsidR="00AB023C">
        <w:t>and</w:t>
      </w:r>
      <w:r w:rsidRPr="00FE45A8">
        <w:t xml:space="preserve"> Rating Scale</w:t>
      </w:r>
      <w:r w:rsidR="00D758E5">
        <w:t xml:space="preserve"> for Indigenous Cultural Safety Consultants</w:t>
      </w:r>
      <w:bookmarkEnd w:id="7"/>
      <w:bookmarkEnd w:id="8"/>
      <w:bookmarkEnd w:id="9"/>
      <w:bookmarkEnd w:id="10"/>
      <w:bookmarkEnd w:id="11"/>
    </w:p>
    <w:p w14:paraId="0B8D312A" w14:textId="02B83EE5" w:rsidR="004644A8" w:rsidRPr="00053951" w:rsidRDefault="004644A8" w:rsidP="004644A8">
      <w:pPr>
        <w:spacing w:after="0" w:line="240" w:lineRule="auto"/>
        <w:rPr>
          <w:b/>
          <w:bCs/>
          <w:lang w:val="en-CA"/>
        </w:rPr>
      </w:pPr>
      <w:r w:rsidRPr="00053951">
        <w:rPr>
          <w:b/>
          <w:bCs/>
          <w:lang w:val="en-CA"/>
        </w:rPr>
        <w:t>Expertise and Experience</w:t>
      </w:r>
    </w:p>
    <w:tbl>
      <w:tblPr>
        <w:tblStyle w:val="GridTable4-Accent1"/>
        <w:tblW w:w="0" w:type="auto"/>
        <w:tblLook w:val="04A0" w:firstRow="1" w:lastRow="0" w:firstColumn="1" w:lastColumn="0" w:noHBand="0" w:noVBand="1"/>
      </w:tblPr>
      <w:tblGrid>
        <w:gridCol w:w="1642"/>
        <w:gridCol w:w="1578"/>
        <w:gridCol w:w="2853"/>
        <w:gridCol w:w="2423"/>
        <w:gridCol w:w="854"/>
      </w:tblGrid>
      <w:tr w:rsidR="004644A8" w:rsidRPr="00053951" w14:paraId="0D094145" w14:textId="77777777" w:rsidTr="00E50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A3E1FD" w14:textId="77777777" w:rsidR="004644A8" w:rsidRPr="00053951" w:rsidRDefault="004644A8" w:rsidP="00C4251C">
            <w:pPr>
              <w:spacing w:after="160" w:line="259" w:lineRule="auto"/>
              <w:rPr>
                <w:lang w:val="en-CA"/>
              </w:rPr>
            </w:pPr>
            <w:r w:rsidRPr="00053951">
              <w:rPr>
                <w:lang w:val="en-CA"/>
              </w:rPr>
              <w:t>Criterion</w:t>
            </w:r>
          </w:p>
        </w:tc>
        <w:tc>
          <w:tcPr>
            <w:tcW w:w="0" w:type="auto"/>
            <w:hideMark/>
          </w:tcPr>
          <w:p w14:paraId="24217690" w14:textId="77777777" w:rsidR="004644A8" w:rsidRPr="00053951" w:rsidRDefault="004644A8" w:rsidP="00C4251C">
            <w:pPr>
              <w:spacing w:after="16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1 (Emerging)</w:t>
            </w:r>
          </w:p>
        </w:tc>
        <w:tc>
          <w:tcPr>
            <w:tcW w:w="0" w:type="auto"/>
            <w:hideMark/>
          </w:tcPr>
          <w:p w14:paraId="32CE2903" w14:textId="77777777" w:rsidR="004644A8" w:rsidRPr="00053951" w:rsidRDefault="004644A8" w:rsidP="00C4251C">
            <w:pPr>
              <w:spacing w:after="16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3 (Proficient)</w:t>
            </w:r>
          </w:p>
        </w:tc>
        <w:tc>
          <w:tcPr>
            <w:tcW w:w="0" w:type="auto"/>
            <w:hideMark/>
          </w:tcPr>
          <w:p w14:paraId="2A08227F" w14:textId="77777777" w:rsidR="004644A8" w:rsidRPr="00053951" w:rsidRDefault="004644A8" w:rsidP="00C4251C">
            <w:pPr>
              <w:spacing w:after="16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5 (Exemplary)</w:t>
            </w:r>
          </w:p>
        </w:tc>
        <w:tc>
          <w:tcPr>
            <w:tcW w:w="0" w:type="auto"/>
          </w:tcPr>
          <w:p w14:paraId="152023C7" w14:textId="77777777" w:rsidR="004644A8" w:rsidRPr="00053951" w:rsidRDefault="004644A8" w:rsidP="00C4251C">
            <w:pPr>
              <w:spacing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Rating</w:t>
            </w:r>
          </w:p>
        </w:tc>
      </w:tr>
      <w:tr w:rsidR="004644A8" w:rsidRPr="00053951" w14:paraId="5A5010E6"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199B7B" w14:textId="129A0BEF" w:rsidR="004644A8" w:rsidRPr="00053951" w:rsidRDefault="004644A8" w:rsidP="00C4251C">
            <w:pPr>
              <w:spacing w:after="160" w:line="259" w:lineRule="auto"/>
              <w:rPr>
                <w:lang w:val="en-CA"/>
              </w:rPr>
            </w:pPr>
            <w:r w:rsidRPr="00053951">
              <w:rPr>
                <w:lang w:val="en-CA"/>
              </w:rPr>
              <w:t xml:space="preserve">Relevant </w:t>
            </w:r>
            <w:r w:rsidR="00684D33">
              <w:rPr>
                <w:lang w:val="en-CA"/>
              </w:rPr>
              <w:t>e</w:t>
            </w:r>
            <w:r w:rsidRPr="00053951">
              <w:rPr>
                <w:lang w:val="en-CA"/>
              </w:rPr>
              <w:t>xperience</w:t>
            </w:r>
          </w:p>
        </w:tc>
        <w:tc>
          <w:tcPr>
            <w:tcW w:w="0" w:type="auto"/>
            <w:hideMark/>
          </w:tcPr>
          <w:p w14:paraId="6C6E85FD" w14:textId="77777777"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Limited or generic experience in Indigenous cultural safety or anti-racism education</w:t>
            </w:r>
          </w:p>
        </w:tc>
        <w:tc>
          <w:tcPr>
            <w:tcW w:w="0" w:type="auto"/>
            <w:hideMark/>
          </w:tcPr>
          <w:p w14:paraId="67171F9D" w14:textId="39FB06D0"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 xml:space="preserve">Demonstrated experience delivering Indigenous cultural safety training in </w:t>
            </w:r>
            <w:r w:rsidR="00D46FCE">
              <w:rPr>
                <w:lang w:val="en-CA"/>
              </w:rPr>
              <w:t>health care</w:t>
            </w:r>
          </w:p>
        </w:tc>
        <w:tc>
          <w:tcPr>
            <w:tcW w:w="0" w:type="auto"/>
            <w:hideMark/>
          </w:tcPr>
          <w:p w14:paraId="7D24A8AB" w14:textId="53CE6593"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 xml:space="preserve">Extensive, successful track record of Indigenous-led cultural safety education in Canadian </w:t>
            </w:r>
            <w:r w:rsidR="00D46FCE">
              <w:rPr>
                <w:lang w:val="en-CA"/>
              </w:rPr>
              <w:t>health care</w:t>
            </w:r>
          </w:p>
        </w:tc>
        <w:tc>
          <w:tcPr>
            <w:tcW w:w="0" w:type="auto"/>
          </w:tcPr>
          <w:p w14:paraId="026791C6" w14:textId="77777777" w:rsidR="004644A8" w:rsidRPr="00053951" w:rsidRDefault="004644A8"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p>
        </w:tc>
      </w:tr>
      <w:tr w:rsidR="004644A8" w:rsidRPr="00053951" w14:paraId="13C677D8"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CA53BB2" w14:textId="77777777" w:rsidR="004644A8" w:rsidRPr="00053951" w:rsidRDefault="004644A8" w:rsidP="00C4251C">
            <w:pPr>
              <w:spacing w:after="160" w:line="259" w:lineRule="auto"/>
              <w:rPr>
                <w:lang w:val="en-CA"/>
              </w:rPr>
            </w:pPr>
            <w:r w:rsidRPr="00053951">
              <w:rPr>
                <w:lang w:val="en-CA"/>
              </w:rPr>
              <w:t>Qualifications</w:t>
            </w:r>
          </w:p>
        </w:tc>
        <w:tc>
          <w:tcPr>
            <w:tcW w:w="0" w:type="auto"/>
            <w:hideMark/>
          </w:tcPr>
          <w:p w14:paraId="79EFFAF8" w14:textId="77777777" w:rsidR="004644A8" w:rsidRPr="00053951" w:rsidRDefault="004644A8" w:rsidP="00C4251C">
            <w:pPr>
              <w:spacing w:after="16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Basic diversity or cultural awareness training</w:t>
            </w:r>
          </w:p>
        </w:tc>
        <w:tc>
          <w:tcPr>
            <w:tcW w:w="0" w:type="auto"/>
            <w:hideMark/>
          </w:tcPr>
          <w:p w14:paraId="067BFE19" w14:textId="77777777" w:rsidR="004644A8" w:rsidRPr="00053951" w:rsidRDefault="004644A8" w:rsidP="00C4251C">
            <w:pPr>
              <w:spacing w:after="16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Specialized training in Indigenous cultural safety, anti-racism, or decolonizing education</w:t>
            </w:r>
          </w:p>
        </w:tc>
        <w:tc>
          <w:tcPr>
            <w:tcW w:w="0" w:type="auto"/>
            <w:hideMark/>
          </w:tcPr>
          <w:p w14:paraId="5DCFBE40" w14:textId="77777777" w:rsidR="004644A8" w:rsidRPr="00053951" w:rsidRDefault="004644A8" w:rsidP="00C4251C">
            <w:pPr>
              <w:spacing w:after="16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Advanced degrees/certifications in Indigenous studies, decolonizing methodologies, or related fields</w:t>
            </w:r>
          </w:p>
        </w:tc>
        <w:tc>
          <w:tcPr>
            <w:tcW w:w="0" w:type="auto"/>
          </w:tcPr>
          <w:p w14:paraId="05C28DCC" w14:textId="77777777" w:rsidR="004644A8" w:rsidRPr="00053951" w:rsidRDefault="004644A8" w:rsidP="00C4251C">
            <w:pPr>
              <w:spacing w:line="259" w:lineRule="auto"/>
              <w:cnfStyle w:val="000000000000" w:firstRow="0" w:lastRow="0" w:firstColumn="0" w:lastColumn="0" w:oddVBand="0" w:evenVBand="0" w:oddHBand="0" w:evenHBand="0" w:firstRowFirstColumn="0" w:firstRowLastColumn="0" w:lastRowFirstColumn="0" w:lastRowLastColumn="0"/>
              <w:rPr>
                <w:lang w:val="en-CA"/>
              </w:rPr>
            </w:pPr>
          </w:p>
        </w:tc>
      </w:tr>
      <w:tr w:rsidR="004644A8" w:rsidRPr="00053951" w14:paraId="6B23F5D1"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F05DCE" w14:textId="3AC89608" w:rsidR="004644A8" w:rsidRPr="00053951" w:rsidRDefault="004644A8" w:rsidP="00C4251C">
            <w:pPr>
              <w:spacing w:after="160" w:line="259" w:lineRule="auto"/>
              <w:rPr>
                <w:lang w:val="en-CA"/>
              </w:rPr>
            </w:pPr>
            <w:r w:rsidRPr="00053951">
              <w:rPr>
                <w:lang w:val="en-CA"/>
              </w:rPr>
              <w:t xml:space="preserve">Lived </w:t>
            </w:r>
            <w:r w:rsidR="00AB023C">
              <w:rPr>
                <w:lang w:val="en-CA"/>
              </w:rPr>
              <w:t>e</w:t>
            </w:r>
            <w:r w:rsidRPr="00053951">
              <w:rPr>
                <w:lang w:val="en-CA"/>
              </w:rPr>
              <w:t>xperience</w:t>
            </w:r>
          </w:p>
        </w:tc>
        <w:tc>
          <w:tcPr>
            <w:tcW w:w="0" w:type="auto"/>
            <w:hideMark/>
          </w:tcPr>
          <w:p w14:paraId="034B747E" w14:textId="77777777"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No direct engagement with Indigenous communities</w:t>
            </w:r>
          </w:p>
        </w:tc>
        <w:tc>
          <w:tcPr>
            <w:tcW w:w="0" w:type="auto"/>
            <w:hideMark/>
          </w:tcPr>
          <w:p w14:paraId="00C0B249" w14:textId="77777777"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Some collaboration/consultation with Indigenous advisors</w:t>
            </w:r>
          </w:p>
        </w:tc>
        <w:tc>
          <w:tcPr>
            <w:tcW w:w="0" w:type="auto"/>
            <w:hideMark/>
          </w:tcPr>
          <w:p w14:paraId="7B8449F3" w14:textId="4597D5B9" w:rsidR="004644A8" w:rsidRPr="00053951" w:rsidRDefault="004644A8" w:rsidP="00C4251C">
            <w:pPr>
              <w:spacing w:after="16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Led by Indigenous facilitator</w:t>
            </w:r>
            <w:r w:rsidR="00812030">
              <w:rPr>
                <w:lang w:val="en-CA"/>
              </w:rPr>
              <w:t>(</w:t>
            </w:r>
            <w:r w:rsidRPr="00053951">
              <w:rPr>
                <w:lang w:val="en-CA"/>
              </w:rPr>
              <w:t>s</w:t>
            </w:r>
            <w:r w:rsidR="00812030">
              <w:rPr>
                <w:lang w:val="en-CA"/>
              </w:rPr>
              <w:t>)</w:t>
            </w:r>
            <w:r w:rsidRPr="00053951">
              <w:rPr>
                <w:lang w:val="en-CA"/>
              </w:rPr>
              <w:t xml:space="preserve"> with lived experience and community recognition</w:t>
            </w:r>
          </w:p>
        </w:tc>
        <w:tc>
          <w:tcPr>
            <w:tcW w:w="0" w:type="auto"/>
          </w:tcPr>
          <w:p w14:paraId="1D15DF4B" w14:textId="77777777" w:rsidR="004644A8" w:rsidRPr="00053951" w:rsidRDefault="004644A8"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p>
        </w:tc>
      </w:tr>
    </w:tbl>
    <w:p w14:paraId="6533A2A9" w14:textId="77777777" w:rsidR="008D415A" w:rsidRDefault="008D415A" w:rsidP="00C4251C">
      <w:pPr>
        <w:spacing w:before="120" w:after="0"/>
        <w:rPr>
          <w:rStyle w:val="IntenseReference"/>
        </w:rPr>
      </w:pPr>
      <w:r w:rsidRPr="00DC50CB">
        <w:rPr>
          <w:rStyle w:val="IntenseReference"/>
        </w:rPr>
        <w:t>Key Questions and Prompts:</w:t>
      </w:r>
    </w:p>
    <w:p w14:paraId="640D70AD" w14:textId="640EDF45" w:rsidR="00161519" w:rsidRDefault="00BE3EE5" w:rsidP="008C57A7">
      <w:pPr>
        <w:pStyle w:val="ListParagraph"/>
        <w:numPr>
          <w:ilvl w:val="0"/>
          <w:numId w:val="38"/>
        </w:numPr>
      </w:pPr>
      <w:r>
        <w:t xml:space="preserve">Does the consultant have </w:t>
      </w:r>
      <w:r w:rsidR="00161519" w:rsidRPr="00926B38">
        <w:t>examples or references reflecting relevant experience?</w:t>
      </w:r>
    </w:p>
    <w:p w14:paraId="4EB70E02" w14:textId="4A904434" w:rsidR="000B19EC" w:rsidRDefault="000B19EC" w:rsidP="008C57A7">
      <w:pPr>
        <w:pStyle w:val="ListParagraph"/>
        <w:numPr>
          <w:ilvl w:val="0"/>
          <w:numId w:val="38"/>
        </w:numPr>
      </w:pPr>
      <w:r w:rsidRPr="000B19EC">
        <w:t xml:space="preserve">Are </w:t>
      </w:r>
      <w:r w:rsidR="00991312">
        <w:t xml:space="preserve">their </w:t>
      </w:r>
      <w:r w:rsidRPr="000B19EC">
        <w:t>relationships with Indigenous communities current, active, and ongoing?</w:t>
      </w:r>
    </w:p>
    <w:p w14:paraId="5AFCB8A7" w14:textId="2F8F0620" w:rsidR="00471F01" w:rsidRPr="00471F01" w:rsidRDefault="004969C1" w:rsidP="008C57A7">
      <w:pPr>
        <w:pStyle w:val="ListParagraph"/>
        <w:numPr>
          <w:ilvl w:val="0"/>
          <w:numId w:val="38"/>
        </w:numPr>
      </w:pPr>
      <w:r w:rsidRPr="004969C1">
        <w:t xml:space="preserve">Has the consultant previously worked with </w:t>
      </w:r>
      <w:r w:rsidR="00D46FCE">
        <w:t>health care</w:t>
      </w:r>
      <w:r w:rsidRPr="004969C1">
        <w:t xml:space="preserve"> organizations or settings </w:t>
      </w:r>
      <w:proofErr w:type="gramStart"/>
      <w:r w:rsidRPr="004969C1">
        <w:t>similar to</w:t>
      </w:r>
      <w:proofErr w:type="gramEnd"/>
      <w:r w:rsidRPr="004969C1">
        <w:t xml:space="preserve"> ours?</w:t>
      </w:r>
    </w:p>
    <w:p w14:paraId="63FE8771" w14:textId="77777777" w:rsidR="002C7E50" w:rsidRPr="00053951" w:rsidRDefault="002C7E50" w:rsidP="004644A8">
      <w:pPr>
        <w:spacing w:before="160" w:after="0" w:line="240" w:lineRule="auto"/>
        <w:rPr>
          <w:b/>
          <w:bCs/>
          <w:lang w:val="en-CA"/>
        </w:rPr>
      </w:pPr>
    </w:p>
    <w:p w14:paraId="07E2D01B" w14:textId="77777777" w:rsidR="002C7E50" w:rsidRPr="00053951" w:rsidRDefault="002C7E50">
      <w:pPr>
        <w:rPr>
          <w:b/>
          <w:bCs/>
          <w:lang w:val="en-CA"/>
        </w:rPr>
      </w:pPr>
      <w:r w:rsidRPr="00053951">
        <w:rPr>
          <w:b/>
          <w:bCs/>
          <w:lang w:val="en-CA"/>
        </w:rPr>
        <w:br w:type="page"/>
      </w:r>
    </w:p>
    <w:p w14:paraId="5D9A4E42" w14:textId="74623738" w:rsidR="004644A8" w:rsidRPr="00053951" w:rsidRDefault="004644A8" w:rsidP="004644A8">
      <w:pPr>
        <w:spacing w:before="160" w:after="0" w:line="240" w:lineRule="auto"/>
        <w:rPr>
          <w:b/>
          <w:bCs/>
          <w:lang w:val="en-CA"/>
        </w:rPr>
      </w:pPr>
      <w:r w:rsidRPr="00053951">
        <w:rPr>
          <w:b/>
          <w:bCs/>
          <w:lang w:val="en-CA"/>
        </w:rPr>
        <w:lastRenderedPageBreak/>
        <w:t>Methodology and Approach</w:t>
      </w:r>
    </w:p>
    <w:tbl>
      <w:tblPr>
        <w:tblStyle w:val="GridTable4-Accent1"/>
        <w:tblW w:w="0" w:type="auto"/>
        <w:tblLook w:val="04A0" w:firstRow="1" w:lastRow="0" w:firstColumn="1" w:lastColumn="0" w:noHBand="0" w:noVBand="1"/>
      </w:tblPr>
      <w:tblGrid>
        <w:gridCol w:w="1718"/>
        <w:gridCol w:w="1465"/>
        <w:gridCol w:w="1853"/>
        <w:gridCol w:w="3460"/>
        <w:gridCol w:w="854"/>
      </w:tblGrid>
      <w:tr w:rsidR="00283A96" w:rsidRPr="00053951" w14:paraId="6E631C21" w14:textId="77777777" w:rsidTr="00C42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91338" w14:textId="77777777" w:rsidR="004644A8" w:rsidRPr="00053951" w:rsidRDefault="004644A8" w:rsidP="00C4251C">
            <w:pPr>
              <w:spacing w:after="120" w:line="259" w:lineRule="auto"/>
              <w:rPr>
                <w:lang w:val="en-CA"/>
              </w:rPr>
            </w:pPr>
            <w:r w:rsidRPr="00053951">
              <w:rPr>
                <w:lang w:val="en-CA"/>
              </w:rPr>
              <w:t>Criterion</w:t>
            </w:r>
          </w:p>
        </w:tc>
        <w:tc>
          <w:tcPr>
            <w:tcW w:w="0" w:type="auto"/>
            <w:hideMark/>
          </w:tcPr>
          <w:p w14:paraId="6E230BA1"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1 (Emerging)</w:t>
            </w:r>
          </w:p>
        </w:tc>
        <w:tc>
          <w:tcPr>
            <w:tcW w:w="0" w:type="auto"/>
            <w:hideMark/>
          </w:tcPr>
          <w:p w14:paraId="518219D8"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3 (Proficient)</w:t>
            </w:r>
          </w:p>
        </w:tc>
        <w:tc>
          <w:tcPr>
            <w:tcW w:w="3460" w:type="dxa"/>
            <w:hideMark/>
          </w:tcPr>
          <w:p w14:paraId="07266524"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5 (Exemplary)</w:t>
            </w:r>
          </w:p>
        </w:tc>
        <w:tc>
          <w:tcPr>
            <w:tcW w:w="715" w:type="dxa"/>
          </w:tcPr>
          <w:p w14:paraId="6702B83E"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Rating</w:t>
            </w:r>
          </w:p>
        </w:tc>
      </w:tr>
      <w:tr w:rsidR="00283A96" w:rsidRPr="00053951" w14:paraId="03C67DC3" w14:textId="77777777" w:rsidTr="00C42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3B169F" w14:textId="63356D32" w:rsidR="004644A8" w:rsidRPr="00053951" w:rsidRDefault="004644A8" w:rsidP="00C4251C">
            <w:pPr>
              <w:spacing w:after="120" w:line="259" w:lineRule="auto"/>
              <w:rPr>
                <w:lang w:val="en-CA"/>
              </w:rPr>
            </w:pPr>
            <w:r w:rsidRPr="00053951">
              <w:rPr>
                <w:lang w:val="en-CA"/>
              </w:rPr>
              <w:t xml:space="preserve">Curriculum </w:t>
            </w:r>
            <w:r w:rsidR="002E486A">
              <w:rPr>
                <w:lang w:val="en-CA"/>
              </w:rPr>
              <w:t>d</w:t>
            </w:r>
            <w:r w:rsidRPr="00053951">
              <w:rPr>
                <w:lang w:val="en-CA"/>
              </w:rPr>
              <w:t>esign</w:t>
            </w:r>
          </w:p>
        </w:tc>
        <w:tc>
          <w:tcPr>
            <w:tcW w:w="0" w:type="auto"/>
            <w:hideMark/>
          </w:tcPr>
          <w:p w14:paraId="54DFBCAF" w14:textId="18006E0C"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Generic diversity content</w:t>
            </w:r>
            <w:r w:rsidR="00EE1BA5">
              <w:rPr>
                <w:lang w:val="en-CA"/>
              </w:rPr>
              <w:t xml:space="preserve"> with little focus on Indigenous realities</w:t>
            </w:r>
          </w:p>
        </w:tc>
        <w:tc>
          <w:tcPr>
            <w:tcW w:w="0" w:type="auto"/>
            <w:hideMark/>
          </w:tcPr>
          <w:p w14:paraId="26566735" w14:textId="315E7219"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Tailored Indigenous cultural safety curriculum</w:t>
            </w:r>
            <w:r w:rsidR="00990D81">
              <w:rPr>
                <w:lang w:val="en-CA"/>
              </w:rPr>
              <w:t>;</w:t>
            </w:r>
            <w:r w:rsidR="001B6EEE">
              <w:rPr>
                <w:lang w:val="en-CA"/>
              </w:rPr>
              <w:t xml:space="preserve"> includes some examples</w:t>
            </w:r>
            <w:r w:rsidR="00617E52">
              <w:rPr>
                <w:lang w:val="en-CA"/>
              </w:rPr>
              <w:t xml:space="preserve"> specific to health care</w:t>
            </w:r>
          </w:p>
        </w:tc>
        <w:tc>
          <w:tcPr>
            <w:tcW w:w="3460" w:type="dxa"/>
            <w:hideMark/>
          </w:tcPr>
          <w:p w14:paraId="5BC229BA" w14:textId="445F1200" w:rsidR="004644A8" w:rsidRPr="00053951" w:rsidRDefault="005E0B65"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Pr>
                <w:lang w:val="en-CA"/>
              </w:rPr>
              <w:t>Curriculum is i</w:t>
            </w:r>
            <w:r w:rsidR="004644A8" w:rsidRPr="00053951">
              <w:rPr>
                <w:lang w:val="en-CA"/>
              </w:rPr>
              <w:t xml:space="preserve">nnovative, evidence-based, </w:t>
            </w:r>
            <w:r>
              <w:rPr>
                <w:lang w:val="en-CA"/>
              </w:rPr>
              <w:t xml:space="preserve">co-developed with </w:t>
            </w:r>
            <w:r w:rsidR="004644A8" w:rsidRPr="00053951">
              <w:rPr>
                <w:lang w:val="en-CA"/>
              </w:rPr>
              <w:t>community</w:t>
            </w:r>
            <w:r>
              <w:rPr>
                <w:lang w:val="en-CA"/>
              </w:rPr>
              <w:t>,</w:t>
            </w:r>
            <w:r w:rsidR="004644A8" w:rsidRPr="00053951">
              <w:rPr>
                <w:lang w:val="en-CA"/>
              </w:rPr>
              <w:t xml:space="preserve"> </w:t>
            </w:r>
            <w:r>
              <w:rPr>
                <w:lang w:val="en-CA"/>
              </w:rPr>
              <w:t xml:space="preserve">and </w:t>
            </w:r>
            <w:r w:rsidR="004644A8" w:rsidRPr="00053951">
              <w:rPr>
                <w:lang w:val="en-CA"/>
              </w:rPr>
              <w:t>rooted in Indigenous knowledge and perspectives</w:t>
            </w:r>
            <w:r w:rsidR="00990D81">
              <w:rPr>
                <w:lang w:val="en-CA"/>
              </w:rPr>
              <w:t>;</w:t>
            </w:r>
            <w:r w:rsidR="00617E52">
              <w:rPr>
                <w:lang w:val="en-CA"/>
              </w:rPr>
              <w:t xml:space="preserve"> inclu</w:t>
            </w:r>
            <w:r w:rsidR="00990D81">
              <w:rPr>
                <w:lang w:val="en-CA"/>
              </w:rPr>
              <w:t>des</w:t>
            </w:r>
            <w:r w:rsidR="00464152">
              <w:rPr>
                <w:lang w:val="en-CA"/>
              </w:rPr>
              <w:t xml:space="preserve"> </w:t>
            </w:r>
            <w:r w:rsidR="00464152" w:rsidRPr="00C97C91">
              <w:rPr>
                <w:lang w:val="en-CA"/>
              </w:rPr>
              <w:t xml:space="preserve">specific applied examples relevant to </w:t>
            </w:r>
            <w:r w:rsidR="00D46FCE">
              <w:rPr>
                <w:lang w:val="en-CA"/>
              </w:rPr>
              <w:t>health care</w:t>
            </w:r>
            <w:r w:rsidR="00464152" w:rsidRPr="00C97C91">
              <w:rPr>
                <w:lang w:val="en-CA"/>
              </w:rPr>
              <w:t xml:space="preserve"> settings and reflecting Indigenous patient realities from First Nations, Inuit, and Métis experiences</w:t>
            </w:r>
          </w:p>
        </w:tc>
        <w:tc>
          <w:tcPr>
            <w:tcW w:w="715" w:type="dxa"/>
          </w:tcPr>
          <w:p w14:paraId="42C7BDBB"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r w:rsidR="00464152" w:rsidRPr="00053951" w14:paraId="7829F72B" w14:textId="77777777" w:rsidTr="00C4251C">
        <w:tc>
          <w:tcPr>
            <w:cnfStyle w:val="001000000000" w:firstRow="0" w:lastRow="0" w:firstColumn="1" w:lastColumn="0" w:oddVBand="0" w:evenVBand="0" w:oddHBand="0" w:evenHBand="0" w:firstRowFirstColumn="0" w:firstRowLastColumn="0" w:lastRowFirstColumn="0" w:lastRowLastColumn="0"/>
            <w:tcW w:w="0" w:type="auto"/>
            <w:hideMark/>
          </w:tcPr>
          <w:p w14:paraId="70D3589C" w14:textId="0E425D40" w:rsidR="004644A8" w:rsidRPr="00053951" w:rsidRDefault="004644A8" w:rsidP="00C4251C">
            <w:pPr>
              <w:spacing w:after="120" w:line="259" w:lineRule="auto"/>
              <w:rPr>
                <w:lang w:val="en-CA"/>
              </w:rPr>
            </w:pPr>
            <w:r w:rsidRPr="00053951">
              <w:rPr>
                <w:lang w:val="en-CA"/>
              </w:rPr>
              <w:t xml:space="preserve">Facilitation </w:t>
            </w:r>
            <w:r w:rsidR="00990D81">
              <w:rPr>
                <w:lang w:val="en-CA"/>
              </w:rPr>
              <w:t>t</w:t>
            </w:r>
            <w:r w:rsidRPr="00053951">
              <w:rPr>
                <w:lang w:val="en-CA"/>
              </w:rPr>
              <w:t>echniques</w:t>
            </w:r>
          </w:p>
        </w:tc>
        <w:tc>
          <w:tcPr>
            <w:tcW w:w="0" w:type="auto"/>
            <w:hideMark/>
          </w:tcPr>
          <w:p w14:paraId="76FB5067"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Lecture-based, didactic</w:t>
            </w:r>
          </w:p>
        </w:tc>
        <w:tc>
          <w:tcPr>
            <w:tcW w:w="0" w:type="auto"/>
            <w:hideMark/>
          </w:tcPr>
          <w:p w14:paraId="224889D0"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Interactive workshops with some participant engagement</w:t>
            </w:r>
          </w:p>
        </w:tc>
        <w:tc>
          <w:tcPr>
            <w:tcW w:w="3460" w:type="dxa"/>
            <w:hideMark/>
          </w:tcPr>
          <w:p w14:paraId="53DBB6EB" w14:textId="111D3161"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 xml:space="preserve">Transformative, experiential, trauma-informed, and relational approaches grounded in Indigenous </w:t>
            </w:r>
            <w:r w:rsidR="00D5669F">
              <w:rPr>
                <w:lang w:val="en-CA"/>
              </w:rPr>
              <w:t>ways of knowing</w:t>
            </w:r>
          </w:p>
        </w:tc>
        <w:tc>
          <w:tcPr>
            <w:tcW w:w="715" w:type="dxa"/>
          </w:tcPr>
          <w:p w14:paraId="2F0544B7"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p>
        </w:tc>
      </w:tr>
      <w:tr w:rsidR="00283A96" w:rsidRPr="00053951" w14:paraId="28144DDD" w14:textId="77777777" w:rsidTr="00C42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FC32E4" w14:textId="23000C29" w:rsidR="004644A8" w:rsidRPr="00053951" w:rsidRDefault="004644A8" w:rsidP="00C4251C">
            <w:pPr>
              <w:spacing w:after="120" w:line="259" w:lineRule="auto"/>
              <w:rPr>
                <w:lang w:val="en-CA"/>
              </w:rPr>
            </w:pPr>
            <w:r w:rsidRPr="00053951">
              <w:rPr>
                <w:lang w:val="en-CA"/>
              </w:rPr>
              <w:t xml:space="preserve">Customization </w:t>
            </w:r>
            <w:r w:rsidR="00990D81">
              <w:rPr>
                <w:lang w:val="en-CA"/>
              </w:rPr>
              <w:t>a</w:t>
            </w:r>
            <w:r w:rsidRPr="00053951">
              <w:rPr>
                <w:lang w:val="en-CA"/>
              </w:rPr>
              <w:t>bility</w:t>
            </w:r>
          </w:p>
        </w:tc>
        <w:tc>
          <w:tcPr>
            <w:tcW w:w="0" w:type="auto"/>
            <w:hideMark/>
          </w:tcPr>
          <w:p w14:paraId="723941D9" w14:textId="41C949C1"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One</w:t>
            </w:r>
            <w:r w:rsidR="00990D81">
              <w:rPr>
                <w:lang w:val="en-CA"/>
              </w:rPr>
              <w:t xml:space="preserve"> </w:t>
            </w:r>
            <w:r w:rsidRPr="00053951">
              <w:rPr>
                <w:lang w:val="en-CA"/>
              </w:rPr>
              <w:t>size</w:t>
            </w:r>
            <w:r w:rsidR="00990D81">
              <w:rPr>
                <w:lang w:val="en-CA"/>
              </w:rPr>
              <w:t xml:space="preserve"> </w:t>
            </w:r>
            <w:proofErr w:type="gramStart"/>
            <w:r w:rsidRPr="00053951">
              <w:rPr>
                <w:lang w:val="en-CA"/>
              </w:rPr>
              <w:t>fits</w:t>
            </w:r>
            <w:proofErr w:type="gramEnd"/>
            <w:r w:rsidR="00990D81">
              <w:rPr>
                <w:lang w:val="en-CA"/>
              </w:rPr>
              <w:t xml:space="preserve"> </w:t>
            </w:r>
            <w:r w:rsidRPr="00053951">
              <w:rPr>
                <w:lang w:val="en-CA"/>
              </w:rPr>
              <w:t>all</w:t>
            </w:r>
          </w:p>
        </w:tc>
        <w:tc>
          <w:tcPr>
            <w:tcW w:w="0" w:type="auto"/>
            <w:hideMark/>
          </w:tcPr>
          <w:p w14:paraId="19A006C3"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 xml:space="preserve">Some </w:t>
            </w:r>
            <w:proofErr w:type="gramStart"/>
            <w:r w:rsidRPr="00053951">
              <w:rPr>
                <w:lang w:val="en-CA"/>
              </w:rPr>
              <w:t>customization</w:t>
            </w:r>
            <w:proofErr w:type="gramEnd"/>
            <w:r w:rsidRPr="00053951">
              <w:rPr>
                <w:lang w:val="en-CA"/>
              </w:rPr>
              <w:t xml:space="preserve"> for organizational needs</w:t>
            </w:r>
          </w:p>
        </w:tc>
        <w:tc>
          <w:tcPr>
            <w:tcW w:w="3460" w:type="dxa"/>
            <w:hideMark/>
          </w:tcPr>
          <w:p w14:paraId="2B303418" w14:textId="0F4E45D0"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 xml:space="preserve">Fully customizable and responsive to specific </w:t>
            </w:r>
            <w:r w:rsidR="002C0559">
              <w:rPr>
                <w:lang w:val="en-CA"/>
              </w:rPr>
              <w:t xml:space="preserve">and diverse needs of </w:t>
            </w:r>
            <w:r w:rsidRPr="00053951">
              <w:rPr>
                <w:lang w:val="en-CA"/>
              </w:rPr>
              <w:t>communit</w:t>
            </w:r>
            <w:r w:rsidR="002C0559">
              <w:rPr>
                <w:lang w:val="en-CA"/>
              </w:rPr>
              <w:t xml:space="preserve">ies and </w:t>
            </w:r>
            <w:r w:rsidRPr="00053951">
              <w:rPr>
                <w:lang w:val="en-CA"/>
              </w:rPr>
              <w:t>organization</w:t>
            </w:r>
            <w:r w:rsidR="00EC331E">
              <w:rPr>
                <w:lang w:val="en-CA"/>
              </w:rPr>
              <w:t>s</w:t>
            </w:r>
            <w:r w:rsidR="000B3A5F">
              <w:rPr>
                <w:lang w:val="en-CA"/>
              </w:rPr>
              <w:t xml:space="preserve">; </w:t>
            </w:r>
            <w:r w:rsidR="00283A96" w:rsidRPr="00347747">
              <w:t>includes</w:t>
            </w:r>
            <w:r w:rsidR="00283A96">
              <w:t xml:space="preserve"> </w:t>
            </w:r>
            <w:r w:rsidR="00283A96" w:rsidRPr="00347747">
              <w:t>distinctions-based customization for Indigenous identity (First Nations, Inuit, Métis) and geography (urban, rural, remote, northern); integrates local knowledge, context, and lived experience</w:t>
            </w:r>
            <w:r w:rsidR="000B3A5F">
              <w:t xml:space="preserve">, </w:t>
            </w:r>
            <w:r w:rsidR="00CD3F6E">
              <w:t xml:space="preserve">as well as </w:t>
            </w:r>
            <w:r w:rsidR="00CD3F6E" w:rsidRPr="00053951">
              <w:rPr>
                <w:lang w:val="en-CA"/>
              </w:rPr>
              <w:t>regional contexts</w:t>
            </w:r>
            <w:r w:rsidR="00CD3F6E">
              <w:rPr>
                <w:lang w:val="en-CA"/>
              </w:rPr>
              <w:t>,</w:t>
            </w:r>
            <w:r w:rsidR="00283A96" w:rsidRPr="00347747">
              <w:t xml:space="preserve"> into all elements of the curriculum</w:t>
            </w:r>
          </w:p>
        </w:tc>
        <w:tc>
          <w:tcPr>
            <w:tcW w:w="715" w:type="dxa"/>
          </w:tcPr>
          <w:p w14:paraId="734B3A9B"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bl>
    <w:p w14:paraId="2B8CE071" w14:textId="77777777" w:rsidR="00B1110E" w:rsidRDefault="009618F6" w:rsidP="00C4251C">
      <w:pPr>
        <w:spacing w:before="120" w:after="0"/>
        <w:rPr>
          <w:rStyle w:val="IntenseReference"/>
        </w:rPr>
      </w:pPr>
      <w:r w:rsidRPr="00FE45A8">
        <w:rPr>
          <w:rStyle w:val="IntenseReference"/>
        </w:rPr>
        <w:t>Key Questions and Prompts:</w:t>
      </w:r>
    </w:p>
    <w:p w14:paraId="32EB1B9F" w14:textId="05632B9E" w:rsidR="003270D1" w:rsidRPr="00FE45A8" w:rsidRDefault="003270D1" w:rsidP="008C57A7">
      <w:pPr>
        <w:pStyle w:val="ListParagraph"/>
        <w:numPr>
          <w:ilvl w:val="0"/>
          <w:numId w:val="38"/>
        </w:numPr>
        <w:spacing w:after="0"/>
      </w:pPr>
      <w:r w:rsidRPr="00FE45A8">
        <w:t xml:space="preserve">Does the </w:t>
      </w:r>
      <w:r w:rsidR="00B032FB">
        <w:t>consultant</w:t>
      </w:r>
      <w:r w:rsidRPr="00FE45A8">
        <w:t xml:space="preserve"> address and distinguish among First Nations, Inuit, and Métis communities?</w:t>
      </w:r>
    </w:p>
    <w:p w14:paraId="008F7DE1" w14:textId="5F12A8F1" w:rsidR="003270D1" w:rsidRDefault="001D2B66" w:rsidP="008C57A7">
      <w:pPr>
        <w:pStyle w:val="ListParagraph"/>
        <w:numPr>
          <w:ilvl w:val="0"/>
          <w:numId w:val="38"/>
        </w:numPr>
        <w:spacing w:after="0"/>
      </w:pPr>
      <w:r>
        <w:t xml:space="preserve">Does the approach </w:t>
      </w:r>
      <w:r w:rsidR="003270D1" w:rsidRPr="00FE45A8">
        <w:t xml:space="preserve">represent and </w:t>
      </w:r>
      <w:r w:rsidR="007139A2">
        <w:t xml:space="preserve">demonstrate </w:t>
      </w:r>
      <w:r w:rsidR="003270D1" w:rsidRPr="00FE45A8">
        <w:t>clear understanding of the realities within urban, rural, and remote Indigenous communities?</w:t>
      </w:r>
    </w:p>
    <w:p w14:paraId="7D95BEB2" w14:textId="1B077096" w:rsidR="00464152" w:rsidRPr="00FE45A8" w:rsidRDefault="0087554C" w:rsidP="00353B3E">
      <w:pPr>
        <w:pStyle w:val="ListParagraph"/>
        <w:numPr>
          <w:ilvl w:val="0"/>
          <w:numId w:val="38"/>
        </w:numPr>
        <w:rPr>
          <w:rStyle w:val="IntenseReference"/>
        </w:rPr>
      </w:pPr>
      <w:r w:rsidRPr="0087554C">
        <w:lastRenderedPageBreak/>
        <w:t>How does the consultant engage Indigenous communities in curriculum design</w:t>
      </w:r>
      <w:r w:rsidR="007139A2">
        <w:t>?</w:t>
      </w:r>
      <w:r w:rsidRPr="0087554C">
        <w:t xml:space="preserve"> </w:t>
      </w:r>
      <w:r w:rsidR="007139A2">
        <w:t>W</w:t>
      </w:r>
      <w:r w:rsidRPr="0087554C">
        <w:t xml:space="preserve">hich </w:t>
      </w:r>
      <w:r w:rsidR="0098002C">
        <w:t xml:space="preserve">specific </w:t>
      </w:r>
      <w:r w:rsidRPr="0087554C">
        <w:t>F</w:t>
      </w:r>
      <w:r w:rsidR="006873FE">
        <w:t xml:space="preserve">irst </w:t>
      </w:r>
      <w:r w:rsidRPr="0087554C">
        <w:t>N</w:t>
      </w:r>
      <w:r w:rsidR="006873FE">
        <w:t>ations</w:t>
      </w:r>
      <w:r w:rsidR="0098002C">
        <w:t>,</w:t>
      </w:r>
      <w:r w:rsidR="006873FE">
        <w:t xml:space="preserve"> </w:t>
      </w:r>
      <w:r w:rsidRPr="0087554C">
        <w:t>I</w:t>
      </w:r>
      <w:r w:rsidR="006873FE">
        <w:t>nuit</w:t>
      </w:r>
      <w:r w:rsidR="0098002C">
        <w:t>, and</w:t>
      </w:r>
      <w:r w:rsidR="006873FE">
        <w:t xml:space="preserve"> </w:t>
      </w:r>
      <w:r w:rsidRPr="0087554C">
        <w:t>M</w:t>
      </w:r>
      <w:r w:rsidR="00B105B0">
        <w:t>étis</w:t>
      </w:r>
      <w:r w:rsidRPr="0087554C">
        <w:t xml:space="preserve"> groups and geographies were consulted?</w:t>
      </w:r>
    </w:p>
    <w:p w14:paraId="2DFBCD03" w14:textId="006A002F" w:rsidR="004644A8" w:rsidRPr="00053951" w:rsidRDefault="004644A8" w:rsidP="00FE45A8">
      <w:pPr>
        <w:spacing w:after="0" w:line="240" w:lineRule="auto"/>
        <w:rPr>
          <w:b/>
          <w:bCs/>
          <w:lang w:val="en-CA"/>
        </w:rPr>
      </w:pPr>
      <w:r w:rsidRPr="00053951">
        <w:rPr>
          <w:b/>
          <w:bCs/>
          <w:lang w:val="en-CA"/>
        </w:rPr>
        <w:t>Outcomes and Impact</w:t>
      </w:r>
    </w:p>
    <w:tbl>
      <w:tblPr>
        <w:tblStyle w:val="GridTable4-Accent1"/>
        <w:tblW w:w="5000" w:type="pct"/>
        <w:tblLook w:val="04A0" w:firstRow="1" w:lastRow="0" w:firstColumn="1" w:lastColumn="0" w:noHBand="0" w:noVBand="1"/>
      </w:tblPr>
      <w:tblGrid>
        <w:gridCol w:w="1753"/>
        <w:gridCol w:w="1719"/>
        <w:gridCol w:w="1795"/>
        <w:gridCol w:w="3228"/>
        <w:gridCol w:w="855"/>
      </w:tblGrid>
      <w:tr w:rsidR="004644A8" w:rsidRPr="00053951" w14:paraId="65E5C9EC" w14:textId="77777777" w:rsidTr="00E50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hideMark/>
          </w:tcPr>
          <w:p w14:paraId="2FF4A8A2" w14:textId="77777777" w:rsidR="004644A8" w:rsidRPr="00053951" w:rsidRDefault="004644A8" w:rsidP="00C4251C">
            <w:pPr>
              <w:spacing w:after="120" w:line="259" w:lineRule="auto"/>
              <w:rPr>
                <w:lang w:val="en-CA"/>
              </w:rPr>
            </w:pPr>
            <w:r w:rsidRPr="00053951">
              <w:rPr>
                <w:lang w:val="en-CA"/>
              </w:rPr>
              <w:t>Criterion</w:t>
            </w:r>
          </w:p>
        </w:tc>
        <w:tc>
          <w:tcPr>
            <w:tcW w:w="919" w:type="pct"/>
            <w:hideMark/>
          </w:tcPr>
          <w:p w14:paraId="57F61FB3"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1 (Emerging)</w:t>
            </w:r>
          </w:p>
        </w:tc>
        <w:tc>
          <w:tcPr>
            <w:tcW w:w="960" w:type="pct"/>
            <w:hideMark/>
          </w:tcPr>
          <w:p w14:paraId="182AEF7F"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3 (Proficient)</w:t>
            </w:r>
          </w:p>
        </w:tc>
        <w:tc>
          <w:tcPr>
            <w:tcW w:w="1726" w:type="pct"/>
            <w:hideMark/>
          </w:tcPr>
          <w:p w14:paraId="423289F8"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5 (Exemplary)</w:t>
            </w:r>
          </w:p>
        </w:tc>
        <w:tc>
          <w:tcPr>
            <w:tcW w:w="457" w:type="pct"/>
          </w:tcPr>
          <w:p w14:paraId="27E3B6BA"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Rating</w:t>
            </w:r>
          </w:p>
        </w:tc>
      </w:tr>
      <w:tr w:rsidR="004644A8" w:rsidRPr="00053951" w14:paraId="694045B2"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hideMark/>
          </w:tcPr>
          <w:p w14:paraId="3B804018" w14:textId="101CFBB1" w:rsidR="004644A8" w:rsidRPr="00053951" w:rsidRDefault="004644A8" w:rsidP="00C4251C">
            <w:pPr>
              <w:spacing w:after="120" w:line="259" w:lineRule="auto"/>
              <w:rPr>
                <w:lang w:val="en-CA"/>
              </w:rPr>
            </w:pPr>
            <w:r w:rsidRPr="00053951">
              <w:rPr>
                <w:lang w:val="en-CA"/>
              </w:rPr>
              <w:t xml:space="preserve">Measurable </w:t>
            </w:r>
            <w:r w:rsidR="0098002C">
              <w:rPr>
                <w:lang w:val="en-CA"/>
              </w:rPr>
              <w:t>r</w:t>
            </w:r>
            <w:r w:rsidRPr="00053951">
              <w:rPr>
                <w:lang w:val="en-CA"/>
              </w:rPr>
              <w:t>esults</w:t>
            </w:r>
          </w:p>
        </w:tc>
        <w:tc>
          <w:tcPr>
            <w:tcW w:w="919" w:type="pct"/>
            <w:hideMark/>
          </w:tcPr>
          <w:p w14:paraId="4227BEFF" w14:textId="140948DD"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Limited data on effectiveness</w:t>
            </w:r>
          </w:p>
        </w:tc>
        <w:tc>
          <w:tcPr>
            <w:tcW w:w="960" w:type="pct"/>
            <w:hideMark/>
          </w:tcPr>
          <w:p w14:paraId="09D71428" w14:textId="4DB955B0" w:rsidR="004644A8" w:rsidRPr="00053951" w:rsidRDefault="00962235"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Pr>
                <w:lang w:val="en-CA"/>
              </w:rPr>
              <w:t>B</w:t>
            </w:r>
            <w:r w:rsidR="004644A8" w:rsidRPr="00053951">
              <w:rPr>
                <w:lang w:val="en-CA"/>
              </w:rPr>
              <w:t>asic pre</w:t>
            </w:r>
            <w:r w:rsidR="0098002C">
              <w:rPr>
                <w:lang w:val="en-CA"/>
              </w:rPr>
              <w:t>- and</w:t>
            </w:r>
            <w:r w:rsidR="0098049A">
              <w:rPr>
                <w:lang w:val="en-CA"/>
              </w:rPr>
              <w:t xml:space="preserve"> </w:t>
            </w:r>
            <w:r w:rsidR="004644A8" w:rsidRPr="00053951">
              <w:rPr>
                <w:lang w:val="en-CA"/>
              </w:rPr>
              <w:t>post</w:t>
            </w:r>
            <w:r w:rsidR="0098049A">
              <w:rPr>
                <w:lang w:val="en-CA"/>
              </w:rPr>
              <w:t>-</w:t>
            </w:r>
            <w:r w:rsidR="004644A8" w:rsidRPr="00053951">
              <w:rPr>
                <w:lang w:val="en-CA"/>
              </w:rPr>
              <w:t>assessment data</w:t>
            </w:r>
          </w:p>
        </w:tc>
        <w:tc>
          <w:tcPr>
            <w:tcW w:w="1726" w:type="pct"/>
            <w:hideMark/>
          </w:tcPr>
          <w:p w14:paraId="1B2CFC01" w14:textId="1010F6E0"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 xml:space="preserve">Comprehensive evaluation with </w:t>
            </w:r>
            <w:r w:rsidR="00993E5B">
              <w:rPr>
                <w:lang w:val="en-CA"/>
              </w:rPr>
              <w:t xml:space="preserve">clear short-, medium-, and </w:t>
            </w:r>
            <w:r w:rsidRPr="00053951">
              <w:rPr>
                <w:lang w:val="en-CA"/>
              </w:rPr>
              <w:t xml:space="preserve">long-term </w:t>
            </w:r>
            <w:r w:rsidR="00C86E83">
              <w:rPr>
                <w:lang w:val="en-CA"/>
              </w:rPr>
              <w:t>outcomes</w:t>
            </w:r>
            <w:r w:rsidR="0098049A">
              <w:rPr>
                <w:lang w:val="en-CA"/>
              </w:rPr>
              <w:t xml:space="preserve"> that are </w:t>
            </w:r>
            <w:r w:rsidR="00702171" w:rsidRPr="00F03E1A">
              <w:t>supported</w:t>
            </w:r>
            <w:r w:rsidR="001D620C">
              <w:t xml:space="preserve"> </w:t>
            </w:r>
            <w:r w:rsidR="00702171" w:rsidRPr="00F03E1A">
              <w:t xml:space="preserve">by ongoing feedback and impact data from </w:t>
            </w:r>
            <w:r w:rsidR="001D620C">
              <w:t xml:space="preserve">the </w:t>
            </w:r>
            <w:r w:rsidR="00D46FCE">
              <w:t>health care</w:t>
            </w:r>
            <w:r w:rsidR="002162EB">
              <w:t xml:space="preserve"> </w:t>
            </w:r>
            <w:r w:rsidR="001D620C">
              <w:t>workforce</w:t>
            </w:r>
            <w:r w:rsidR="00702171" w:rsidRPr="00F03E1A">
              <w:t>, patients, and communities</w:t>
            </w:r>
            <w:r w:rsidRPr="00053951">
              <w:rPr>
                <w:lang w:val="en-CA"/>
              </w:rPr>
              <w:t xml:space="preserve"> </w:t>
            </w:r>
          </w:p>
        </w:tc>
        <w:tc>
          <w:tcPr>
            <w:tcW w:w="457" w:type="pct"/>
          </w:tcPr>
          <w:p w14:paraId="27CC720E"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r w:rsidR="004644A8" w:rsidRPr="00053951" w14:paraId="569CFB82" w14:textId="77777777">
        <w:tc>
          <w:tcPr>
            <w:cnfStyle w:val="001000000000" w:firstRow="0" w:lastRow="0" w:firstColumn="1" w:lastColumn="0" w:oddVBand="0" w:evenVBand="0" w:oddHBand="0" w:evenHBand="0" w:firstRowFirstColumn="0" w:firstRowLastColumn="0" w:lastRowFirstColumn="0" w:lastRowLastColumn="0"/>
            <w:tcW w:w="937" w:type="pct"/>
            <w:hideMark/>
          </w:tcPr>
          <w:p w14:paraId="61BEA9DC" w14:textId="75DB98E2" w:rsidR="004644A8" w:rsidRPr="00053951" w:rsidRDefault="004644A8" w:rsidP="00C4251C">
            <w:pPr>
              <w:spacing w:after="120" w:line="259" w:lineRule="auto"/>
              <w:rPr>
                <w:lang w:val="en-CA"/>
              </w:rPr>
            </w:pPr>
            <w:r w:rsidRPr="00053951">
              <w:rPr>
                <w:lang w:val="en-CA"/>
              </w:rPr>
              <w:t xml:space="preserve">Client </w:t>
            </w:r>
            <w:r w:rsidR="0098049A">
              <w:rPr>
                <w:lang w:val="en-CA"/>
              </w:rPr>
              <w:t>t</w:t>
            </w:r>
            <w:r w:rsidRPr="00053951">
              <w:rPr>
                <w:lang w:val="en-CA"/>
              </w:rPr>
              <w:t>estimonials</w:t>
            </w:r>
          </w:p>
        </w:tc>
        <w:tc>
          <w:tcPr>
            <w:tcW w:w="919" w:type="pct"/>
            <w:hideMark/>
          </w:tcPr>
          <w:p w14:paraId="6A8741D9"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Few or no references</w:t>
            </w:r>
          </w:p>
        </w:tc>
        <w:tc>
          <w:tcPr>
            <w:tcW w:w="960" w:type="pct"/>
            <w:hideMark/>
          </w:tcPr>
          <w:p w14:paraId="61F6155F"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Positive feedback from some clients</w:t>
            </w:r>
          </w:p>
        </w:tc>
        <w:tc>
          <w:tcPr>
            <w:tcW w:w="1726" w:type="pct"/>
            <w:hideMark/>
          </w:tcPr>
          <w:p w14:paraId="389EBACC" w14:textId="6FAF4E00"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 xml:space="preserve">Exceptional testimonials from Indigenous partners and reputable </w:t>
            </w:r>
            <w:r w:rsidR="00D46FCE">
              <w:rPr>
                <w:lang w:val="en-CA"/>
              </w:rPr>
              <w:t>health care</w:t>
            </w:r>
            <w:r w:rsidRPr="00053951">
              <w:rPr>
                <w:lang w:val="en-CA"/>
              </w:rPr>
              <w:t xml:space="preserve"> organizations</w:t>
            </w:r>
          </w:p>
        </w:tc>
        <w:tc>
          <w:tcPr>
            <w:tcW w:w="457" w:type="pct"/>
          </w:tcPr>
          <w:p w14:paraId="3C71036B"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p>
        </w:tc>
      </w:tr>
      <w:tr w:rsidR="004644A8" w:rsidRPr="00053951" w14:paraId="798B4EB9"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hideMark/>
          </w:tcPr>
          <w:p w14:paraId="5F6989AF" w14:textId="04850812" w:rsidR="004644A8" w:rsidRPr="00053951" w:rsidRDefault="004644A8" w:rsidP="00C4251C">
            <w:pPr>
              <w:spacing w:after="120" w:line="259" w:lineRule="auto"/>
              <w:rPr>
                <w:lang w:val="en-CA"/>
              </w:rPr>
            </w:pPr>
            <w:r w:rsidRPr="00053951">
              <w:rPr>
                <w:lang w:val="en-CA"/>
              </w:rPr>
              <w:t xml:space="preserve">Continuous </w:t>
            </w:r>
            <w:r w:rsidR="00962235">
              <w:rPr>
                <w:lang w:val="en-CA"/>
              </w:rPr>
              <w:t>i</w:t>
            </w:r>
            <w:r w:rsidRPr="00053951">
              <w:rPr>
                <w:lang w:val="en-CA"/>
              </w:rPr>
              <w:t>mprovement</w:t>
            </w:r>
          </w:p>
        </w:tc>
        <w:tc>
          <w:tcPr>
            <w:tcW w:w="919" w:type="pct"/>
            <w:hideMark/>
          </w:tcPr>
          <w:p w14:paraId="6ED3E825"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Infrequent updates</w:t>
            </w:r>
          </w:p>
        </w:tc>
        <w:tc>
          <w:tcPr>
            <w:tcW w:w="960" w:type="pct"/>
            <w:hideMark/>
          </w:tcPr>
          <w:p w14:paraId="527DD105"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Regular content updates</w:t>
            </w:r>
          </w:p>
        </w:tc>
        <w:tc>
          <w:tcPr>
            <w:tcW w:w="1726" w:type="pct"/>
            <w:hideMark/>
          </w:tcPr>
          <w:p w14:paraId="3FC89724"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Ongoing collaboration with Indigenous communities to ensure relevance and innovation</w:t>
            </w:r>
          </w:p>
        </w:tc>
        <w:tc>
          <w:tcPr>
            <w:tcW w:w="457" w:type="pct"/>
          </w:tcPr>
          <w:p w14:paraId="0D5B1041"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bl>
    <w:p w14:paraId="1331CDF7" w14:textId="77777777" w:rsidR="0034265E" w:rsidRDefault="0034265E" w:rsidP="00C4251C">
      <w:pPr>
        <w:spacing w:before="120" w:after="0"/>
        <w:rPr>
          <w:rStyle w:val="IntenseReference"/>
        </w:rPr>
      </w:pPr>
      <w:r w:rsidRPr="00DC50CB">
        <w:rPr>
          <w:rStyle w:val="IntenseReference"/>
        </w:rPr>
        <w:t>Key Questions and Prompts:</w:t>
      </w:r>
    </w:p>
    <w:p w14:paraId="2FD40DBA" w14:textId="07A0A85A" w:rsidR="00B72637" w:rsidRPr="00B72637" w:rsidRDefault="001A77B9" w:rsidP="008C57A7">
      <w:pPr>
        <w:pStyle w:val="ListParagraph"/>
        <w:numPr>
          <w:ilvl w:val="0"/>
          <w:numId w:val="38"/>
        </w:numPr>
        <w:spacing w:after="0"/>
      </w:pPr>
      <w:r>
        <w:t xml:space="preserve">Does the consultant have </w:t>
      </w:r>
      <w:r w:rsidR="00572799" w:rsidRPr="00B51691">
        <w:t>clear mechanisms or commitments to community accountability and reinvestment?</w:t>
      </w:r>
    </w:p>
    <w:p w14:paraId="0E6A2509" w14:textId="35782BE2" w:rsidR="00E66DF4" w:rsidRPr="00A726EC" w:rsidRDefault="005D116F" w:rsidP="008C57A7">
      <w:pPr>
        <w:pStyle w:val="ListParagraph"/>
        <w:numPr>
          <w:ilvl w:val="0"/>
          <w:numId w:val="38"/>
        </w:numPr>
        <w:spacing w:after="0"/>
        <w:rPr>
          <w:b/>
          <w:bCs/>
        </w:rPr>
      </w:pPr>
      <w:r>
        <w:t>Can the consultant</w:t>
      </w:r>
      <w:r w:rsidR="00A24E33" w:rsidRPr="00B51691">
        <w:t xml:space="preserve"> support the organization beyond initial implementation, as needs change or scale increases?</w:t>
      </w:r>
      <w:r w:rsidR="00E66DF4" w:rsidRPr="00A726EC">
        <w:rPr>
          <w:b/>
          <w:bCs/>
        </w:rPr>
        <w:br w:type="page"/>
      </w:r>
    </w:p>
    <w:p w14:paraId="12F57E08" w14:textId="31686EA9" w:rsidR="004644A8" w:rsidRPr="00053951" w:rsidRDefault="009248B3" w:rsidP="00FE45A8">
      <w:pPr>
        <w:spacing w:before="160" w:after="0" w:line="240" w:lineRule="auto"/>
        <w:rPr>
          <w:b/>
          <w:bCs/>
          <w:lang w:val="en-CA"/>
        </w:rPr>
      </w:pPr>
      <w:r>
        <w:rPr>
          <w:b/>
          <w:bCs/>
          <w:lang w:val="en-CA"/>
        </w:rPr>
        <w:lastRenderedPageBreak/>
        <w:t>Consultant</w:t>
      </w:r>
      <w:r w:rsidR="004644A8" w:rsidRPr="00053951">
        <w:rPr>
          <w:b/>
          <w:bCs/>
          <w:lang w:val="en-CA"/>
        </w:rPr>
        <w:t xml:space="preserve"> Stability and Support</w:t>
      </w:r>
    </w:p>
    <w:tbl>
      <w:tblPr>
        <w:tblStyle w:val="GridTable4-Accent1"/>
        <w:tblW w:w="5000" w:type="pct"/>
        <w:tblLook w:val="04A0" w:firstRow="1" w:lastRow="0" w:firstColumn="1" w:lastColumn="0" w:noHBand="0" w:noVBand="1"/>
      </w:tblPr>
      <w:tblGrid>
        <w:gridCol w:w="1428"/>
        <w:gridCol w:w="1744"/>
        <w:gridCol w:w="1784"/>
        <w:gridCol w:w="3540"/>
        <w:gridCol w:w="854"/>
      </w:tblGrid>
      <w:tr w:rsidR="004644A8" w:rsidRPr="00053951" w14:paraId="3A56C6F9" w14:textId="77777777" w:rsidTr="00E50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hideMark/>
          </w:tcPr>
          <w:p w14:paraId="6EF0B093" w14:textId="77777777" w:rsidR="004644A8" w:rsidRPr="00053951" w:rsidRDefault="004644A8" w:rsidP="00C4251C">
            <w:pPr>
              <w:spacing w:after="120" w:line="259" w:lineRule="auto"/>
              <w:rPr>
                <w:lang w:val="en-CA"/>
              </w:rPr>
            </w:pPr>
            <w:r w:rsidRPr="00053951">
              <w:rPr>
                <w:lang w:val="en-CA"/>
              </w:rPr>
              <w:t>Criterion</w:t>
            </w:r>
          </w:p>
        </w:tc>
        <w:tc>
          <w:tcPr>
            <w:tcW w:w="933" w:type="pct"/>
            <w:hideMark/>
          </w:tcPr>
          <w:p w14:paraId="22B2F609"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1 (Emerging)</w:t>
            </w:r>
          </w:p>
        </w:tc>
        <w:tc>
          <w:tcPr>
            <w:tcW w:w="954" w:type="pct"/>
            <w:hideMark/>
          </w:tcPr>
          <w:p w14:paraId="469569D9"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3 (Proficient)</w:t>
            </w:r>
          </w:p>
        </w:tc>
        <w:tc>
          <w:tcPr>
            <w:tcW w:w="1893" w:type="pct"/>
            <w:hideMark/>
          </w:tcPr>
          <w:p w14:paraId="6D0A749C"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5 (Exemplary)</w:t>
            </w:r>
          </w:p>
        </w:tc>
        <w:tc>
          <w:tcPr>
            <w:tcW w:w="457" w:type="pct"/>
          </w:tcPr>
          <w:p w14:paraId="45286927" w14:textId="77777777" w:rsidR="004644A8" w:rsidRPr="00053951" w:rsidRDefault="004644A8" w:rsidP="00C4251C">
            <w:pPr>
              <w:spacing w:after="120"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Rating</w:t>
            </w:r>
          </w:p>
        </w:tc>
      </w:tr>
      <w:tr w:rsidR="004644A8" w:rsidRPr="00053951" w14:paraId="55B10663"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hideMark/>
          </w:tcPr>
          <w:p w14:paraId="2E1C1513" w14:textId="0C9E73AB" w:rsidR="004644A8" w:rsidRPr="00053951" w:rsidRDefault="004644A8" w:rsidP="00C4251C">
            <w:pPr>
              <w:spacing w:after="120" w:line="259" w:lineRule="auto"/>
              <w:rPr>
                <w:lang w:val="en-CA"/>
              </w:rPr>
            </w:pPr>
            <w:r w:rsidRPr="00053951">
              <w:rPr>
                <w:lang w:val="en-CA"/>
              </w:rPr>
              <w:t xml:space="preserve">Financial </w:t>
            </w:r>
            <w:r w:rsidR="00133872">
              <w:rPr>
                <w:lang w:val="en-CA"/>
              </w:rPr>
              <w:t>s</w:t>
            </w:r>
            <w:r w:rsidRPr="00053951">
              <w:rPr>
                <w:lang w:val="en-CA"/>
              </w:rPr>
              <w:t>tability</w:t>
            </w:r>
          </w:p>
        </w:tc>
        <w:tc>
          <w:tcPr>
            <w:tcW w:w="933" w:type="pct"/>
            <w:hideMark/>
          </w:tcPr>
          <w:p w14:paraId="066152D9"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Limited transparency</w:t>
            </w:r>
          </w:p>
        </w:tc>
        <w:tc>
          <w:tcPr>
            <w:tcW w:w="954" w:type="pct"/>
            <w:hideMark/>
          </w:tcPr>
          <w:p w14:paraId="5EB3F33F"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Stable financial position</w:t>
            </w:r>
          </w:p>
        </w:tc>
        <w:tc>
          <w:tcPr>
            <w:tcW w:w="1893" w:type="pct"/>
            <w:hideMark/>
          </w:tcPr>
          <w:p w14:paraId="38879C5E"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Strong, transparent financial health and community accountability</w:t>
            </w:r>
          </w:p>
        </w:tc>
        <w:tc>
          <w:tcPr>
            <w:tcW w:w="457" w:type="pct"/>
          </w:tcPr>
          <w:p w14:paraId="45868BE1"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r w:rsidR="004644A8" w:rsidRPr="00053951" w14:paraId="421C5CE0" w14:textId="77777777">
        <w:tc>
          <w:tcPr>
            <w:cnfStyle w:val="001000000000" w:firstRow="0" w:lastRow="0" w:firstColumn="1" w:lastColumn="0" w:oddVBand="0" w:evenVBand="0" w:oddHBand="0" w:evenHBand="0" w:firstRowFirstColumn="0" w:firstRowLastColumn="0" w:lastRowFirstColumn="0" w:lastRowLastColumn="0"/>
            <w:tcW w:w="764" w:type="pct"/>
            <w:hideMark/>
          </w:tcPr>
          <w:p w14:paraId="034EE108" w14:textId="35C81727" w:rsidR="004644A8" w:rsidRPr="00053951" w:rsidRDefault="004644A8" w:rsidP="00C4251C">
            <w:pPr>
              <w:spacing w:after="120" w:line="259" w:lineRule="auto"/>
              <w:rPr>
                <w:lang w:val="en-CA"/>
              </w:rPr>
            </w:pPr>
            <w:r w:rsidRPr="00053951">
              <w:rPr>
                <w:lang w:val="en-CA"/>
              </w:rPr>
              <w:t xml:space="preserve">Support </w:t>
            </w:r>
            <w:r w:rsidR="00280907">
              <w:rPr>
                <w:lang w:val="en-CA"/>
              </w:rPr>
              <w:t>s</w:t>
            </w:r>
            <w:r w:rsidRPr="00053951">
              <w:rPr>
                <w:lang w:val="en-CA"/>
              </w:rPr>
              <w:t>ervices</w:t>
            </w:r>
          </w:p>
        </w:tc>
        <w:tc>
          <w:tcPr>
            <w:tcW w:w="933" w:type="pct"/>
            <w:hideMark/>
          </w:tcPr>
          <w:p w14:paraId="041B93F3"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Basic post-training support</w:t>
            </w:r>
          </w:p>
        </w:tc>
        <w:tc>
          <w:tcPr>
            <w:tcW w:w="954" w:type="pct"/>
            <w:hideMark/>
          </w:tcPr>
          <w:p w14:paraId="310792EB"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Ongoing resources provided</w:t>
            </w:r>
          </w:p>
        </w:tc>
        <w:tc>
          <w:tcPr>
            <w:tcW w:w="1893" w:type="pct"/>
            <w:hideMark/>
          </w:tcPr>
          <w:p w14:paraId="0A9C1057" w14:textId="50145D08"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Comprehensive follow-up</w:t>
            </w:r>
            <w:r w:rsidR="009B25A8">
              <w:rPr>
                <w:lang w:val="en-CA"/>
              </w:rPr>
              <w:t xml:space="preserve"> </w:t>
            </w:r>
            <w:r w:rsidRPr="00053951">
              <w:rPr>
                <w:lang w:val="en-CA"/>
              </w:rPr>
              <w:t xml:space="preserve">and implementation support, including </w:t>
            </w:r>
            <w:r w:rsidR="008725D1">
              <w:rPr>
                <w:lang w:val="en-CA"/>
              </w:rPr>
              <w:t xml:space="preserve">culturally safe </w:t>
            </w:r>
            <w:r w:rsidR="00E54C50">
              <w:rPr>
                <w:lang w:val="en-CA"/>
              </w:rPr>
              <w:t xml:space="preserve">post-training coaching, </w:t>
            </w:r>
            <w:r w:rsidRPr="00053951">
              <w:rPr>
                <w:lang w:val="en-CA"/>
              </w:rPr>
              <w:t>mentorship</w:t>
            </w:r>
            <w:r w:rsidR="00280907">
              <w:rPr>
                <w:lang w:val="en-CA"/>
              </w:rPr>
              <w:t>,</w:t>
            </w:r>
            <w:r w:rsidRPr="00053951">
              <w:rPr>
                <w:lang w:val="en-CA"/>
              </w:rPr>
              <w:t xml:space="preserve"> </w:t>
            </w:r>
            <w:r w:rsidR="00B06035" w:rsidRPr="009238B9">
              <w:t xml:space="preserve">and tailored resources to help organizations shift culture and sustain transformation—especially for the Indigenous </w:t>
            </w:r>
            <w:r w:rsidR="00D46FCE">
              <w:t>health care</w:t>
            </w:r>
            <w:r w:rsidR="00B06035" w:rsidRPr="009238B9">
              <w:t xml:space="preserve"> workforce</w:t>
            </w:r>
            <w:r w:rsidR="000B4818">
              <w:t xml:space="preserve">; </w:t>
            </w:r>
            <w:r w:rsidR="00B06035" w:rsidRPr="009238B9">
              <w:t>clear evidence of such ongoing support and its impact</w:t>
            </w:r>
          </w:p>
        </w:tc>
        <w:tc>
          <w:tcPr>
            <w:tcW w:w="457" w:type="pct"/>
          </w:tcPr>
          <w:p w14:paraId="202B8F12" w14:textId="77777777" w:rsidR="004644A8" w:rsidRPr="00053951" w:rsidRDefault="004644A8" w:rsidP="00C4251C">
            <w:pPr>
              <w:spacing w:after="120" w:line="259" w:lineRule="auto"/>
              <w:cnfStyle w:val="000000000000" w:firstRow="0" w:lastRow="0" w:firstColumn="0" w:lastColumn="0" w:oddVBand="0" w:evenVBand="0" w:oddHBand="0" w:evenHBand="0" w:firstRowFirstColumn="0" w:firstRowLastColumn="0" w:lastRowFirstColumn="0" w:lastRowLastColumn="0"/>
              <w:rPr>
                <w:lang w:val="en-CA"/>
              </w:rPr>
            </w:pPr>
          </w:p>
        </w:tc>
      </w:tr>
      <w:tr w:rsidR="004644A8" w:rsidRPr="00053951" w14:paraId="575B35E8"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hideMark/>
          </w:tcPr>
          <w:p w14:paraId="5523C977" w14:textId="77777777" w:rsidR="004644A8" w:rsidRPr="00053951" w:rsidRDefault="004644A8" w:rsidP="00C4251C">
            <w:pPr>
              <w:spacing w:after="120" w:line="259" w:lineRule="auto"/>
              <w:rPr>
                <w:lang w:val="en-CA"/>
              </w:rPr>
            </w:pPr>
            <w:r w:rsidRPr="00053951">
              <w:rPr>
                <w:lang w:val="en-CA"/>
              </w:rPr>
              <w:t>Scalability</w:t>
            </w:r>
          </w:p>
        </w:tc>
        <w:tc>
          <w:tcPr>
            <w:tcW w:w="933" w:type="pct"/>
            <w:hideMark/>
          </w:tcPr>
          <w:p w14:paraId="58F4B258"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Limited capacity</w:t>
            </w:r>
          </w:p>
        </w:tc>
        <w:tc>
          <w:tcPr>
            <w:tcW w:w="954" w:type="pct"/>
            <w:hideMark/>
          </w:tcPr>
          <w:p w14:paraId="3E6ACB30"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Can handle medium-sized projects</w:t>
            </w:r>
          </w:p>
        </w:tc>
        <w:tc>
          <w:tcPr>
            <w:tcW w:w="1893" w:type="pct"/>
            <w:hideMark/>
          </w:tcPr>
          <w:p w14:paraId="2201B586" w14:textId="2E6F7C19"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Proven ability to deliver large-scale, organization-wide</w:t>
            </w:r>
            <w:r w:rsidR="000B4818">
              <w:rPr>
                <w:lang w:val="en-CA"/>
              </w:rPr>
              <w:t>,</w:t>
            </w:r>
            <w:r w:rsidRPr="00053951">
              <w:rPr>
                <w:lang w:val="en-CA"/>
              </w:rPr>
              <w:t xml:space="preserve"> and multi-community initiatives</w:t>
            </w:r>
          </w:p>
        </w:tc>
        <w:tc>
          <w:tcPr>
            <w:tcW w:w="457" w:type="pct"/>
          </w:tcPr>
          <w:p w14:paraId="369D9B4A" w14:textId="77777777" w:rsidR="004644A8" w:rsidRPr="00053951" w:rsidRDefault="004644A8" w:rsidP="00C4251C">
            <w:pPr>
              <w:spacing w:after="120" w:line="259" w:lineRule="auto"/>
              <w:cnfStyle w:val="000000100000" w:firstRow="0" w:lastRow="0" w:firstColumn="0" w:lastColumn="0" w:oddVBand="0" w:evenVBand="0" w:oddHBand="1" w:evenHBand="0" w:firstRowFirstColumn="0" w:firstRowLastColumn="0" w:lastRowFirstColumn="0" w:lastRowLastColumn="0"/>
              <w:rPr>
                <w:lang w:val="en-CA"/>
              </w:rPr>
            </w:pPr>
          </w:p>
        </w:tc>
      </w:tr>
    </w:tbl>
    <w:p w14:paraId="3AA00C5F" w14:textId="77777777" w:rsidR="00F45933" w:rsidRDefault="00F45933" w:rsidP="00C4251C">
      <w:pPr>
        <w:spacing w:before="120" w:after="0"/>
        <w:rPr>
          <w:rStyle w:val="IntenseReference"/>
        </w:rPr>
      </w:pPr>
      <w:r w:rsidRPr="00DC50CB">
        <w:rPr>
          <w:rStyle w:val="IntenseReference"/>
        </w:rPr>
        <w:t>Key Questions and Prompts:</w:t>
      </w:r>
    </w:p>
    <w:p w14:paraId="29075B46" w14:textId="3C545995" w:rsidR="00F45933" w:rsidRPr="00B72637" w:rsidRDefault="000B4818" w:rsidP="008C57A7">
      <w:pPr>
        <w:pStyle w:val="ListParagraph"/>
        <w:numPr>
          <w:ilvl w:val="0"/>
          <w:numId w:val="38"/>
        </w:numPr>
        <w:spacing w:after="0"/>
      </w:pPr>
      <w:r>
        <w:t xml:space="preserve">Does the consultant have </w:t>
      </w:r>
      <w:r w:rsidR="00F45933" w:rsidRPr="00B72637">
        <w:t>evidence or description of authentic co-development processes (not just consultation)?</w:t>
      </w:r>
    </w:p>
    <w:p w14:paraId="1A456034" w14:textId="07DB824B" w:rsidR="00F45933" w:rsidRPr="00ED2C29" w:rsidRDefault="00F45933" w:rsidP="008C57A7">
      <w:pPr>
        <w:pStyle w:val="ListParagraph"/>
        <w:numPr>
          <w:ilvl w:val="0"/>
          <w:numId w:val="38"/>
        </w:numPr>
        <w:spacing w:after="0"/>
        <w:rPr>
          <w:lang w:val="en-US"/>
        </w:rPr>
      </w:pPr>
      <w:r w:rsidRPr="0026315F">
        <w:t>What evidence or methods will be used to measure workforce transformation (knowledge, behavio</w:t>
      </w:r>
      <w:r w:rsidR="00FB7C76">
        <w:t>u</w:t>
      </w:r>
      <w:r w:rsidRPr="0026315F">
        <w:t>r, culture)?</w:t>
      </w:r>
    </w:p>
    <w:p w14:paraId="7563F9B2" w14:textId="63823096" w:rsidR="00E66DF4" w:rsidRPr="00A726EC" w:rsidRDefault="00ED2C29" w:rsidP="008C57A7">
      <w:pPr>
        <w:pStyle w:val="ListParagraph"/>
        <w:numPr>
          <w:ilvl w:val="0"/>
          <w:numId w:val="38"/>
        </w:numPr>
        <w:spacing w:before="160" w:after="0" w:line="240" w:lineRule="auto"/>
        <w:rPr>
          <w:b/>
          <w:bCs/>
        </w:rPr>
      </w:pPr>
      <w:r w:rsidRPr="00B51691">
        <w:t>How are support services adapted for different community needs or organizational contexts?</w:t>
      </w:r>
      <w:r w:rsidR="00E66DF4" w:rsidRPr="00A726EC">
        <w:rPr>
          <w:b/>
          <w:bCs/>
        </w:rPr>
        <w:br w:type="page"/>
      </w:r>
    </w:p>
    <w:p w14:paraId="612FDED2" w14:textId="40E03BD4" w:rsidR="004644A8" w:rsidRPr="00053951" w:rsidRDefault="004644A8" w:rsidP="004644A8">
      <w:pPr>
        <w:spacing w:before="160" w:after="0" w:line="240" w:lineRule="auto"/>
        <w:rPr>
          <w:b/>
          <w:bCs/>
          <w:lang w:val="en-CA"/>
        </w:rPr>
      </w:pPr>
      <w:r w:rsidRPr="00053951">
        <w:rPr>
          <w:b/>
          <w:bCs/>
          <w:lang w:val="en-CA"/>
        </w:rPr>
        <w:lastRenderedPageBreak/>
        <w:t>Alignment with Organizational and Indigenous Values</w:t>
      </w:r>
    </w:p>
    <w:tbl>
      <w:tblPr>
        <w:tblStyle w:val="GridTable4-Accent1"/>
        <w:tblW w:w="9355" w:type="dxa"/>
        <w:tblLayout w:type="fixed"/>
        <w:tblLook w:val="04A0" w:firstRow="1" w:lastRow="0" w:firstColumn="1" w:lastColumn="0" w:noHBand="0" w:noVBand="1"/>
      </w:tblPr>
      <w:tblGrid>
        <w:gridCol w:w="1705"/>
        <w:gridCol w:w="1620"/>
        <w:gridCol w:w="1620"/>
        <w:gridCol w:w="3510"/>
        <w:gridCol w:w="900"/>
      </w:tblGrid>
      <w:tr w:rsidR="00B502A3" w:rsidRPr="00053951" w14:paraId="63013D27" w14:textId="07C26A7F" w:rsidTr="00FE4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0483FA74" w14:textId="77777777" w:rsidR="00673802" w:rsidRPr="00053951" w:rsidRDefault="00673802" w:rsidP="00C4251C">
            <w:pPr>
              <w:spacing w:line="259" w:lineRule="auto"/>
              <w:rPr>
                <w:lang w:val="en-CA"/>
              </w:rPr>
            </w:pPr>
            <w:r w:rsidRPr="00053951">
              <w:rPr>
                <w:lang w:val="en-CA"/>
              </w:rPr>
              <w:t>Criterion</w:t>
            </w:r>
          </w:p>
        </w:tc>
        <w:tc>
          <w:tcPr>
            <w:tcW w:w="0" w:type="dxa"/>
            <w:hideMark/>
          </w:tcPr>
          <w:p w14:paraId="562BF7A6" w14:textId="77777777" w:rsidR="00673802" w:rsidRPr="00053951" w:rsidRDefault="00673802" w:rsidP="00C4251C">
            <w:pPr>
              <w:spacing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1 (Emerging)</w:t>
            </w:r>
          </w:p>
        </w:tc>
        <w:tc>
          <w:tcPr>
            <w:tcW w:w="0" w:type="dxa"/>
            <w:hideMark/>
          </w:tcPr>
          <w:p w14:paraId="6FC88E64" w14:textId="77777777" w:rsidR="00673802" w:rsidRPr="00053951" w:rsidRDefault="00673802" w:rsidP="00C4251C">
            <w:pPr>
              <w:spacing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3 (Proficient)</w:t>
            </w:r>
          </w:p>
        </w:tc>
        <w:tc>
          <w:tcPr>
            <w:tcW w:w="3510" w:type="dxa"/>
            <w:hideMark/>
          </w:tcPr>
          <w:p w14:paraId="7C0B9287" w14:textId="77777777" w:rsidR="00673802" w:rsidRPr="00053951" w:rsidRDefault="00673802" w:rsidP="00C4251C">
            <w:pPr>
              <w:spacing w:line="259" w:lineRule="auto"/>
              <w:cnfStyle w:val="100000000000" w:firstRow="1" w:lastRow="0" w:firstColumn="0" w:lastColumn="0" w:oddVBand="0" w:evenVBand="0" w:oddHBand="0" w:evenHBand="0" w:firstRowFirstColumn="0" w:firstRowLastColumn="0" w:lastRowFirstColumn="0" w:lastRowLastColumn="0"/>
              <w:rPr>
                <w:lang w:val="en-CA"/>
              </w:rPr>
            </w:pPr>
            <w:r w:rsidRPr="00053951">
              <w:rPr>
                <w:lang w:val="en-CA"/>
              </w:rPr>
              <w:t>5 (Exemplary)</w:t>
            </w:r>
          </w:p>
        </w:tc>
        <w:tc>
          <w:tcPr>
            <w:tcW w:w="900" w:type="dxa"/>
          </w:tcPr>
          <w:p w14:paraId="487C500B" w14:textId="51CC2BE8" w:rsidR="00673802" w:rsidRPr="00053951" w:rsidRDefault="00673802" w:rsidP="00C4251C">
            <w:pPr>
              <w:spacing w:line="259" w:lineRule="auto"/>
              <w:cnfStyle w:val="100000000000" w:firstRow="1" w:lastRow="0" w:firstColumn="0" w:lastColumn="0" w:oddVBand="0" w:evenVBand="0" w:oddHBand="0" w:evenHBand="0" w:firstRowFirstColumn="0" w:firstRowLastColumn="0" w:lastRowFirstColumn="0" w:lastRowLastColumn="0"/>
              <w:rPr>
                <w:lang w:val="en-CA"/>
              </w:rPr>
            </w:pPr>
            <w:r>
              <w:rPr>
                <w:lang w:val="en-CA"/>
              </w:rPr>
              <w:t>Rating</w:t>
            </w:r>
          </w:p>
        </w:tc>
      </w:tr>
      <w:tr w:rsidR="00B502A3" w:rsidRPr="00053951" w14:paraId="7FB1F1CC" w14:textId="2079298D" w:rsidTr="00FE4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4193E19A" w14:textId="451229FA" w:rsidR="00673802" w:rsidRPr="00053951" w:rsidRDefault="00673802" w:rsidP="00C4251C">
            <w:pPr>
              <w:spacing w:line="259" w:lineRule="auto"/>
              <w:rPr>
                <w:lang w:val="en-CA"/>
              </w:rPr>
            </w:pPr>
            <w:r w:rsidRPr="00053951">
              <w:rPr>
                <w:lang w:val="en-CA"/>
              </w:rPr>
              <w:t xml:space="preserve">Commitment to </w:t>
            </w:r>
            <w:r w:rsidR="00FB7C76">
              <w:rPr>
                <w:lang w:val="en-CA"/>
              </w:rPr>
              <w:t>r</w:t>
            </w:r>
            <w:r w:rsidRPr="00053951">
              <w:rPr>
                <w:lang w:val="en-CA"/>
              </w:rPr>
              <w:t xml:space="preserve">econciliation and </w:t>
            </w:r>
            <w:r w:rsidR="00FB7C76">
              <w:rPr>
                <w:lang w:val="en-CA"/>
              </w:rPr>
              <w:t>a</w:t>
            </w:r>
            <w:r w:rsidRPr="00053951">
              <w:rPr>
                <w:lang w:val="en-CA"/>
              </w:rPr>
              <w:t>nti-</w:t>
            </w:r>
            <w:r w:rsidR="00FB7C76">
              <w:rPr>
                <w:lang w:val="en-CA"/>
              </w:rPr>
              <w:t>r</w:t>
            </w:r>
            <w:r w:rsidRPr="00053951">
              <w:rPr>
                <w:lang w:val="en-CA"/>
              </w:rPr>
              <w:t>acism</w:t>
            </w:r>
          </w:p>
        </w:tc>
        <w:tc>
          <w:tcPr>
            <w:tcW w:w="0" w:type="dxa"/>
            <w:hideMark/>
          </w:tcPr>
          <w:p w14:paraId="6142A204"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General diversity statements</w:t>
            </w:r>
          </w:p>
        </w:tc>
        <w:tc>
          <w:tcPr>
            <w:tcW w:w="0" w:type="dxa"/>
            <w:hideMark/>
          </w:tcPr>
          <w:p w14:paraId="544E61D2"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Clear anti-racism and reconciliation policies and practices</w:t>
            </w:r>
          </w:p>
        </w:tc>
        <w:tc>
          <w:tcPr>
            <w:tcW w:w="3510" w:type="dxa"/>
            <w:hideMark/>
          </w:tcPr>
          <w:p w14:paraId="5E0BA47B" w14:textId="1176AADC"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Demonstrated sustained commitment to</w:t>
            </w:r>
            <w:r w:rsidR="009D1F9A">
              <w:rPr>
                <w:lang w:val="en-CA"/>
              </w:rPr>
              <w:t xml:space="preserve"> the</w:t>
            </w:r>
            <w:r w:rsidRPr="00053951">
              <w:rPr>
                <w:lang w:val="en-CA"/>
              </w:rPr>
              <w:t xml:space="preserve"> Truth and Reconciliation</w:t>
            </w:r>
            <w:r w:rsidR="009D1F9A">
              <w:rPr>
                <w:lang w:val="en-CA"/>
              </w:rPr>
              <w:t xml:space="preserve"> Commissions Calls to Action</w:t>
            </w:r>
            <w:r w:rsidRPr="00053951">
              <w:rPr>
                <w:lang w:val="en-CA"/>
              </w:rPr>
              <w:t xml:space="preserve">, </w:t>
            </w:r>
            <w:r w:rsidR="0058094F">
              <w:rPr>
                <w:lang w:val="en-CA"/>
              </w:rPr>
              <w:t xml:space="preserve">the United Nations </w:t>
            </w:r>
            <w:r w:rsidR="00CF3738">
              <w:rPr>
                <w:lang w:val="en-CA"/>
              </w:rPr>
              <w:t>Declaration on the Rights of Indigenous Peoples (</w:t>
            </w:r>
            <w:r w:rsidRPr="00053951">
              <w:rPr>
                <w:lang w:val="en-CA"/>
              </w:rPr>
              <w:t>UNDRIP</w:t>
            </w:r>
            <w:r w:rsidR="00CF3738">
              <w:rPr>
                <w:lang w:val="en-CA"/>
              </w:rPr>
              <w:t>)</w:t>
            </w:r>
            <w:r w:rsidRPr="00053951">
              <w:rPr>
                <w:lang w:val="en-CA"/>
              </w:rPr>
              <w:t xml:space="preserve">, and Indigenous rights through </w:t>
            </w:r>
            <w:r>
              <w:rPr>
                <w:lang w:val="en-CA"/>
              </w:rPr>
              <w:t xml:space="preserve">documented </w:t>
            </w:r>
            <w:r w:rsidRPr="00053951">
              <w:rPr>
                <w:lang w:val="en-CA"/>
              </w:rPr>
              <w:t>actions</w:t>
            </w:r>
            <w:r w:rsidR="00DF25F0">
              <w:rPr>
                <w:lang w:val="en-CA"/>
              </w:rPr>
              <w:t>,</w:t>
            </w:r>
            <w:r>
              <w:rPr>
                <w:lang w:val="en-CA"/>
              </w:rPr>
              <w:t xml:space="preserve"> authentic </w:t>
            </w:r>
            <w:r w:rsidRPr="00053951">
              <w:rPr>
                <w:lang w:val="en-CA"/>
              </w:rPr>
              <w:t>partnerships</w:t>
            </w:r>
            <w:r w:rsidR="00A5284D">
              <w:rPr>
                <w:lang w:val="en-CA"/>
              </w:rPr>
              <w:t xml:space="preserve">, </w:t>
            </w:r>
            <w:r w:rsidR="00FB7C76">
              <w:rPr>
                <w:lang w:val="en-CA"/>
              </w:rPr>
              <w:t xml:space="preserve">and </w:t>
            </w:r>
            <w:r w:rsidR="00A5284D">
              <w:rPr>
                <w:lang w:val="en-CA"/>
              </w:rPr>
              <w:t xml:space="preserve">application of UNDRIP </w:t>
            </w:r>
            <w:r w:rsidR="00323607">
              <w:rPr>
                <w:lang w:val="en-CA"/>
              </w:rPr>
              <w:t>principles</w:t>
            </w:r>
            <w:r w:rsidR="00341D42">
              <w:rPr>
                <w:lang w:val="en-CA"/>
              </w:rPr>
              <w:t>;</w:t>
            </w:r>
            <w:r w:rsidR="00A50491">
              <w:rPr>
                <w:lang w:val="en-CA"/>
              </w:rPr>
              <w:t xml:space="preserve"> </w:t>
            </w:r>
            <w:r w:rsidR="00341D42">
              <w:rPr>
                <w:lang w:val="en-CA"/>
              </w:rPr>
              <w:t>i</w:t>
            </w:r>
            <w:r w:rsidR="00A50491" w:rsidRPr="00A50491">
              <w:rPr>
                <w:lang w:val="en-CA"/>
              </w:rPr>
              <w:t>ncludes</w:t>
            </w:r>
            <w:r w:rsidR="00102617">
              <w:rPr>
                <w:lang w:val="en-CA"/>
              </w:rPr>
              <w:t xml:space="preserve"> participation</w:t>
            </w:r>
            <w:r w:rsidR="00A50491" w:rsidRPr="00A50491">
              <w:rPr>
                <w:lang w:val="en-CA"/>
              </w:rPr>
              <w:t xml:space="preserve"> in community-led reconciliation </w:t>
            </w:r>
            <w:r w:rsidR="0068165A">
              <w:rPr>
                <w:lang w:val="en-CA"/>
              </w:rPr>
              <w:t>work</w:t>
            </w:r>
            <w:r w:rsidR="00907186">
              <w:rPr>
                <w:lang w:val="en-CA"/>
              </w:rPr>
              <w:t>,</w:t>
            </w:r>
            <w:r w:rsidR="0033165E">
              <w:rPr>
                <w:lang w:val="en-CA"/>
              </w:rPr>
              <w:t xml:space="preserve"> </w:t>
            </w:r>
            <w:r w:rsidR="00AB4BFE">
              <w:rPr>
                <w:lang w:val="en-CA"/>
              </w:rPr>
              <w:t xml:space="preserve">partnerships with Indigenous </w:t>
            </w:r>
            <w:r w:rsidR="00A50491" w:rsidRPr="00A50491">
              <w:rPr>
                <w:lang w:val="en-CA"/>
              </w:rPr>
              <w:t>governing bodies</w:t>
            </w:r>
            <w:r w:rsidR="00DD7878">
              <w:rPr>
                <w:lang w:val="en-CA"/>
              </w:rPr>
              <w:t xml:space="preserve">, </w:t>
            </w:r>
            <w:r w:rsidR="000427A9">
              <w:rPr>
                <w:lang w:val="en-CA"/>
              </w:rPr>
              <w:t>distinctions</w:t>
            </w:r>
            <w:r w:rsidR="006F447A">
              <w:rPr>
                <w:lang w:val="en-CA"/>
              </w:rPr>
              <w:t xml:space="preserve">-based knowledge of </w:t>
            </w:r>
            <w:r w:rsidR="00B57528">
              <w:rPr>
                <w:lang w:val="en-CA"/>
              </w:rPr>
              <w:t>First Nations, Inuit, and M</w:t>
            </w:r>
            <w:r w:rsidR="003E09E6">
              <w:rPr>
                <w:lang w:val="en-CA"/>
              </w:rPr>
              <w:t>étis</w:t>
            </w:r>
            <w:r w:rsidR="006527CF">
              <w:rPr>
                <w:lang w:val="en-CA"/>
              </w:rPr>
              <w:t xml:space="preserve"> communities </w:t>
            </w:r>
            <w:r w:rsidR="002F24D5">
              <w:rPr>
                <w:lang w:val="en-CA"/>
              </w:rPr>
              <w:t>(</w:t>
            </w:r>
            <w:r w:rsidR="006527CF">
              <w:rPr>
                <w:lang w:val="en-CA"/>
              </w:rPr>
              <w:t xml:space="preserve">including </w:t>
            </w:r>
            <w:r w:rsidR="0098471C">
              <w:rPr>
                <w:lang w:val="en-CA"/>
              </w:rPr>
              <w:t>urban</w:t>
            </w:r>
            <w:r w:rsidR="00A50491" w:rsidRPr="00A50491">
              <w:rPr>
                <w:lang w:val="en-CA"/>
              </w:rPr>
              <w:t>, rural</w:t>
            </w:r>
            <w:r w:rsidR="00341D42">
              <w:rPr>
                <w:lang w:val="en-CA"/>
              </w:rPr>
              <w:t>,</w:t>
            </w:r>
            <w:r w:rsidR="00A50491" w:rsidRPr="00A50491">
              <w:rPr>
                <w:lang w:val="en-CA"/>
              </w:rPr>
              <w:t xml:space="preserve"> and remote </w:t>
            </w:r>
            <w:r w:rsidR="0098471C">
              <w:rPr>
                <w:lang w:val="en-CA"/>
              </w:rPr>
              <w:t>contexts</w:t>
            </w:r>
            <w:r w:rsidR="002F24D5">
              <w:rPr>
                <w:lang w:val="en-CA"/>
              </w:rPr>
              <w:t>)</w:t>
            </w:r>
            <w:r w:rsidR="00D06A20">
              <w:rPr>
                <w:lang w:val="en-CA"/>
              </w:rPr>
              <w:t xml:space="preserve">, </w:t>
            </w:r>
            <w:r w:rsidR="002F24D5">
              <w:rPr>
                <w:lang w:val="en-CA"/>
              </w:rPr>
              <w:t xml:space="preserve">and </w:t>
            </w:r>
            <w:r w:rsidR="00D06A20">
              <w:rPr>
                <w:lang w:val="en-CA"/>
              </w:rPr>
              <w:t xml:space="preserve">systemic </w:t>
            </w:r>
            <w:r w:rsidR="00A50491" w:rsidRPr="00A50491">
              <w:rPr>
                <w:lang w:val="en-CA"/>
              </w:rPr>
              <w:t>barriers</w:t>
            </w:r>
            <w:r w:rsidR="007754F5">
              <w:rPr>
                <w:lang w:val="en-CA"/>
              </w:rPr>
              <w:t xml:space="preserve"> such as</w:t>
            </w:r>
            <w:r w:rsidR="00A50491" w:rsidRPr="00A50491">
              <w:rPr>
                <w:lang w:val="en-CA"/>
              </w:rPr>
              <w:t xml:space="preserve"> Jordan’s Principle</w:t>
            </w:r>
          </w:p>
        </w:tc>
        <w:tc>
          <w:tcPr>
            <w:tcW w:w="900" w:type="dxa"/>
          </w:tcPr>
          <w:p w14:paraId="633BBBCB"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p>
        </w:tc>
      </w:tr>
      <w:tr w:rsidR="00F34F5D" w:rsidRPr="00053951" w14:paraId="74165EF7" w14:textId="3E4D79C6" w:rsidTr="00F34F5D">
        <w:tc>
          <w:tcPr>
            <w:cnfStyle w:val="001000000000" w:firstRow="0" w:lastRow="0" w:firstColumn="1" w:lastColumn="0" w:oddVBand="0" w:evenVBand="0" w:oddHBand="0" w:evenHBand="0" w:firstRowFirstColumn="0" w:firstRowLastColumn="0" w:lastRowFirstColumn="0" w:lastRowLastColumn="0"/>
            <w:tcW w:w="1705" w:type="dxa"/>
            <w:hideMark/>
          </w:tcPr>
          <w:p w14:paraId="68962D9F" w14:textId="10857618" w:rsidR="00673802" w:rsidRPr="00053951" w:rsidRDefault="00673802" w:rsidP="00C4251C">
            <w:pPr>
              <w:spacing w:line="259" w:lineRule="auto"/>
              <w:rPr>
                <w:lang w:val="en-CA"/>
              </w:rPr>
            </w:pPr>
            <w:r w:rsidRPr="00053951">
              <w:rPr>
                <w:lang w:val="en-CA"/>
              </w:rPr>
              <w:t xml:space="preserve">Cultural </w:t>
            </w:r>
            <w:r w:rsidR="0080396E">
              <w:rPr>
                <w:lang w:val="en-CA"/>
              </w:rPr>
              <w:t>c</w:t>
            </w:r>
            <w:r w:rsidRPr="00053951">
              <w:rPr>
                <w:lang w:val="en-CA"/>
              </w:rPr>
              <w:t>ompetence</w:t>
            </w:r>
          </w:p>
        </w:tc>
        <w:tc>
          <w:tcPr>
            <w:tcW w:w="1620" w:type="dxa"/>
            <w:hideMark/>
          </w:tcPr>
          <w:p w14:paraId="6461192E" w14:textId="77777777" w:rsidR="00673802" w:rsidRPr="00053951" w:rsidRDefault="00673802" w:rsidP="00C4251C">
            <w:pPr>
              <w:spacing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Basic understanding of Indigenous issues</w:t>
            </w:r>
          </w:p>
        </w:tc>
        <w:tc>
          <w:tcPr>
            <w:tcW w:w="1620" w:type="dxa"/>
            <w:hideMark/>
          </w:tcPr>
          <w:p w14:paraId="7C0FF38A" w14:textId="77777777" w:rsidR="00673802" w:rsidRPr="00053951" w:rsidRDefault="00673802" w:rsidP="00C4251C">
            <w:pPr>
              <w:spacing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Demonstrated competence in Canadian Indigenous contexts</w:t>
            </w:r>
          </w:p>
        </w:tc>
        <w:tc>
          <w:tcPr>
            <w:tcW w:w="3510" w:type="dxa"/>
            <w:hideMark/>
          </w:tcPr>
          <w:p w14:paraId="0AFF02AD" w14:textId="77777777" w:rsidR="00673802" w:rsidRPr="00053951" w:rsidRDefault="00673802" w:rsidP="00C4251C">
            <w:pPr>
              <w:spacing w:line="259" w:lineRule="auto"/>
              <w:cnfStyle w:val="000000000000" w:firstRow="0" w:lastRow="0" w:firstColumn="0" w:lastColumn="0" w:oddVBand="0" w:evenVBand="0" w:oddHBand="0" w:evenHBand="0" w:firstRowFirstColumn="0" w:firstRowLastColumn="0" w:lastRowFirstColumn="0" w:lastRowLastColumn="0"/>
              <w:rPr>
                <w:lang w:val="en-CA"/>
              </w:rPr>
            </w:pPr>
            <w:r w:rsidRPr="00053951">
              <w:rPr>
                <w:lang w:val="en-CA"/>
              </w:rPr>
              <w:t>Deep understanding of intersectionality, self-determination, and diverse Indigenous experiences</w:t>
            </w:r>
          </w:p>
        </w:tc>
        <w:tc>
          <w:tcPr>
            <w:tcW w:w="900" w:type="dxa"/>
          </w:tcPr>
          <w:p w14:paraId="3D457D2B" w14:textId="77777777" w:rsidR="00673802" w:rsidRPr="00053951" w:rsidRDefault="00673802" w:rsidP="00C4251C">
            <w:pPr>
              <w:spacing w:line="259" w:lineRule="auto"/>
              <w:cnfStyle w:val="000000000000" w:firstRow="0" w:lastRow="0" w:firstColumn="0" w:lastColumn="0" w:oddVBand="0" w:evenVBand="0" w:oddHBand="0" w:evenHBand="0" w:firstRowFirstColumn="0" w:firstRowLastColumn="0" w:lastRowFirstColumn="0" w:lastRowLastColumn="0"/>
              <w:rPr>
                <w:lang w:val="en-CA"/>
              </w:rPr>
            </w:pPr>
          </w:p>
        </w:tc>
      </w:tr>
      <w:tr w:rsidR="00B502A3" w:rsidRPr="00053951" w14:paraId="4090BC0B" w14:textId="265B8FF0" w:rsidTr="00FE4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19462BCF" w14:textId="6B1024B9" w:rsidR="00673802" w:rsidRPr="00053951" w:rsidRDefault="00673802" w:rsidP="00C4251C">
            <w:pPr>
              <w:spacing w:line="259" w:lineRule="auto"/>
              <w:rPr>
                <w:lang w:val="en-CA"/>
              </w:rPr>
            </w:pPr>
            <w:r w:rsidRPr="00053951">
              <w:rPr>
                <w:lang w:val="en-CA"/>
              </w:rPr>
              <w:t xml:space="preserve">Ethical </w:t>
            </w:r>
            <w:r w:rsidR="0080396E">
              <w:rPr>
                <w:lang w:val="en-CA"/>
              </w:rPr>
              <w:t>p</w:t>
            </w:r>
            <w:r w:rsidRPr="00053951">
              <w:rPr>
                <w:lang w:val="en-CA"/>
              </w:rPr>
              <w:t>ractices</w:t>
            </w:r>
          </w:p>
        </w:tc>
        <w:tc>
          <w:tcPr>
            <w:tcW w:w="0" w:type="dxa"/>
            <w:hideMark/>
          </w:tcPr>
          <w:p w14:paraId="340B6444"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Meets minimum standards</w:t>
            </w:r>
          </w:p>
        </w:tc>
        <w:tc>
          <w:tcPr>
            <w:tcW w:w="0" w:type="dxa"/>
            <w:hideMark/>
          </w:tcPr>
          <w:p w14:paraId="341243CB"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Strong ethical framework</w:t>
            </w:r>
          </w:p>
        </w:tc>
        <w:tc>
          <w:tcPr>
            <w:tcW w:w="3510" w:type="dxa"/>
            <w:hideMark/>
          </w:tcPr>
          <w:p w14:paraId="3BBF9A56"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r w:rsidRPr="00053951">
              <w:rPr>
                <w:lang w:val="en-CA"/>
              </w:rPr>
              <w:t>Leading ethical practices, transparency, and reciprocal relationships with Indigenous communities</w:t>
            </w:r>
          </w:p>
        </w:tc>
        <w:tc>
          <w:tcPr>
            <w:tcW w:w="900" w:type="dxa"/>
          </w:tcPr>
          <w:p w14:paraId="21ADB857" w14:textId="77777777" w:rsidR="00673802" w:rsidRPr="00053951" w:rsidRDefault="00673802" w:rsidP="00C4251C">
            <w:pPr>
              <w:spacing w:line="259" w:lineRule="auto"/>
              <w:cnfStyle w:val="000000100000" w:firstRow="0" w:lastRow="0" w:firstColumn="0" w:lastColumn="0" w:oddVBand="0" w:evenVBand="0" w:oddHBand="1" w:evenHBand="0" w:firstRowFirstColumn="0" w:firstRowLastColumn="0" w:lastRowFirstColumn="0" w:lastRowLastColumn="0"/>
              <w:rPr>
                <w:lang w:val="en-CA"/>
              </w:rPr>
            </w:pPr>
          </w:p>
        </w:tc>
      </w:tr>
    </w:tbl>
    <w:p w14:paraId="5B8A599E" w14:textId="77777777" w:rsidR="009E10BF" w:rsidRDefault="009E10BF" w:rsidP="00C4251C">
      <w:pPr>
        <w:spacing w:before="120" w:after="0"/>
        <w:rPr>
          <w:rStyle w:val="IntenseReference"/>
        </w:rPr>
      </w:pPr>
      <w:r w:rsidRPr="00DC50CB">
        <w:rPr>
          <w:rStyle w:val="IntenseReference"/>
        </w:rPr>
        <w:t>Key Questions and Prompts:</w:t>
      </w:r>
    </w:p>
    <w:p w14:paraId="5F2E07B0" w14:textId="0D5BA123" w:rsidR="00CD7F9D" w:rsidRDefault="0080396E" w:rsidP="008C57A7">
      <w:pPr>
        <w:pStyle w:val="ListParagraph"/>
        <w:numPr>
          <w:ilvl w:val="0"/>
          <w:numId w:val="38"/>
        </w:numPr>
        <w:spacing w:after="0"/>
      </w:pPr>
      <w:r>
        <w:t xml:space="preserve">Does the consultant solicit </w:t>
      </w:r>
      <w:r w:rsidR="00CD7F9D" w:rsidRPr="004062F1">
        <w:t xml:space="preserve">feedback from Indigenous </w:t>
      </w:r>
      <w:r w:rsidR="00D266F4">
        <w:t>folks in the health care workforce</w:t>
      </w:r>
      <w:r w:rsidR="00CD7F9D" w:rsidRPr="004062F1">
        <w:t>, patients, and communities</w:t>
      </w:r>
      <w:r>
        <w:t>?</w:t>
      </w:r>
      <w:r w:rsidR="00CD7F9D" w:rsidRPr="004062F1">
        <w:t xml:space="preserve"> </w:t>
      </w:r>
      <w:r>
        <w:t>H</w:t>
      </w:r>
      <w:r w:rsidR="00CD7F9D" w:rsidRPr="004062F1">
        <w:t xml:space="preserve">ow is </w:t>
      </w:r>
      <w:r>
        <w:t>the feedback</w:t>
      </w:r>
      <w:r w:rsidR="00CD7F9D" w:rsidRPr="004062F1">
        <w:t xml:space="preserve"> used for continuous improvement?</w:t>
      </w:r>
    </w:p>
    <w:p w14:paraId="7D241164" w14:textId="77777777" w:rsidR="00055409" w:rsidRDefault="00055409" w:rsidP="008C57A7">
      <w:pPr>
        <w:pStyle w:val="ListParagraph"/>
        <w:numPr>
          <w:ilvl w:val="0"/>
          <w:numId w:val="38"/>
        </w:numPr>
        <w:spacing w:after="0"/>
      </w:pPr>
      <w:r>
        <w:t>Are transparent reporting mechanisms and continuous improvement processes built into the work?</w:t>
      </w:r>
    </w:p>
    <w:p w14:paraId="522A9384" w14:textId="049674B2" w:rsidR="005D2748" w:rsidRPr="00C279ED" w:rsidRDefault="00055409" w:rsidP="00CD60AF">
      <w:pPr>
        <w:pStyle w:val="ListParagraph"/>
        <w:keepNext/>
        <w:keepLines/>
        <w:numPr>
          <w:ilvl w:val="0"/>
          <w:numId w:val="38"/>
        </w:numPr>
        <w:spacing w:before="40" w:after="0"/>
        <w:outlineLvl w:val="1"/>
      </w:pPr>
      <w:r>
        <w:t>How will the consultant ensure ongoing accountability to Indigenous partners and organizational equity goals?</w:t>
      </w:r>
      <w:bookmarkStart w:id="12" w:name="_Assessment_Criteria_and_1"/>
      <w:bookmarkEnd w:id="12"/>
    </w:p>
    <w:sectPr w:rsidR="005D2748" w:rsidRPr="00C279ED" w:rsidSect="00F81A30">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BC08" w14:textId="77777777" w:rsidR="00793294" w:rsidRDefault="00793294" w:rsidP="008501F8">
      <w:pPr>
        <w:spacing w:after="0" w:line="240" w:lineRule="auto"/>
      </w:pPr>
      <w:r>
        <w:separator/>
      </w:r>
    </w:p>
    <w:p w14:paraId="7D623DFE" w14:textId="77777777" w:rsidR="00793294" w:rsidRDefault="00793294"/>
    <w:p w14:paraId="3CF1373A" w14:textId="77777777" w:rsidR="00793294" w:rsidRDefault="00793294"/>
  </w:endnote>
  <w:endnote w:type="continuationSeparator" w:id="0">
    <w:p w14:paraId="1E7236D1" w14:textId="77777777" w:rsidR="00793294" w:rsidRDefault="00793294" w:rsidP="008501F8">
      <w:pPr>
        <w:spacing w:after="0" w:line="240" w:lineRule="auto"/>
      </w:pPr>
      <w:r>
        <w:continuationSeparator/>
      </w:r>
    </w:p>
    <w:p w14:paraId="1EADAECB" w14:textId="77777777" w:rsidR="00793294" w:rsidRDefault="00793294"/>
    <w:p w14:paraId="08176470" w14:textId="77777777" w:rsidR="00793294" w:rsidRDefault="00793294"/>
  </w:endnote>
  <w:endnote w:type="continuationNotice" w:id="1">
    <w:p w14:paraId="0E6E8370" w14:textId="77777777" w:rsidR="00793294" w:rsidRDefault="00793294">
      <w:pPr>
        <w:spacing w:after="0" w:line="240" w:lineRule="auto"/>
      </w:pPr>
    </w:p>
    <w:p w14:paraId="40B506E0" w14:textId="77777777" w:rsidR="00793294" w:rsidRDefault="00793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F053" w14:textId="089C659D" w:rsidR="00217ABB" w:rsidRDefault="003634AD">
    <w:r w:rsidRPr="003634AD">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598B" w14:textId="7907E644" w:rsidR="003634AD" w:rsidRDefault="003634AD">
    <w:pPr>
      <w:pStyle w:val="Footer"/>
    </w:pPr>
    <w:r w:rsidRPr="003634AD">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CB19" w14:textId="77777777" w:rsidR="00793294" w:rsidRDefault="00793294" w:rsidP="008501F8">
      <w:pPr>
        <w:spacing w:after="0" w:line="240" w:lineRule="auto"/>
      </w:pPr>
      <w:r>
        <w:separator/>
      </w:r>
    </w:p>
    <w:p w14:paraId="48604963" w14:textId="77777777" w:rsidR="00793294" w:rsidRDefault="00793294"/>
    <w:p w14:paraId="30EC237F" w14:textId="77777777" w:rsidR="00793294" w:rsidRDefault="00793294"/>
  </w:footnote>
  <w:footnote w:type="continuationSeparator" w:id="0">
    <w:p w14:paraId="0C6E8BE0" w14:textId="77777777" w:rsidR="00793294" w:rsidRDefault="00793294" w:rsidP="008501F8">
      <w:pPr>
        <w:spacing w:after="0" w:line="240" w:lineRule="auto"/>
      </w:pPr>
      <w:r>
        <w:continuationSeparator/>
      </w:r>
    </w:p>
    <w:p w14:paraId="07F8D4F0" w14:textId="77777777" w:rsidR="00793294" w:rsidRDefault="00793294"/>
    <w:p w14:paraId="700DB661" w14:textId="77777777" w:rsidR="00793294" w:rsidRDefault="00793294"/>
  </w:footnote>
  <w:footnote w:type="continuationNotice" w:id="1">
    <w:p w14:paraId="6BB0CD29" w14:textId="77777777" w:rsidR="00793294" w:rsidRDefault="00793294">
      <w:pPr>
        <w:spacing w:after="0" w:line="240" w:lineRule="auto"/>
      </w:pPr>
    </w:p>
    <w:p w14:paraId="78BB99AC" w14:textId="77777777" w:rsidR="00793294" w:rsidRDefault="00793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32C" w14:textId="2B8DE709" w:rsidR="005C3413" w:rsidRDefault="00793294">
    <w:pPr>
      <w:pStyle w:val="Header"/>
    </w:pPr>
    <w:r>
      <w:rPr>
        <w:noProof/>
      </w:rPr>
      <w:pict w14:anchorId="2EAF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5" o:spid="_x0000_s1029"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134B" w14:textId="1424A9F1" w:rsidR="000254A1" w:rsidRDefault="00793294" w:rsidP="000254A1">
    <w:pPr>
      <w:pStyle w:val="Header"/>
      <w:jc w:val="right"/>
    </w:pPr>
    <w:r>
      <w:rPr>
        <w:noProof/>
      </w:rPr>
      <w:pict w14:anchorId="054DC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6" o:spid="_x0000_s1030" type="#_x0000_t136" style="position:absolute;left:0;text-align:left;margin-left:0;margin-top:0;width:412.4pt;height:247.45pt;rotation:315;z-index:-251658235;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r w:rsidR="000254A1">
      <w:rPr>
        <w:noProof/>
      </w:rPr>
      <w:drawing>
        <wp:inline distT="0" distB="0" distL="0" distR="0" wp14:anchorId="33232CC1" wp14:editId="6778BFDA">
          <wp:extent cx="514758" cy="454199"/>
          <wp:effectExtent l="0" t="0" r="0" b="3175"/>
          <wp:docPr id="1039988890" name="Graphic 103998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4105" cy="480094"/>
                  </a:xfrm>
                  <a:prstGeom prst="rect">
                    <a:avLst/>
                  </a:prstGeom>
                </pic:spPr>
              </pic:pic>
            </a:graphicData>
          </a:graphic>
        </wp:inline>
      </w:drawing>
    </w:r>
  </w:p>
  <w:p w14:paraId="3E4BD4E0" w14:textId="77777777" w:rsidR="00B377E0" w:rsidRPr="001650A0" w:rsidRDefault="00B377E0" w:rsidP="001650A0">
    <w:pPr>
      <w:pStyle w:val="Header"/>
    </w:pPr>
  </w:p>
  <w:p w14:paraId="7E326ACA" w14:textId="77777777" w:rsidR="00E62F6F" w:rsidRDefault="00E62F6F"/>
  <w:p w14:paraId="2C40F87B" w14:textId="77777777" w:rsidR="00217ABB" w:rsidRDefault="00217A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7313" w14:textId="061C560C" w:rsidR="00C36065" w:rsidRDefault="00793294">
    <w:pPr>
      <w:pStyle w:val="Header"/>
    </w:pPr>
    <w:r>
      <w:rPr>
        <w:noProof/>
      </w:rPr>
      <w:pict w14:anchorId="25C4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4" o:spid="_x0000_s1028"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r w:rsidR="000254A1">
      <w:rPr>
        <w:noProof/>
      </w:rPr>
      <w:drawing>
        <wp:inline distT="0" distB="0" distL="0" distR="0" wp14:anchorId="1E6502F0" wp14:editId="242E6484">
          <wp:extent cx="2244090" cy="514031"/>
          <wp:effectExtent l="0" t="0" r="3810" b="635"/>
          <wp:docPr id="2070448773" name="Graphic 207044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7129" cy="530761"/>
                  </a:xfrm>
                  <a:prstGeom prst="rect">
                    <a:avLst/>
                  </a:prstGeom>
                </pic:spPr>
              </pic:pic>
            </a:graphicData>
          </a:graphic>
        </wp:inline>
      </w:drawing>
    </w:r>
  </w:p>
  <w:p w14:paraId="314F85BB" w14:textId="77777777" w:rsidR="00C36065" w:rsidRDefault="00C36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4EC"/>
    <w:multiLevelType w:val="hybridMultilevel"/>
    <w:tmpl w:val="F036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77E6"/>
    <w:multiLevelType w:val="hybridMultilevel"/>
    <w:tmpl w:val="FF6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034F"/>
    <w:multiLevelType w:val="multilevel"/>
    <w:tmpl w:val="424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0DC9"/>
    <w:multiLevelType w:val="multilevel"/>
    <w:tmpl w:val="300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25527"/>
    <w:multiLevelType w:val="hybridMultilevel"/>
    <w:tmpl w:val="192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A00DE"/>
    <w:multiLevelType w:val="hybridMultilevel"/>
    <w:tmpl w:val="F92CD4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F3BDB"/>
    <w:multiLevelType w:val="multilevel"/>
    <w:tmpl w:val="DE9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B3D0F"/>
    <w:multiLevelType w:val="multilevel"/>
    <w:tmpl w:val="C6925D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32B0A"/>
    <w:multiLevelType w:val="hybridMultilevel"/>
    <w:tmpl w:val="CBD06B74"/>
    <w:lvl w:ilvl="0" w:tplc="FFFFFFFF">
      <w:start w:val="1"/>
      <w:numFmt w:val="bullet"/>
      <w:lvlText w:val="•"/>
      <w:lvlJc w:val="left"/>
      <w:pPr>
        <w:ind w:left="720" w:hanging="360"/>
      </w:pPr>
      <w:rPr>
        <w:rFonts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6506"/>
    <w:multiLevelType w:val="hybridMultilevel"/>
    <w:tmpl w:val="B31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90A97"/>
    <w:multiLevelType w:val="hybridMultilevel"/>
    <w:tmpl w:val="0682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2023D"/>
    <w:multiLevelType w:val="multilevel"/>
    <w:tmpl w:val="FE78E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52031"/>
    <w:multiLevelType w:val="hybridMultilevel"/>
    <w:tmpl w:val="61D2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80DCB"/>
    <w:multiLevelType w:val="multilevel"/>
    <w:tmpl w:val="889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D7D37"/>
    <w:multiLevelType w:val="multilevel"/>
    <w:tmpl w:val="DB90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05C77"/>
    <w:multiLevelType w:val="hybridMultilevel"/>
    <w:tmpl w:val="0A66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785"/>
    <w:multiLevelType w:val="hybridMultilevel"/>
    <w:tmpl w:val="6B4848B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00F6C"/>
    <w:multiLevelType w:val="hybridMultilevel"/>
    <w:tmpl w:val="F3A4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B0EFC"/>
    <w:multiLevelType w:val="hybridMultilevel"/>
    <w:tmpl w:val="2BBC4CDC"/>
    <w:lvl w:ilvl="0" w:tplc="02A82C7C">
      <w:start w:val="1"/>
      <w:numFmt w:val="bullet"/>
      <w:lvlText w:val=""/>
      <w:lvlJc w:val="left"/>
      <w:pPr>
        <w:ind w:left="1080" w:hanging="360"/>
      </w:pPr>
      <w:rPr>
        <w:rFonts w:ascii="Symbol" w:hAnsi="Symbol"/>
      </w:rPr>
    </w:lvl>
    <w:lvl w:ilvl="1" w:tplc="E604C42A">
      <w:start w:val="1"/>
      <w:numFmt w:val="bullet"/>
      <w:lvlText w:val=""/>
      <w:lvlJc w:val="left"/>
      <w:pPr>
        <w:ind w:left="1080" w:hanging="360"/>
      </w:pPr>
      <w:rPr>
        <w:rFonts w:ascii="Symbol" w:hAnsi="Symbol"/>
      </w:rPr>
    </w:lvl>
    <w:lvl w:ilvl="2" w:tplc="2D92A99A">
      <w:start w:val="1"/>
      <w:numFmt w:val="bullet"/>
      <w:lvlText w:val=""/>
      <w:lvlJc w:val="left"/>
      <w:pPr>
        <w:ind w:left="1080" w:hanging="360"/>
      </w:pPr>
      <w:rPr>
        <w:rFonts w:ascii="Symbol" w:hAnsi="Symbol"/>
      </w:rPr>
    </w:lvl>
    <w:lvl w:ilvl="3" w:tplc="099855EA">
      <w:start w:val="1"/>
      <w:numFmt w:val="bullet"/>
      <w:lvlText w:val=""/>
      <w:lvlJc w:val="left"/>
      <w:pPr>
        <w:ind w:left="1080" w:hanging="360"/>
      </w:pPr>
      <w:rPr>
        <w:rFonts w:ascii="Symbol" w:hAnsi="Symbol"/>
      </w:rPr>
    </w:lvl>
    <w:lvl w:ilvl="4" w:tplc="45C021EE">
      <w:start w:val="1"/>
      <w:numFmt w:val="bullet"/>
      <w:lvlText w:val=""/>
      <w:lvlJc w:val="left"/>
      <w:pPr>
        <w:ind w:left="1080" w:hanging="360"/>
      </w:pPr>
      <w:rPr>
        <w:rFonts w:ascii="Symbol" w:hAnsi="Symbol"/>
      </w:rPr>
    </w:lvl>
    <w:lvl w:ilvl="5" w:tplc="2764B12C">
      <w:start w:val="1"/>
      <w:numFmt w:val="bullet"/>
      <w:lvlText w:val=""/>
      <w:lvlJc w:val="left"/>
      <w:pPr>
        <w:ind w:left="1080" w:hanging="360"/>
      </w:pPr>
      <w:rPr>
        <w:rFonts w:ascii="Symbol" w:hAnsi="Symbol"/>
      </w:rPr>
    </w:lvl>
    <w:lvl w:ilvl="6" w:tplc="6D6C203C">
      <w:start w:val="1"/>
      <w:numFmt w:val="bullet"/>
      <w:lvlText w:val=""/>
      <w:lvlJc w:val="left"/>
      <w:pPr>
        <w:ind w:left="1080" w:hanging="360"/>
      </w:pPr>
      <w:rPr>
        <w:rFonts w:ascii="Symbol" w:hAnsi="Symbol"/>
      </w:rPr>
    </w:lvl>
    <w:lvl w:ilvl="7" w:tplc="EDA44790">
      <w:start w:val="1"/>
      <w:numFmt w:val="bullet"/>
      <w:lvlText w:val=""/>
      <w:lvlJc w:val="left"/>
      <w:pPr>
        <w:ind w:left="1080" w:hanging="360"/>
      </w:pPr>
      <w:rPr>
        <w:rFonts w:ascii="Symbol" w:hAnsi="Symbol"/>
      </w:rPr>
    </w:lvl>
    <w:lvl w:ilvl="8" w:tplc="CA40B74E">
      <w:start w:val="1"/>
      <w:numFmt w:val="bullet"/>
      <w:lvlText w:val=""/>
      <w:lvlJc w:val="left"/>
      <w:pPr>
        <w:ind w:left="1080" w:hanging="360"/>
      </w:pPr>
      <w:rPr>
        <w:rFonts w:ascii="Symbol" w:hAnsi="Symbol"/>
      </w:rPr>
    </w:lvl>
  </w:abstractNum>
  <w:abstractNum w:abstractNumId="19" w15:restartNumberingAfterBreak="0">
    <w:nsid w:val="238C61D9"/>
    <w:multiLevelType w:val="multilevel"/>
    <w:tmpl w:val="1EF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D17BB"/>
    <w:multiLevelType w:val="hybridMultilevel"/>
    <w:tmpl w:val="82A6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02556"/>
    <w:multiLevelType w:val="hybridMultilevel"/>
    <w:tmpl w:val="03F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D0FF1"/>
    <w:multiLevelType w:val="hybridMultilevel"/>
    <w:tmpl w:val="0EBA322A"/>
    <w:lvl w:ilvl="0" w:tplc="FFFFFFFF">
      <w:start w:val="1"/>
      <w:numFmt w:val="bullet"/>
      <w:lvlText w:val="•"/>
      <w:lvlJc w:val="left"/>
      <w:pPr>
        <w:ind w:left="720" w:hanging="360"/>
      </w:pPr>
      <w:rPr>
        <w:rFonts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64377"/>
    <w:multiLevelType w:val="hybridMultilevel"/>
    <w:tmpl w:val="D68A143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77D5A"/>
    <w:multiLevelType w:val="hybridMultilevel"/>
    <w:tmpl w:val="700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37EA2"/>
    <w:multiLevelType w:val="hybridMultilevel"/>
    <w:tmpl w:val="E480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44822"/>
    <w:multiLevelType w:val="multilevel"/>
    <w:tmpl w:val="271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43E48"/>
    <w:multiLevelType w:val="hybridMultilevel"/>
    <w:tmpl w:val="47AE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5C2D50"/>
    <w:multiLevelType w:val="hybridMultilevel"/>
    <w:tmpl w:val="13A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E2293A"/>
    <w:multiLevelType w:val="hybridMultilevel"/>
    <w:tmpl w:val="BC5EE6AE"/>
    <w:lvl w:ilvl="0" w:tplc="10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3B8228A9"/>
    <w:multiLevelType w:val="hybridMultilevel"/>
    <w:tmpl w:val="314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774F8"/>
    <w:multiLevelType w:val="hybridMultilevel"/>
    <w:tmpl w:val="5CB4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4104F7"/>
    <w:multiLevelType w:val="multilevel"/>
    <w:tmpl w:val="E8FA63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2F3299"/>
    <w:multiLevelType w:val="multilevel"/>
    <w:tmpl w:val="BBE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05713"/>
    <w:multiLevelType w:val="hybridMultilevel"/>
    <w:tmpl w:val="9356E5B8"/>
    <w:lvl w:ilvl="0" w:tplc="8B7239B6">
      <w:start w:val="1"/>
      <w:numFmt w:val="bullet"/>
      <w:lvlText w:val=""/>
      <w:lvlJc w:val="left"/>
      <w:pPr>
        <w:ind w:left="1080" w:hanging="360"/>
      </w:pPr>
      <w:rPr>
        <w:rFonts w:ascii="Symbol" w:hAnsi="Symbol"/>
      </w:rPr>
    </w:lvl>
    <w:lvl w:ilvl="1" w:tplc="782CC040">
      <w:start w:val="1"/>
      <w:numFmt w:val="bullet"/>
      <w:lvlText w:val=""/>
      <w:lvlJc w:val="left"/>
      <w:pPr>
        <w:ind w:left="1080" w:hanging="360"/>
      </w:pPr>
      <w:rPr>
        <w:rFonts w:ascii="Symbol" w:hAnsi="Symbol"/>
      </w:rPr>
    </w:lvl>
    <w:lvl w:ilvl="2" w:tplc="D7C40E6C">
      <w:start w:val="1"/>
      <w:numFmt w:val="bullet"/>
      <w:lvlText w:val=""/>
      <w:lvlJc w:val="left"/>
      <w:pPr>
        <w:ind w:left="1080" w:hanging="360"/>
      </w:pPr>
      <w:rPr>
        <w:rFonts w:ascii="Symbol" w:hAnsi="Symbol"/>
      </w:rPr>
    </w:lvl>
    <w:lvl w:ilvl="3" w:tplc="C936C94A">
      <w:start w:val="1"/>
      <w:numFmt w:val="bullet"/>
      <w:lvlText w:val=""/>
      <w:lvlJc w:val="left"/>
      <w:pPr>
        <w:ind w:left="1080" w:hanging="360"/>
      </w:pPr>
      <w:rPr>
        <w:rFonts w:ascii="Symbol" w:hAnsi="Symbol"/>
      </w:rPr>
    </w:lvl>
    <w:lvl w:ilvl="4" w:tplc="C31233B6">
      <w:start w:val="1"/>
      <w:numFmt w:val="bullet"/>
      <w:lvlText w:val=""/>
      <w:lvlJc w:val="left"/>
      <w:pPr>
        <w:ind w:left="1080" w:hanging="360"/>
      </w:pPr>
      <w:rPr>
        <w:rFonts w:ascii="Symbol" w:hAnsi="Symbol"/>
      </w:rPr>
    </w:lvl>
    <w:lvl w:ilvl="5" w:tplc="1410192E">
      <w:start w:val="1"/>
      <w:numFmt w:val="bullet"/>
      <w:lvlText w:val=""/>
      <w:lvlJc w:val="left"/>
      <w:pPr>
        <w:ind w:left="1080" w:hanging="360"/>
      </w:pPr>
      <w:rPr>
        <w:rFonts w:ascii="Symbol" w:hAnsi="Symbol"/>
      </w:rPr>
    </w:lvl>
    <w:lvl w:ilvl="6" w:tplc="6F628658">
      <w:start w:val="1"/>
      <w:numFmt w:val="bullet"/>
      <w:lvlText w:val=""/>
      <w:lvlJc w:val="left"/>
      <w:pPr>
        <w:ind w:left="1080" w:hanging="360"/>
      </w:pPr>
      <w:rPr>
        <w:rFonts w:ascii="Symbol" w:hAnsi="Symbol"/>
      </w:rPr>
    </w:lvl>
    <w:lvl w:ilvl="7" w:tplc="5C5CC54A">
      <w:start w:val="1"/>
      <w:numFmt w:val="bullet"/>
      <w:lvlText w:val=""/>
      <w:lvlJc w:val="left"/>
      <w:pPr>
        <w:ind w:left="1080" w:hanging="360"/>
      </w:pPr>
      <w:rPr>
        <w:rFonts w:ascii="Symbol" w:hAnsi="Symbol"/>
      </w:rPr>
    </w:lvl>
    <w:lvl w:ilvl="8" w:tplc="3AB811D6">
      <w:start w:val="1"/>
      <w:numFmt w:val="bullet"/>
      <w:lvlText w:val=""/>
      <w:lvlJc w:val="left"/>
      <w:pPr>
        <w:ind w:left="1080" w:hanging="360"/>
      </w:pPr>
      <w:rPr>
        <w:rFonts w:ascii="Symbol" w:hAnsi="Symbol"/>
      </w:rPr>
    </w:lvl>
  </w:abstractNum>
  <w:abstractNum w:abstractNumId="35" w15:restartNumberingAfterBreak="0">
    <w:nsid w:val="4A060FE1"/>
    <w:multiLevelType w:val="hybridMultilevel"/>
    <w:tmpl w:val="A524E544"/>
    <w:lvl w:ilvl="0" w:tplc="E698F042">
      <w:start w:val="1"/>
      <w:numFmt w:val="bullet"/>
      <w:lvlText w:val=""/>
      <w:lvlJc w:val="left"/>
      <w:pPr>
        <w:ind w:left="1080" w:hanging="360"/>
      </w:pPr>
      <w:rPr>
        <w:rFonts w:ascii="Symbol" w:hAnsi="Symbol"/>
      </w:rPr>
    </w:lvl>
    <w:lvl w:ilvl="1" w:tplc="AE30EA60">
      <w:start w:val="1"/>
      <w:numFmt w:val="bullet"/>
      <w:lvlText w:val=""/>
      <w:lvlJc w:val="left"/>
      <w:pPr>
        <w:ind w:left="1080" w:hanging="360"/>
      </w:pPr>
      <w:rPr>
        <w:rFonts w:ascii="Symbol" w:hAnsi="Symbol"/>
      </w:rPr>
    </w:lvl>
    <w:lvl w:ilvl="2" w:tplc="E634EF64">
      <w:start w:val="1"/>
      <w:numFmt w:val="bullet"/>
      <w:lvlText w:val=""/>
      <w:lvlJc w:val="left"/>
      <w:pPr>
        <w:ind w:left="1080" w:hanging="360"/>
      </w:pPr>
      <w:rPr>
        <w:rFonts w:ascii="Symbol" w:hAnsi="Symbol"/>
      </w:rPr>
    </w:lvl>
    <w:lvl w:ilvl="3" w:tplc="4F26DFD6">
      <w:start w:val="1"/>
      <w:numFmt w:val="bullet"/>
      <w:lvlText w:val=""/>
      <w:lvlJc w:val="left"/>
      <w:pPr>
        <w:ind w:left="1080" w:hanging="360"/>
      </w:pPr>
      <w:rPr>
        <w:rFonts w:ascii="Symbol" w:hAnsi="Symbol"/>
      </w:rPr>
    </w:lvl>
    <w:lvl w:ilvl="4" w:tplc="9CFABD4C">
      <w:start w:val="1"/>
      <w:numFmt w:val="bullet"/>
      <w:lvlText w:val=""/>
      <w:lvlJc w:val="left"/>
      <w:pPr>
        <w:ind w:left="1080" w:hanging="360"/>
      </w:pPr>
      <w:rPr>
        <w:rFonts w:ascii="Symbol" w:hAnsi="Symbol"/>
      </w:rPr>
    </w:lvl>
    <w:lvl w:ilvl="5" w:tplc="BCD0E95C">
      <w:start w:val="1"/>
      <w:numFmt w:val="bullet"/>
      <w:lvlText w:val=""/>
      <w:lvlJc w:val="left"/>
      <w:pPr>
        <w:ind w:left="1080" w:hanging="360"/>
      </w:pPr>
      <w:rPr>
        <w:rFonts w:ascii="Symbol" w:hAnsi="Symbol"/>
      </w:rPr>
    </w:lvl>
    <w:lvl w:ilvl="6" w:tplc="2FB21498">
      <w:start w:val="1"/>
      <w:numFmt w:val="bullet"/>
      <w:lvlText w:val=""/>
      <w:lvlJc w:val="left"/>
      <w:pPr>
        <w:ind w:left="1080" w:hanging="360"/>
      </w:pPr>
      <w:rPr>
        <w:rFonts w:ascii="Symbol" w:hAnsi="Symbol"/>
      </w:rPr>
    </w:lvl>
    <w:lvl w:ilvl="7" w:tplc="876A8426">
      <w:start w:val="1"/>
      <w:numFmt w:val="bullet"/>
      <w:lvlText w:val=""/>
      <w:lvlJc w:val="left"/>
      <w:pPr>
        <w:ind w:left="1080" w:hanging="360"/>
      </w:pPr>
      <w:rPr>
        <w:rFonts w:ascii="Symbol" w:hAnsi="Symbol"/>
      </w:rPr>
    </w:lvl>
    <w:lvl w:ilvl="8" w:tplc="4A1451B2">
      <w:start w:val="1"/>
      <w:numFmt w:val="bullet"/>
      <w:lvlText w:val=""/>
      <w:lvlJc w:val="left"/>
      <w:pPr>
        <w:ind w:left="1080" w:hanging="360"/>
      </w:pPr>
      <w:rPr>
        <w:rFonts w:ascii="Symbol" w:hAnsi="Symbol"/>
      </w:rPr>
    </w:lvl>
  </w:abstractNum>
  <w:abstractNum w:abstractNumId="36" w15:restartNumberingAfterBreak="0">
    <w:nsid w:val="4E2D58D7"/>
    <w:multiLevelType w:val="hybridMultilevel"/>
    <w:tmpl w:val="0CC2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80648"/>
    <w:multiLevelType w:val="multilevel"/>
    <w:tmpl w:val="607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575B7F"/>
    <w:multiLevelType w:val="multilevel"/>
    <w:tmpl w:val="C09A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12F53"/>
    <w:multiLevelType w:val="multilevel"/>
    <w:tmpl w:val="5D64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575B32"/>
    <w:multiLevelType w:val="multilevel"/>
    <w:tmpl w:val="C79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410A8"/>
    <w:multiLevelType w:val="multilevel"/>
    <w:tmpl w:val="9CF8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A5710"/>
    <w:multiLevelType w:val="multilevel"/>
    <w:tmpl w:val="EF0A0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DC7A16"/>
    <w:multiLevelType w:val="hybridMultilevel"/>
    <w:tmpl w:val="C1AE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1E5ADD"/>
    <w:multiLevelType w:val="multilevel"/>
    <w:tmpl w:val="BBE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435B45"/>
    <w:multiLevelType w:val="multilevel"/>
    <w:tmpl w:val="831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EB7E6D"/>
    <w:multiLevelType w:val="hybridMultilevel"/>
    <w:tmpl w:val="F19A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645F8"/>
    <w:multiLevelType w:val="hybridMultilevel"/>
    <w:tmpl w:val="2CE4A440"/>
    <w:lvl w:ilvl="0" w:tplc="FFFFFFFF">
      <w:start w:val="1"/>
      <w:numFmt w:val="bullet"/>
      <w:lvlText w:val="•"/>
      <w:lvlJc w:val="left"/>
      <w:pPr>
        <w:ind w:left="720" w:hanging="360"/>
      </w:pPr>
      <w:rPr>
        <w:w w:val="102"/>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BB2286"/>
    <w:multiLevelType w:val="multilevel"/>
    <w:tmpl w:val="6E1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316F0D"/>
    <w:multiLevelType w:val="hybridMultilevel"/>
    <w:tmpl w:val="3694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4E07F5"/>
    <w:multiLevelType w:val="hybridMultilevel"/>
    <w:tmpl w:val="F73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04E5F"/>
    <w:multiLevelType w:val="hybridMultilevel"/>
    <w:tmpl w:val="C60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A19BE"/>
    <w:multiLevelType w:val="hybridMultilevel"/>
    <w:tmpl w:val="8876BFA0"/>
    <w:lvl w:ilvl="0" w:tplc="F61E6D98">
      <w:start w:val="1"/>
      <w:numFmt w:val="bullet"/>
      <w:lvlText w:val=""/>
      <w:lvlJc w:val="left"/>
      <w:pPr>
        <w:ind w:left="1080" w:hanging="360"/>
      </w:pPr>
      <w:rPr>
        <w:rFonts w:ascii="Symbol" w:hAnsi="Symbol"/>
      </w:rPr>
    </w:lvl>
    <w:lvl w:ilvl="1" w:tplc="E6F4C0B8">
      <w:start w:val="1"/>
      <w:numFmt w:val="bullet"/>
      <w:lvlText w:val=""/>
      <w:lvlJc w:val="left"/>
      <w:pPr>
        <w:ind w:left="1080" w:hanging="360"/>
      </w:pPr>
      <w:rPr>
        <w:rFonts w:ascii="Symbol" w:hAnsi="Symbol"/>
      </w:rPr>
    </w:lvl>
    <w:lvl w:ilvl="2" w:tplc="D0C2434C">
      <w:start w:val="1"/>
      <w:numFmt w:val="bullet"/>
      <w:lvlText w:val=""/>
      <w:lvlJc w:val="left"/>
      <w:pPr>
        <w:ind w:left="1080" w:hanging="360"/>
      </w:pPr>
      <w:rPr>
        <w:rFonts w:ascii="Symbol" w:hAnsi="Symbol"/>
      </w:rPr>
    </w:lvl>
    <w:lvl w:ilvl="3" w:tplc="0C92C102">
      <w:start w:val="1"/>
      <w:numFmt w:val="bullet"/>
      <w:lvlText w:val=""/>
      <w:lvlJc w:val="left"/>
      <w:pPr>
        <w:ind w:left="1080" w:hanging="360"/>
      </w:pPr>
      <w:rPr>
        <w:rFonts w:ascii="Symbol" w:hAnsi="Symbol"/>
      </w:rPr>
    </w:lvl>
    <w:lvl w:ilvl="4" w:tplc="FCCA72FC">
      <w:start w:val="1"/>
      <w:numFmt w:val="bullet"/>
      <w:lvlText w:val=""/>
      <w:lvlJc w:val="left"/>
      <w:pPr>
        <w:ind w:left="1080" w:hanging="360"/>
      </w:pPr>
      <w:rPr>
        <w:rFonts w:ascii="Symbol" w:hAnsi="Symbol"/>
      </w:rPr>
    </w:lvl>
    <w:lvl w:ilvl="5" w:tplc="8FDA4B16">
      <w:start w:val="1"/>
      <w:numFmt w:val="bullet"/>
      <w:lvlText w:val=""/>
      <w:lvlJc w:val="left"/>
      <w:pPr>
        <w:ind w:left="1080" w:hanging="360"/>
      </w:pPr>
      <w:rPr>
        <w:rFonts w:ascii="Symbol" w:hAnsi="Symbol"/>
      </w:rPr>
    </w:lvl>
    <w:lvl w:ilvl="6" w:tplc="FB522EF0">
      <w:start w:val="1"/>
      <w:numFmt w:val="bullet"/>
      <w:lvlText w:val=""/>
      <w:lvlJc w:val="left"/>
      <w:pPr>
        <w:ind w:left="1080" w:hanging="360"/>
      </w:pPr>
      <w:rPr>
        <w:rFonts w:ascii="Symbol" w:hAnsi="Symbol"/>
      </w:rPr>
    </w:lvl>
    <w:lvl w:ilvl="7" w:tplc="3AB0CB36">
      <w:start w:val="1"/>
      <w:numFmt w:val="bullet"/>
      <w:lvlText w:val=""/>
      <w:lvlJc w:val="left"/>
      <w:pPr>
        <w:ind w:left="1080" w:hanging="360"/>
      </w:pPr>
      <w:rPr>
        <w:rFonts w:ascii="Symbol" w:hAnsi="Symbol"/>
      </w:rPr>
    </w:lvl>
    <w:lvl w:ilvl="8" w:tplc="6206FA64">
      <w:start w:val="1"/>
      <w:numFmt w:val="bullet"/>
      <w:lvlText w:val=""/>
      <w:lvlJc w:val="left"/>
      <w:pPr>
        <w:ind w:left="1080" w:hanging="360"/>
      </w:pPr>
      <w:rPr>
        <w:rFonts w:ascii="Symbol" w:hAnsi="Symbol"/>
      </w:rPr>
    </w:lvl>
  </w:abstractNum>
  <w:abstractNum w:abstractNumId="53" w15:restartNumberingAfterBreak="0">
    <w:nsid w:val="69A77538"/>
    <w:multiLevelType w:val="multilevel"/>
    <w:tmpl w:val="EF0A0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0C16A0"/>
    <w:multiLevelType w:val="multilevel"/>
    <w:tmpl w:val="5168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300950"/>
    <w:multiLevelType w:val="hybridMultilevel"/>
    <w:tmpl w:val="CB4A7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E6B6028"/>
    <w:multiLevelType w:val="hybridMultilevel"/>
    <w:tmpl w:val="3D36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2B5A74"/>
    <w:multiLevelType w:val="multilevel"/>
    <w:tmpl w:val="C224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5C03AB"/>
    <w:multiLevelType w:val="hybridMultilevel"/>
    <w:tmpl w:val="ED30E00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16480F"/>
    <w:multiLevelType w:val="hybridMultilevel"/>
    <w:tmpl w:val="347A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026A55"/>
    <w:multiLevelType w:val="hybridMultilevel"/>
    <w:tmpl w:val="13C259A4"/>
    <w:lvl w:ilvl="0" w:tplc="71147258">
      <w:start w:val="1"/>
      <w:numFmt w:val="bullet"/>
      <w:lvlText w:val=""/>
      <w:lvlJc w:val="left"/>
      <w:pPr>
        <w:ind w:left="1080" w:hanging="360"/>
      </w:pPr>
      <w:rPr>
        <w:rFonts w:ascii="Symbol" w:hAnsi="Symbol"/>
      </w:rPr>
    </w:lvl>
    <w:lvl w:ilvl="1" w:tplc="2CF88736">
      <w:start w:val="1"/>
      <w:numFmt w:val="bullet"/>
      <w:lvlText w:val=""/>
      <w:lvlJc w:val="left"/>
      <w:pPr>
        <w:ind w:left="1080" w:hanging="360"/>
      </w:pPr>
      <w:rPr>
        <w:rFonts w:ascii="Symbol" w:hAnsi="Symbol"/>
      </w:rPr>
    </w:lvl>
    <w:lvl w:ilvl="2" w:tplc="BF1E6CB2">
      <w:start w:val="1"/>
      <w:numFmt w:val="bullet"/>
      <w:lvlText w:val=""/>
      <w:lvlJc w:val="left"/>
      <w:pPr>
        <w:ind w:left="1080" w:hanging="360"/>
      </w:pPr>
      <w:rPr>
        <w:rFonts w:ascii="Symbol" w:hAnsi="Symbol"/>
      </w:rPr>
    </w:lvl>
    <w:lvl w:ilvl="3" w:tplc="855450AA">
      <w:start w:val="1"/>
      <w:numFmt w:val="bullet"/>
      <w:lvlText w:val=""/>
      <w:lvlJc w:val="left"/>
      <w:pPr>
        <w:ind w:left="1080" w:hanging="360"/>
      </w:pPr>
      <w:rPr>
        <w:rFonts w:ascii="Symbol" w:hAnsi="Symbol"/>
      </w:rPr>
    </w:lvl>
    <w:lvl w:ilvl="4" w:tplc="EDBAA5C6">
      <w:start w:val="1"/>
      <w:numFmt w:val="bullet"/>
      <w:lvlText w:val=""/>
      <w:lvlJc w:val="left"/>
      <w:pPr>
        <w:ind w:left="1080" w:hanging="360"/>
      </w:pPr>
      <w:rPr>
        <w:rFonts w:ascii="Symbol" w:hAnsi="Symbol"/>
      </w:rPr>
    </w:lvl>
    <w:lvl w:ilvl="5" w:tplc="3BC0AACA">
      <w:start w:val="1"/>
      <w:numFmt w:val="bullet"/>
      <w:lvlText w:val=""/>
      <w:lvlJc w:val="left"/>
      <w:pPr>
        <w:ind w:left="1080" w:hanging="360"/>
      </w:pPr>
      <w:rPr>
        <w:rFonts w:ascii="Symbol" w:hAnsi="Symbol"/>
      </w:rPr>
    </w:lvl>
    <w:lvl w:ilvl="6" w:tplc="AB7054EC">
      <w:start w:val="1"/>
      <w:numFmt w:val="bullet"/>
      <w:lvlText w:val=""/>
      <w:lvlJc w:val="left"/>
      <w:pPr>
        <w:ind w:left="1080" w:hanging="360"/>
      </w:pPr>
      <w:rPr>
        <w:rFonts w:ascii="Symbol" w:hAnsi="Symbol"/>
      </w:rPr>
    </w:lvl>
    <w:lvl w:ilvl="7" w:tplc="61D45C82">
      <w:start w:val="1"/>
      <w:numFmt w:val="bullet"/>
      <w:lvlText w:val=""/>
      <w:lvlJc w:val="left"/>
      <w:pPr>
        <w:ind w:left="1080" w:hanging="360"/>
      </w:pPr>
      <w:rPr>
        <w:rFonts w:ascii="Symbol" w:hAnsi="Symbol"/>
      </w:rPr>
    </w:lvl>
    <w:lvl w:ilvl="8" w:tplc="61CC52CC">
      <w:start w:val="1"/>
      <w:numFmt w:val="bullet"/>
      <w:lvlText w:val=""/>
      <w:lvlJc w:val="left"/>
      <w:pPr>
        <w:ind w:left="1080" w:hanging="360"/>
      </w:pPr>
      <w:rPr>
        <w:rFonts w:ascii="Symbol" w:hAnsi="Symbol"/>
      </w:rPr>
    </w:lvl>
  </w:abstractNum>
  <w:abstractNum w:abstractNumId="61" w15:restartNumberingAfterBreak="0">
    <w:nsid w:val="7B8E516E"/>
    <w:multiLevelType w:val="multilevel"/>
    <w:tmpl w:val="61B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421F75"/>
    <w:multiLevelType w:val="multilevel"/>
    <w:tmpl w:val="034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B119A9"/>
    <w:multiLevelType w:val="multilevel"/>
    <w:tmpl w:val="9CF8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713714">
    <w:abstractNumId w:val="47"/>
  </w:num>
  <w:num w:numId="2" w16cid:durableId="426461748">
    <w:abstractNumId w:val="33"/>
  </w:num>
  <w:num w:numId="3" w16cid:durableId="1948538453">
    <w:abstractNumId w:val="62"/>
  </w:num>
  <w:num w:numId="4" w16cid:durableId="1388531217">
    <w:abstractNumId w:val="39"/>
  </w:num>
  <w:num w:numId="5" w16cid:durableId="1403066051">
    <w:abstractNumId w:val="53"/>
  </w:num>
  <w:num w:numId="6" w16cid:durableId="148519998">
    <w:abstractNumId w:val="42"/>
  </w:num>
  <w:num w:numId="7" w16cid:durableId="1125732783">
    <w:abstractNumId w:val="55"/>
  </w:num>
  <w:num w:numId="8" w16cid:durableId="1432892990">
    <w:abstractNumId w:val="15"/>
  </w:num>
  <w:num w:numId="9" w16cid:durableId="589462059">
    <w:abstractNumId w:val="17"/>
  </w:num>
  <w:num w:numId="10" w16cid:durableId="2092657006">
    <w:abstractNumId w:val="63"/>
  </w:num>
  <w:num w:numId="11" w16cid:durableId="2059477055">
    <w:abstractNumId w:val="41"/>
  </w:num>
  <w:num w:numId="12" w16cid:durableId="726609467">
    <w:abstractNumId w:val="43"/>
  </w:num>
  <w:num w:numId="13" w16cid:durableId="938483241">
    <w:abstractNumId w:val="29"/>
  </w:num>
  <w:num w:numId="14" w16cid:durableId="1176575122">
    <w:abstractNumId w:val="36"/>
  </w:num>
  <w:num w:numId="15" w16cid:durableId="911355250">
    <w:abstractNumId w:val="31"/>
  </w:num>
  <w:num w:numId="16" w16cid:durableId="901402251">
    <w:abstractNumId w:val="49"/>
  </w:num>
  <w:num w:numId="17" w16cid:durableId="132065697">
    <w:abstractNumId w:val="32"/>
  </w:num>
  <w:num w:numId="18" w16cid:durableId="1534994521">
    <w:abstractNumId w:val="7"/>
  </w:num>
  <w:num w:numId="19" w16cid:durableId="613054893">
    <w:abstractNumId w:val="24"/>
  </w:num>
  <w:num w:numId="20" w16cid:durableId="569266354">
    <w:abstractNumId w:val="0"/>
  </w:num>
  <w:num w:numId="21" w16cid:durableId="1418476211">
    <w:abstractNumId w:val="22"/>
  </w:num>
  <w:num w:numId="22" w16cid:durableId="1664895574">
    <w:abstractNumId w:val="9"/>
  </w:num>
  <w:num w:numId="23" w16cid:durableId="1558736865">
    <w:abstractNumId w:val="44"/>
  </w:num>
  <w:num w:numId="24" w16cid:durableId="1435130583">
    <w:abstractNumId w:val="25"/>
  </w:num>
  <w:num w:numId="25" w16cid:durableId="171261621">
    <w:abstractNumId w:val="50"/>
  </w:num>
  <w:num w:numId="26" w16cid:durableId="1178080598">
    <w:abstractNumId w:val="23"/>
  </w:num>
  <w:num w:numId="27" w16cid:durableId="256912702">
    <w:abstractNumId w:val="58"/>
  </w:num>
  <w:num w:numId="28" w16cid:durableId="78723142">
    <w:abstractNumId w:val="48"/>
  </w:num>
  <w:num w:numId="29" w16cid:durableId="947394832">
    <w:abstractNumId w:val="11"/>
  </w:num>
  <w:num w:numId="30" w16cid:durableId="1099132781">
    <w:abstractNumId w:val="26"/>
  </w:num>
  <w:num w:numId="31" w16cid:durableId="293944509">
    <w:abstractNumId w:val="57"/>
  </w:num>
  <w:num w:numId="32" w16cid:durableId="445926105">
    <w:abstractNumId w:val="6"/>
  </w:num>
  <w:num w:numId="33" w16cid:durableId="864948565">
    <w:abstractNumId w:val="14"/>
  </w:num>
  <w:num w:numId="34" w16cid:durableId="1046756148">
    <w:abstractNumId w:val="19"/>
  </w:num>
  <w:num w:numId="35" w16cid:durableId="1363362163">
    <w:abstractNumId w:val="16"/>
  </w:num>
  <w:num w:numId="36" w16cid:durableId="851459866">
    <w:abstractNumId w:val="8"/>
  </w:num>
  <w:num w:numId="37" w16cid:durableId="1785224621">
    <w:abstractNumId w:val="5"/>
  </w:num>
  <w:num w:numId="38" w16cid:durableId="2012374009">
    <w:abstractNumId w:val="12"/>
  </w:num>
  <w:num w:numId="39" w16cid:durableId="640959109">
    <w:abstractNumId w:val="30"/>
  </w:num>
  <w:num w:numId="40" w16cid:durableId="1310551926">
    <w:abstractNumId w:val="51"/>
  </w:num>
  <w:num w:numId="41" w16cid:durableId="1772699059">
    <w:abstractNumId w:val="40"/>
  </w:num>
  <w:num w:numId="42" w16cid:durableId="136922791">
    <w:abstractNumId w:val="20"/>
  </w:num>
  <w:num w:numId="43" w16cid:durableId="218369928">
    <w:abstractNumId w:val="38"/>
  </w:num>
  <w:num w:numId="44" w16cid:durableId="1065836314">
    <w:abstractNumId w:val="27"/>
  </w:num>
  <w:num w:numId="45" w16cid:durableId="1313409611">
    <w:abstractNumId w:val="37"/>
  </w:num>
  <w:num w:numId="46" w16cid:durableId="1531257637">
    <w:abstractNumId w:val="56"/>
  </w:num>
  <w:num w:numId="47" w16cid:durableId="781151455">
    <w:abstractNumId w:val="2"/>
  </w:num>
  <w:num w:numId="48" w16cid:durableId="1597055557">
    <w:abstractNumId w:val="61"/>
  </w:num>
  <w:num w:numId="49" w16cid:durableId="431707335">
    <w:abstractNumId w:val="45"/>
  </w:num>
  <w:num w:numId="50" w16cid:durableId="1164275132">
    <w:abstractNumId w:val="13"/>
  </w:num>
  <w:num w:numId="51" w16cid:durableId="2040815330">
    <w:abstractNumId w:val="46"/>
  </w:num>
  <w:num w:numId="52" w16cid:durableId="371422263">
    <w:abstractNumId w:val="28"/>
  </w:num>
  <w:num w:numId="53" w16cid:durableId="1051197876">
    <w:abstractNumId w:val="59"/>
  </w:num>
  <w:num w:numId="54" w16cid:durableId="287009595">
    <w:abstractNumId w:val="3"/>
  </w:num>
  <w:num w:numId="55" w16cid:durableId="1456411799">
    <w:abstractNumId w:val="10"/>
  </w:num>
  <w:num w:numId="56" w16cid:durableId="160396927">
    <w:abstractNumId w:val="21"/>
  </w:num>
  <w:num w:numId="57" w16cid:durableId="342246728">
    <w:abstractNumId w:val="4"/>
  </w:num>
  <w:num w:numId="58" w16cid:durableId="2024088713">
    <w:abstractNumId w:val="54"/>
  </w:num>
  <w:num w:numId="59" w16cid:durableId="178810877">
    <w:abstractNumId w:val="1"/>
  </w:num>
  <w:num w:numId="60" w16cid:durableId="1866480503">
    <w:abstractNumId w:val="60"/>
  </w:num>
  <w:num w:numId="61" w16cid:durableId="1123305016">
    <w:abstractNumId w:val="52"/>
  </w:num>
  <w:num w:numId="62" w16cid:durableId="1877966114">
    <w:abstractNumId w:val="18"/>
  </w:num>
  <w:num w:numId="63" w16cid:durableId="1113012035">
    <w:abstractNumId w:val="35"/>
  </w:num>
  <w:num w:numId="64" w16cid:durableId="1503737482">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FA"/>
    <w:rsid w:val="000002B0"/>
    <w:rsid w:val="00001587"/>
    <w:rsid w:val="0000160A"/>
    <w:rsid w:val="000022BC"/>
    <w:rsid w:val="0000259E"/>
    <w:rsid w:val="00002998"/>
    <w:rsid w:val="00003134"/>
    <w:rsid w:val="0000361D"/>
    <w:rsid w:val="00003721"/>
    <w:rsid w:val="0000393D"/>
    <w:rsid w:val="0000468A"/>
    <w:rsid w:val="00004B92"/>
    <w:rsid w:val="000054F0"/>
    <w:rsid w:val="000055FD"/>
    <w:rsid w:val="00005C3B"/>
    <w:rsid w:val="00005DC7"/>
    <w:rsid w:val="000066B1"/>
    <w:rsid w:val="0000724F"/>
    <w:rsid w:val="00007794"/>
    <w:rsid w:val="00007A0D"/>
    <w:rsid w:val="000106A0"/>
    <w:rsid w:val="00010792"/>
    <w:rsid w:val="0001100C"/>
    <w:rsid w:val="00011024"/>
    <w:rsid w:val="00011288"/>
    <w:rsid w:val="00011D40"/>
    <w:rsid w:val="000128D3"/>
    <w:rsid w:val="0001298C"/>
    <w:rsid w:val="00012EE1"/>
    <w:rsid w:val="000131A4"/>
    <w:rsid w:val="00013A67"/>
    <w:rsid w:val="00014045"/>
    <w:rsid w:val="000140A1"/>
    <w:rsid w:val="00014703"/>
    <w:rsid w:val="0001479E"/>
    <w:rsid w:val="00015092"/>
    <w:rsid w:val="0001529E"/>
    <w:rsid w:val="000156F2"/>
    <w:rsid w:val="000159B9"/>
    <w:rsid w:val="00015D4E"/>
    <w:rsid w:val="000165CD"/>
    <w:rsid w:val="00016A79"/>
    <w:rsid w:val="000170C4"/>
    <w:rsid w:val="00017350"/>
    <w:rsid w:val="00017E29"/>
    <w:rsid w:val="0002013B"/>
    <w:rsid w:val="00020E7A"/>
    <w:rsid w:val="00021347"/>
    <w:rsid w:val="00021766"/>
    <w:rsid w:val="000218A0"/>
    <w:rsid w:val="00021972"/>
    <w:rsid w:val="00021C8E"/>
    <w:rsid w:val="00021D53"/>
    <w:rsid w:val="000225F1"/>
    <w:rsid w:val="00022A48"/>
    <w:rsid w:val="00022B2C"/>
    <w:rsid w:val="00022CCB"/>
    <w:rsid w:val="0002323E"/>
    <w:rsid w:val="00023496"/>
    <w:rsid w:val="00023963"/>
    <w:rsid w:val="00024427"/>
    <w:rsid w:val="000247AE"/>
    <w:rsid w:val="00024860"/>
    <w:rsid w:val="0002487F"/>
    <w:rsid w:val="00025386"/>
    <w:rsid w:val="000254A1"/>
    <w:rsid w:val="000260D0"/>
    <w:rsid w:val="00026409"/>
    <w:rsid w:val="000270B6"/>
    <w:rsid w:val="0002736D"/>
    <w:rsid w:val="00027808"/>
    <w:rsid w:val="00027F8A"/>
    <w:rsid w:val="00030363"/>
    <w:rsid w:val="00030D7F"/>
    <w:rsid w:val="00031006"/>
    <w:rsid w:val="000316D2"/>
    <w:rsid w:val="000318BD"/>
    <w:rsid w:val="00031DAC"/>
    <w:rsid w:val="00031E32"/>
    <w:rsid w:val="00033000"/>
    <w:rsid w:val="0003332A"/>
    <w:rsid w:val="00033426"/>
    <w:rsid w:val="000338E7"/>
    <w:rsid w:val="00033A3B"/>
    <w:rsid w:val="00033C56"/>
    <w:rsid w:val="0003549D"/>
    <w:rsid w:val="000358D1"/>
    <w:rsid w:val="00035962"/>
    <w:rsid w:val="00035C59"/>
    <w:rsid w:val="00035F5B"/>
    <w:rsid w:val="00035FEF"/>
    <w:rsid w:val="000361FC"/>
    <w:rsid w:val="0003631B"/>
    <w:rsid w:val="0003649F"/>
    <w:rsid w:val="0003663E"/>
    <w:rsid w:val="0003773F"/>
    <w:rsid w:val="000378FF"/>
    <w:rsid w:val="00040C62"/>
    <w:rsid w:val="00040DFF"/>
    <w:rsid w:val="000410CF"/>
    <w:rsid w:val="00041613"/>
    <w:rsid w:val="00041844"/>
    <w:rsid w:val="000421CC"/>
    <w:rsid w:val="000427A9"/>
    <w:rsid w:val="000427E6"/>
    <w:rsid w:val="00042A80"/>
    <w:rsid w:val="00042AE8"/>
    <w:rsid w:val="00043311"/>
    <w:rsid w:val="0004346B"/>
    <w:rsid w:val="0004358A"/>
    <w:rsid w:val="0004370F"/>
    <w:rsid w:val="0004378E"/>
    <w:rsid w:val="00044344"/>
    <w:rsid w:val="00044B0B"/>
    <w:rsid w:val="00044B8F"/>
    <w:rsid w:val="00045399"/>
    <w:rsid w:val="00045443"/>
    <w:rsid w:val="000454A7"/>
    <w:rsid w:val="000454B1"/>
    <w:rsid w:val="00045C2F"/>
    <w:rsid w:val="0004628D"/>
    <w:rsid w:val="000463CD"/>
    <w:rsid w:val="000465D5"/>
    <w:rsid w:val="0004729A"/>
    <w:rsid w:val="00047C59"/>
    <w:rsid w:val="00047D8C"/>
    <w:rsid w:val="00047D9A"/>
    <w:rsid w:val="00047DE3"/>
    <w:rsid w:val="00047F14"/>
    <w:rsid w:val="0005044A"/>
    <w:rsid w:val="000508EC"/>
    <w:rsid w:val="00050BC6"/>
    <w:rsid w:val="00050EC8"/>
    <w:rsid w:val="00051219"/>
    <w:rsid w:val="000521CF"/>
    <w:rsid w:val="00052829"/>
    <w:rsid w:val="00052DD8"/>
    <w:rsid w:val="0005367D"/>
    <w:rsid w:val="00053951"/>
    <w:rsid w:val="00053AD5"/>
    <w:rsid w:val="000542E4"/>
    <w:rsid w:val="0005450F"/>
    <w:rsid w:val="00054B72"/>
    <w:rsid w:val="00055258"/>
    <w:rsid w:val="00055294"/>
    <w:rsid w:val="00055409"/>
    <w:rsid w:val="00055445"/>
    <w:rsid w:val="00055664"/>
    <w:rsid w:val="000557BF"/>
    <w:rsid w:val="000561C8"/>
    <w:rsid w:val="000569E5"/>
    <w:rsid w:val="0005744F"/>
    <w:rsid w:val="00057D2D"/>
    <w:rsid w:val="00057D47"/>
    <w:rsid w:val="00057DFC"/>
    <w:rsid w:val="00057F3E"/>
    <w:rsid w:val="000608AB"/>
    <w:rsid w:val="00060D52"/>
    <w:rsid w:val="0006105B"/>
    <w:rsid w:val="00061B6A"/>
    <w:rsid w:val="00061F37"/>
    <w:rsid w:val="00062415"/>
    <w:rsid w:val="00062636"/>
    <w:rsid w:val="00062A5D"/>
    <w:rsid w:val="00062B0E"/>
    <w:rsid w:val="00062B9C"/>
    <w:rsid w:val="00062CBA"/>
    <w:rsid w:val="00062FE2"/>
    <w:rsid w:val="0006315C"/>
    <w:rsid w:val="00063244"/>
    <w:rsid w:val="00063247"/>
    <w:rsid w:val="0006350C"/>
    <w:rsid w:val="00063A58"/>
    <w:rsid w:val="00064309"/>
    <w:rsid w:val="000644F8"/>
    <w:rsid w:val="0006484A"/>
    <w:rsid w:val="00064A67"/>
    <w:rsid w:val="0006583B"/>
    <w:rsid w:val="000658E0"/>
    <w:rsid w:val="00066170"/>
    <w:rsid w:val="000663CF"/>
    <w:rsid w:val="00066504"/>
    <w:rsid w:val="00066C05"/>
    <w:rsid w:val="00066C1D"/>
    <w:rsid w:val="00067119"/>
    <w:rsid w:val="000674EF"/>
    <w:rsid w:val="000700AB"/>
    <w:rsid w:val="000700AE"/>
    <w:rsid w:val="00070276"/>
    <w:rsid w:val="00070619"/>
    <w:rsid w:val="0007096E"/>
    <w:rsid w:val="00071EF0"/>
    <w:rsid w:val="000721B8"/>
    <w:rsid w:val="00072CC3"/>
    <w:rsid w:val="00073229"/>
    <w:rsid w:val="000737B7"/>
    <w:rsid w:val="00073CA4"/>
    <w:rsid w:val="00073DB7"/>
    <w:rsid w:val="00073E2D"/>
    <w:rsid w:val="00073FF9"/>
    <w:rsid w:val="0007444C"/>
    <w:rsid w:val="000744C6"/>
    <w:rsid w:val="00074AEA"/>
    <w:rsid w:val="00074C4D"/>
    <w:rsid w:val="00074DD6"/>
    <w:rsid w:val="0007558C"/>
    <w:rsid w:val="000756EC"/>
    <w:rsid w:val="00075780"/>
    <w:rsid w:val="000758DC"/>
    <w:rsid w:val="00075E9E"/>
    <w:rsid w:val="00076362"/>
    <w:rsid w:val="00076A59"/>
    <w:rsid w:val="00076BB5"/>
    <w:rsid w:val="00076FB9"/>
    <w:rsid w:val="000777F3"/>
    <w:rsid w:val="00077E63"/>
    <w:rsid w:val="0008014C"/>
    <w:rsid w:val="000802F7"/>
    <w:rsid w:val="000804A1"/>
    <w:rsid w:val="000810A2"/>
    <w:rsid w:val="000814DD"/>
    <w:rsid w:val="000817D3"/>
    <w:rsid w:val="00081C9C"/>
    <w:rsid w:val="000821B2"/>
    <w:rsid w:val="00082278"/>
    <w:rsid w:val="0008227C"/>
    <w:rsid w:val="00082F46"/>
    <w:rsid w:val="00083046"/>
    <w:rsid w:val="00083530"/>
    <w:rsid w:val="00083A12"/>
    <w:rsid w:val="00083D1E"/>
    <w:rsid w:val="00084884"/>
    <w:rsid w:val="00084F29"/>
    <w:rsid w:val="00085257"/>
    <w:rsid w:val="00085263"/>
    <w:rsid w:val="0008542F"/>
    <w:rsid w:val="00085D04"/>
    <w:rsid w:val="00086568"/>
    <w:rsid w:val="0008723A"/>
    <w:rsid w:val="0009056B"/>
    <w:rsid w:val="000906D0"/>
    <w:rsid w:val="00091365"/>
    <w:rsid w:val="0009221F"/>
    <w:rsid w:val="00092816"/>
    <w:rsid w:val="000929A3"/>
    <w:rsid w:val="00092B64"/>
    <w:rsid w:val="00092DD7"/>
    <w:rsid w:val="00092EEF"/>
    <w:rsid w:val="00093A11"/>
    <w:rsid w:val="00093BE5"/>
    <w:rsid w:val="000944E2"/>
    <w:rsid w:val="00095B12"/>
    <w:rsid w:val="00095B47"/>
    <w:rsid w:val="00095D18"/>
    <w:rsid w:val="00096060"/>
    <w:rsid w:val="00096745"/>
    <w:rsid w:val="00096BDD"/>
    <w:rsid w:val="00096EDD"/>
    <w:rsid w:val="000A006E"/>
    <w:rsid w:val="000A12A4"/>
    <w:rsid w:val="000A1315"/>
    <w:rsid w:val="000A1715"/>
    <w:rsid w:val="000A1794"/>
    <w:rsid w:val="000A1886"/>
    <w:rsid w:val="000A1AFC"/>
    <w:rsid w:val="000A214C"/>
    <w:rsid w:val="000A2BA6"/>
    <w:rsid w:val="000A2D80"/>
    <w:rsid w:val="000A3316"/>
    <w:rsid w:val="000A34EE"/>
    <w:rsid w:val="000A3B97"/>
    <w:rsid w:val="000A3E74"/>
    <w:rsid w:val="000A3E8E"/>
    <w:rsid w:val="000A3FDA"/>
    <w:rsid w:val="000A4795"/>
    <w:rsid w:val="000A4BFF"/>
    <w:rsid w:val="000A50C0"/>
    <w:rsid w:val="000A5189"/>
    <w:rsid w:val="000A519B"/>
    <w:rsid w:val="000A536C"/>
    <w:rsid w:val="000A55D0"/>
    <w:rsid w:val="000A597B"/>
    <w:rsid w:val="000A5EC3"/>
    <w:rsid w:val="000A6497"/>
    <w:rsid w:val="000A6539"/>
    <w:rsid w:val="000A665C"/>
    <w:rsid w:val="000A6A05"/>
    <w:rsid w:val="000A6AEA"/>
    <w:rsid w:val="000A712F"/>
    <w:rsid w:val="000A716F"/>
    <w:rsid w:val="000A7331"/>
    <w:rsid w:val="000A7C68"/>
    <w:rsid w:val="000B0F84"/>
    <w:rsid w:val="000B1073"/>
    <w:rsid w:val="000B189B"/>
    <w:rsid w:val="000B19EC"/>
    <w:rsid w:val="000B20C2"/>
    <w:rsid w:val="000B20FE"/>
    <w:rsid w:val="000B2478"/>
    <w:rsid w:val="000B33D7"/>
    <w:rsid w:val="000B3971"/>
    <w:rsid w:val="000B3A5F"/>
    <w:rsid w:val="000B43CF"/>
    <w:rsid w:val="000B4818"/>
    <w:rsid w:val="000B4821"/>
    <w:rsid w:val="000B6015"/>
    <w:rsid w:val="000B6E24"/>
    <w:rsid w:val="000B6FB0"/>
    <w:rsid w:val="000B71EA"/>
    <w:rsid w:val="000C010E"/>
    <w:rsid w:val="000C0735"/>
    <w:rsid w:val="000C07C4"/>
    <w:rsid w:val="000C092A"/>
    <w:rsid w:val="000C0B46"/>
    <w:rsid w:val="000C0BF5"/>
    <w:rsid w:val="000C1622"/>
    <w:rsid w:val="000C1C2C"/>
    <w:rsid w:val="000C224E"/>
    <w:rsid w:val="000C27E5"/>
    <w:rsid w:val="000C2BBA"/>
    <w:rsid w:val="000C308B"/>
    <w:rsid w:val="000C30FB"/>
    <w:rsid w:val="000C32C0"/>
    <w:rsid w:val="000C333E"/>
    <w:rsid w:val="000C3B9E"/>
    <w:rsid w:val="000C436A"/>
    <w:rsid w:val="000C43CD"/>
    <w:rsid w:val="000C4718"/>
    <w:rsid w:val="000C47B8"/>
    <w:rsid w:val="000C4A90"/>
    <w:rsid w:val="000C4CF8"/>
    <w:rsid w:val="000C4F9A"/>
    <w:rsid w:val="000C55FE"/>
    <w:rsid w:val="000C5A55"/>
    <w:rsid w:val="000C636F"/>
    <w:rsid w:val="000C6414"/>
    <w:rsid w:val="000C67C3"/>
    <w:rsid w:val="000C694F"/>
    <w:rsid w:val="000C7298"/>
    <w:rsid w:val="000C781E"/>
    <w:rsid w:val="000C7AD3"/>
    <w:rsid w:val="000C7D12"/>
    <w:rsid w:val="000D01A9"/>
    <w:rsid w:val="000D04D7"/>
    <w:rsid w:val="000D09C6"/>
    <w:rsid w:val="000D0AAC"/>
    <w:rsid w:val="000D1D2E"/>
    <w:rsid w:val="000D21DF"/>
    <w:rsid w:val="000D2A46"/>
    <w:rsid w:val="000D2F69"/>
    <w:rsid w:val="000D33D8"/>
    <w:rsid w:val="000D34D9"/>
    <w:rsid w:val="000D3A9D"/>
    <w:rsid w:val="000D3CDA"/>
    <w:rsid w:val="000D3EA6"/>
    <w:rsid w:val="000D453F"/>
    <w:rsid w:val="000D51E0"/>
    <w:rsid w:val="000D541B"/>
    <w:rsid w:val="000D5519"/>
    <w:rsid w:val="000D57C5"/>
    <w:rsid w:val="000D5C8C"/>
    <w:rsid w:val="000D5E57"/>
    <w:rsid w:val="000D60B6"/>
    <w:rsid w:val="000D645A"/>
    <w:rsid w:val="000D6513"/>
    <w:rsid w:val="000D6CFF"/>
    <w:rsid w:val="000D7042"/>
    <w:rsid w:val="000D74BD"/>
    <w:rsid w:val="000D790E"/>
    <w:rsid w:val="000D793C"/>
    <w:rsid w:val="000D79D1"/>
    <w:rsid w:val="000E006D"/>
    <w:rsid w:val="000E0229"/>
    <w:rsid w:val="000E0698"/>
    <w:rsid w:val="000E076F"/>
    <w:rsid w:val="000E078C"/>
    <w:rsid w:val="000E08B8"/>
    <w:rsid w:val="000E0DE8"/>
    <w:rsid w:val="000E1800"/>
    <w:rsid w:val="000E1CAD"/>
    <w:rsid w:val="000E1CDB"/>
    <w:rsid w:val="000E2195"/>
    <w:rsid w:val="000E27C7"/>
    <w:rsid w:val="000E29BE"/>
    <w:rsid w:val="000E2C45"/>
    <w:rsid w:val="000E2EAD"/>
    <w:rsid w:val="000E3AB3"/>
    <w:rsid w:val="000E3BF1"/>
    <w:rsid w:val="000E3D7E"/>
    <w:rsid w:val="000E458C"/>
    <w:rsid w:val="000E4668"/>
    <w:rsid w:val="000E46A9"/>
    <w:rsid w:val="000E46B8"/>
    <w:rsid w:val="000E46FF"/>
    <w:rsid w:val="000E4AF6"/>
    <w:rsid w:val="000E57D5"/>
    <w:rsid w:val="000E58EB"/>
    <w:rsid w:val="000E5BA7"/>
    <w:rsid w:val="000E67D1"/>
    <w:rsid w:val="000E6C3C"/>
    <w:rsid w:val="000E79D0"/>
    <w:rsid w:val="000E7C77"/>
    <w:rsid w:val="000E7F4A"/>
    <w:rsid w:val="000F0886"/>
    <w:rsid w:val="000F0F4B"/>
    <w:rsid w:val="000F0FEE"/>
    <w:rsid w:val="000F1925"/>
    <w:rsid w:val="000F1EAE"/>
    <w:rsid w:val="000F24B8"/>
    <w:rsid w:val="000F2741"/>
    <w:rsid w:val="000F2940"/>
    <w:rsid w:val="000F2B39"/>
    <w:rsid w:val="000F346B"/>
    <w:rsid w:val="000F3508"/>
    <w:rsid w:val="000F4105"/>
    <w:rsid w:val="000F4CEA"/>
    <w:rsid w:val="000F76DF"/>
    <w:rsid w:val="000F7728"/>
    <w:rsid w:val="000F7B39"/>
    <w:rsid w:val="000F7E88"/>
    <w:rsid w:val="001007BA"/>
    <w:rsid w:val="00100EA2"/>
    <w:rsid w:val="001011C8"/>
    <w:rsid w:val="001017D5"/>
    <w:rsid w:val="00101BE5"/>
    <w:rsid w:val="00101EAD"/>
    <w:rsid w:val="00102617"/>
    <w:rsid w:val="00102B64"/>
    <w:rsid w:val="0010320A"/>
    <w:rsid w:val="00103375"/>
    <w:rsid w:val="00103812"/>
    <w:rsid w:val="00103B16"/>
    <w:rsid w:val="00104B59"/>
    <w:rsid w:val="00104EF5"/>
    <w:rsid w:val="00104F51"/>
    <w:rsid w:val="00105ACF"/>
    <w:rsid w:val="00105AFF"/>
    <w:rsid w:val="001060CF"/>
    <w:rsid w:val="001061AF"/>
    <w:rsid w:val="0010620B"/>
    <w:rsid w:val="00106353"/>
    <w:rsid w:val="00106456"/>
    <w:rsid w:val="00106F92"/>
    <w:rsid w:val="001071B2"/>
    <w:rsid w:val="0010769E"/>
    <w:rsid w:val="001108B5"/>
    <w:rsid w:val="00110A31"/>
    <w:rsid w:val="00111497"/>
    <w:rsid w:val="00111A57"/>
    <w:rsid w:val="0011229E"/>
    <w:rsid w:val="0011285F"/>
    <w:rsid w:val="00112ABB"/>
    <w:rsid w:val="00112D35"/>
    <w:rsid w:val="00112D9E"/>
    <w:rsid w:val="0011519C"/>
    <w:rsid w:val="001154D1"/>
    <w:rsid w:val="00115DC8"/>
    <w:rsid w:val="00115FDC"/>
    <w:rsid w:val="00116673"/>
    <w:rsid w:val="001168F2"/>
    <w:rsid w:val="00117032"/>
    <w:rsid w:val="00117296"/>
    <w:rsid w:val="00117712"/>
    <w:rsid w:val="00117C9B"/>
    <w:rsid w:val="00117CA5"/>
    <w:rsid w:val="00117F2C"/>
    <w:rsid w:val="0011A312"/>
    <w:rsid w:val="00120340"/>
    <w:rsid w:val="001203BF"/>
    <w:rsid w:val="0012152A"/>
    <w:rsid w:val="0012170E"/>
    <w:rsid w:val="001220A0"/>
    <w:rsid w:val="00122EBE"/>
    <w:rsid w:val="0012337F"/>
    <w:rsid w:val="00123A32"/>
    <w:rsid w:val="00123CC5"/>
    <w:rsid w:val="001244AB"/>
    <w:rsid w:val="00124958"/>
    <w:rsid w:val="00124FC6"/>
    <w:rsid w:val="0012548E"/>
    <w:rsid w:val="00125D2E"/>
    <w:rsid w:val="00125D3B"/>
    <w:rsid w:val="00126280"/>
    <w:rsid w:val="001265F5"/>
    <w:rsid w:val="0012669F"/>
    <w:rsid w:val="0012670D"/>
    <w:rsid w:val="0012731F"/>
    <w:rsid w:val="00127CC7"/>
    <w:rsid w:val="00127D19"/>
    <w:rsid w:val="00127E8C"/>
    <w:rsid w:val="0013040C"/>
    <w:rsid w:val="001305E0"/>
    <w:rsid w:val="0013087D"/>
    <w:rsid w:val="00130A60"/>
    <w:rsid w:val="00130B03"/>
    <w:rsid w:val="00130BB4"/>
    <w:rsid w:val="00130BE9"/>
    <w:rsid w:val="00130D33"/>
    <w:rsid w:val="0013238B"/>
    <w:rsid w:val="001325CE"/>
    <w:rsid w:val="00132DF0"/>
    <w:rsid w:val="00133872"/>
    <w:rsid w:val="00133AD7"/>
    <w:rsid w:val="0013427F"/>
    <w:rsid w:val="0013474C"/>
    <w:rsid w:val="0013487E"/>
    <w:rsid w:val="001348BF"/>
    <w:rsid w:val="001349BD"/>
    <w:rsid w:val="00134D0F"/>
    <w:rsid w:val="00135194"/>
    <w:rsid w:val="0013539A"/>
    <w:rsid w:val="00135477"/>
    <w:rsid w:val="001358F9"/>
    <w:rsid w:val="00135C11"/>
    <w:rsid w:val="001362C4"/>
    <w:rsid w:val="001363C3"/>
    <w:rsid w:val="001366A1"/>
    <w:rsid w:val="00136797"/>
    <w:rsid w:val="00136B0F"/>
    <w:rsid w:val="00136CA3"/>
    <w:rsid w:val="00136D66"/>
    <w:rsid w:val="00136E7C"/>
    <w:rsid w:val="001371D8"/>
    <w:rsid w:val="001374BF"/>
    <w:rsid w:val="001379C8"/>
    <w:rsid w:val="00137B11"/>
    <w:rsid w:val="001404D8"/>
    <w:rsid w:val="00140B3D"/>
    <w:rsid w:val="00140D0F"/>
    <w:rsid w:val="00140F34"/>
    <w:rsid w:val="0014119E"/>
    <w:rsid w:val="0014261F"/>
    <w:rsid w:val="00142BBB"/>
    <w:rsid w:val="00143194"/>
    <w:rsid w:val="001434D1"/>
    <w:rsid w:val="00143E17"/>
    <w:rsid w:val="00143EFA"/>
    <w:rsid w:val="00144062"/>
    <w:rsid w:val="0014422F"/>
    <w:rsid w:val="00144C65"/>
    <w:rsid w:val="00144E40"/>
    <w:rsid w:val="0014574B"/>
    <w:rsid w:val="00145E63"/>
    <w:rsid w:val="001460DA"/>
    <w:rsid w:val="00146732"/>
    <w:rsid w:val="001469D9"/>
    <w:rsid w:val="00147191"/>
    <w:rsid w:val="00147561"/>
    <w:rsid w:val="00147576"/>
    <w:rsid w:val="00147CAF"/>
    <w:rsid w:val="00147E35"/>
    <w:rsid w:val="00147F47"/>
    <w:rsid w:val="0015081E"/>
    <w:rsid w:val="00150D75"/>
    <w:rsid w:val="00152B96"/>
    <w:rsid w:val="00152EB5"/>
    <w:rsid w:val="00152F5A"/>
    <w:rsid w:val="00153D41"/>
    <w:rsid w:val="00153F2F"/>
    <w:rsid w:val="00153FB8"/>
    <w:rsid w:val="0015443F"/>
    <w:rsid w:val="001544CC"/>
    <w:rsid w:val="00154987"/>
    <w:rsid w:val="00155655"/>
    <w:rsid w:val="00156864"/>
    <w:rsid w:val="00156B66"/>
    <w:rsid w:val="00156E16"/>
    <w:rsid w:val="00156F14"/>
    <w:rsid w:val="0015708C"/>
    <w:rsid w:val="001579D5"/>
    <w:rsid w:val="00157C70"/>
    <w:rsid w:val="00160293"/>
    <w:rsid w:val="001605F5"/>
    <w:rsid w:val="0016061E"/>
    <w:rsid w:val="0016149F"/>
    <w:rsid w:val="00161519"/>
    <w:rsid w:val="001618CE"/>
    <w:rsid w:val="0016199A"/>
    <w:rsid w:val="00161A2B"/>
    <w:rsid w:val="00161B29"/>
    <w:rsid w:val="001625B7"/>
    <w:rsid w:val="001625C8"/>
    <w:rsid w:val="001639FC"/>
    <w:rsid w:val="00163B3A"/>
    <w:rsid w:val="00164273"/>
    <w:rsid w:val="0016468F"/>
    <w:rsid w:val="00164723"/>
    <w:rsid w:val="00164CAF"/>
    <w:rsid w:val="00164CFD"/>
    <w:rsid w:val="001650A0"/>
    <w:rsid w:val="00165CAA"/>
    <w:rsid w:val="00166964"/>
    <w:rsid w:val="00166B71"/>
    <w:rsid w:val="00166C02"/>
    <w:rsid w:val="0016772D"/>
    <w:rsid w:val="00167F25"/>
    <w:rsid w:val="0017025B"/>
    <w:rsid w:val="00170525"/>
    <w:rsid w:val="0017054E"/>
    <w:rsid w:val="00170741"/>
    <w:rsid w:val="0017077D"/>
    <w:rsid w:val="001707DB"/>
    <w:rsid w:val="00170D73"/>
    <w:rsid w:val="00171426"/>
    <w:rsid w:val="001715F7"/>
    <w:rsid w:val="00171AC8"/>
    <w:rsid w:val="00171BA6"/>
    <w:rsid w:val="00171F39"/>
    <w:rsid w:val="00172039"/>
    <w:rsid w:val="001720A9"/>
    <w:rsid w:val="0017240A"/>
    <w:rsid w:val="0017261E"/>
    <w:rsid w:val="001726CC"/>
    <w:rsid w:val="0017280C"/>
    <w:rsid w:val="00172AC3"/>
    <w:rsid w:val="00172B2B"/>
    <w:rsid w:val="00172B2F"/>
    <w:rsid w:val="00173059"/>
    <w:rsid w:val="00173389"/>
    <w:rsid w:val="001733CD"/>
    <w:rsid w:val="00173A78"/>
    <w:rsid w:val="0017408A"/>
    <w:rsid w:val="001745C4"/>
    <w:rsid w:val="00174C3B"/>
    <w:rsid w:val="0017558A"/>
    <w:rsid w:val="001755EC"/>
    <w:rsid w:val="00175B9E"/>
    <w:rsid w:val="00177E1A"/>
    <w:rsid w:val="001802EF"/>
    <w:rsid w:val="0018052F"/>
    <w:rsid w:val="00180E20"/>
    <w:rsid w:val="00181802"/>
    <w:rsid w:val="00181C41"/>
    <w:rsid w:val="00181CAB"/>
    <w:rsid w:val="001824A6"/>
    <w:rsid w:val="00183A1F"/>
    <w:rsid w:val="00183A44"/>
    <w:rsid w:val="00183BDF"/>
    <w:rsid w:val="001844BE"/>
    <w:rsid w:val="00184637"/>
    <w:rsid w:val="001846FC"/>
    <w:rsid w:val="001855BE"/>
    <w:rsid w:val="001856D3"/>
    <w:rsid w:val="0018587B"/>
    <w:rsid w:val="00185991"/>
    <w:rsid w:val="001860FA"/>
    <w:rsid w:val="001863D3"/>
    <w:rsid w:val="0018671E"/>
    <w:rsid w:val="00186794"/>
    <w:rsid w:val="001869A3"/>
    <w:rsid w:val="00186E28"/>
    <w:rsid w:val="00187806"/>
    <w:rsid w:val="00187BD8"/>
    <w:rsid w:val="00187E42"/>
    <w:rsid w:val="001904DB"/>
    <w:rsid w:val="001907B0"/>
    <w:rsid w:val="00190D55"/>
    <w:rsid w:val="00190F75"/>
    <w:rsid w:val="00191861"/>
    <w:rsid w:val="00192120"/>
    <w:rsid w:val="00192161"/>
    <w:rsid w:val="00192BAF"/>
    <w:rsid w:val="00193296"/>
    <w:rsid w:val="001940D6"/>
    <w:rsid w:val="00194773"/>
    <w:rsid w:val="001948A5"/>
    <w:rsid w:val="00194EE7"/>
    <w:rsid w:val="001953BC"/>
    <w:rsid w:val="0019544F"/>
    <w:rsid w:val="001954E2"/>
    <w:rsid w:val="001954F6"/>
    <w:rsid w:val="0019589B"/>
    <w:rsid w:val="001959C9"/>
    <w:rsid w:val="00195D7C"/>
    <w:rsid w:val="00195FF0"/>
    <w:rsid w:val="001960F5"/>
    <w:rsid w:val="0019626F"/>
    <w:rsid w:val="001968AA"/>
    <w:rsid w:val="00196ECB"/>
    <w:rsid w:val="001971B4"/>
    <w:rsid w:val="0019746F"/>
    <w:rsid w:val="001976D1"/>
    <w:rsid w:val="001A0976"/>
    <w:rsid w:val="001A1881"/>
    <w:rsid w:val="001A2439"/>
    <w:rsid w:val="001A2B5A"/>
    <w:rsid w:val="001A2DC4"/>
    <w:rsid w:val="001A326A"/>
    <w:rsid w:val="001A338B"/>
    <w:rsid w:val="001A3582"/>
    <w:rsid w:val="001A3E40"/>
    <w:rsid w:val="001A3E42"/>
    <w:rsid w:val="001A4DE4"/>
    <w:rsid w:val="001A4DFB"/>
    <w:rsid w:val="001A5605"/>
    <w:rsid w:val="001A57B4"/>
    <w:rsid w:val="001A5BFC"/>
    <w:rsid w:val="001A662A"/>
    <w:rsid w:val="001A6718"/>
    <w:rsid w:val="001A6C31"/>
    <w:rsid w:val="001A7226"/>
    <w:rsid w:val="001A72B2"/>
    <w:rsid w:val="001A7727"/>
    <w:rsid w:val="001A77B9"/>
    <w:rsid w:val="001A7ABF"/>
    <w:rsid w:val="001A7F66"/>
    <w:rsid w:val="001B0F7B"/>
    <w:rsid w:val="001B104A"/>
    <w:rsid w:val="001B15C1"/>
    <w:rsid w:val="001B1B93"/>
    <w:rsid w:val="001B22E9"/>
    <w:rsid w:val="001B2322"/>
    <w:rsid w:val="001B2BEF"/>
    <w:rsid w:val="001B2F49"/>
    <w:rsid w:val="001B3979"/>
    <w:rsid w:val="001B3B31"/>
    <w:rsid w:val="001B420A"/>
    <w:rsid w:val="001B498F"/>
    <w:rsid w:val="001B49BA"/>
    <w:rsid w:val="001B4EC6"/>
    <w:rsid w:val="001B4ECE"/>
    <w:rsid w:val="001B5EBD"/>
    <w:rsid w:val="001B640B"/>
    <w:rsid w:val="001B65CC"/>
    <w:rsid w:val="001B6A79"/>
    <w:rsid w:val="001B6AB8"/>
    <w:rsid w:val="001B6EEE"/>
    <w:rsid w:val="001B770D"/>
    <w:rsid w:val="001B7830"/>
    <w:rsid w:val="001B7A7D"/>
    <w:rsid w:val="001B7D1F"/>
    <w:rsid w:val="001C1287"/>
    <w:rsid w:val="001C12B0"/>
    <w:rsid w:val="001C1336"/>
    <w:rsid w:val="001C13BE"/>
    <w:rsid w:val="001C1791"/>
    <w:rsid w:val="001C19FA"/>
    <w:rsid w:val="001C1FB6"/>
    <w:rsid w:val="001C20BA"/>
    <w:rsid w:val="001C2259"/>
    <w:rsid w:val="001C3A01"/>
    <w:rsid w:val="001C3DCF"/>
    <w:rsid w:val="001C3E70"/>
    <w:rsid w:val="001C4236"/>
    <w:rsid w:val="001C45F3"/>
    <w:rsid w:val="001C4A55"/>
    <w:rsid w:val="001C5405"/>
    <w:rsid w:val="001C5CAC"/>
    <w:rsid w:val="001C65FD"/>
    <w:rsid w:val="001C67D8"/>
    <w:rsid w:val="001C6F6B"/>
    <w:rsid w:val="001C72A0"/>
    <w:rsid w:val="001C7611"/>
    <w:rsid w:val="001D0351"/>
    <w:rsid w:val="001D041D"/>
    <w:rsid w:val="001D07D7"/>
    <w:rsid w:val="001D149C"/>
    <w:rsid w:val="001D1CAE"/>
    <w:rsid w:val="001D1D42"/>
    <w:rsid w:val="001D1D86"/>
    <w:rsid w:val="001D28C5"/>
    <w:rsid w:val="001D2B3E"/>
    <w:rsid w:val="001D2B66"/>
    <w:rsid w:val="001D2DE6"/>
    <w:rsid w:val="001D30BA"/>
    <w:rsid w:val="001D31C8"/>
    <w:rsid w:val="001D3C32"/>
    <w:rsid w:val="001D48BE"/>
    <w:rsid w:val="001D4901"/>
    <w:rsid w:val="001D4B1E"/>
    <w:rsid w:val="001D52A6"/>
    <w:rsid w:val="001D54F9"/>
    <w:rsid w:val="001D620C"/>
    <w:rsid w:val="001D6212"/>
    <w:rsid w:val="001D6993"/>
    <w:rsid w:val="001D7DBD"/>
    <w:rsid w:val="001E01D0"/>
    <w:rsid w:val="001E035B"/>
    <w:rsid w:val="001E0983"/>
    <w:rsid w:val="001E14CD"/>
    <w:rsid w:val="001E19F7"/>
    <w:rsid w:val="001E1A74"/>
    <w:rsid w:val="001E296C"/>
    <w:rsid w:val="001E299A"/>
    <w:rsid w:val="001E2C94"/>
    <w:rsid w:val="001E38E4"/>
    <w:rsid w:val="001E45E5"/>
    <w:rsid w:val="001E4983"/>
    <w:rsid w:val="001E4A83"/>
    <w:rsid w:val="001E51CC"/>
    <w:rsid w:val="001E51DD"/>
    <w:rsid w:val="001E52BE"/>
    <w:rsid w:val="001E587E"/>
    <w:rsid w:val="001E59F0"/>
    <w:rsid w:val="001E63E0"/>
    <w:rsid w:val="001E6586"/>
    <w:rsid w:val="001E673C"/>
    <w:rsid w:val="001E6A38"/>
    <w:rsid w:val="001E6AFD"/>
    <w:rsid w:val="001E6BCF"/>
    <w:rsid w:val="001E7AE6"/>
    <w:rsid w:val="001E7E52"/>
    <w:rsid w:val="001F0A5C"/>
    <w:rsid w:val="001F0B16"/>
    <w:rsid w:val="001F0D47"/>
    <w:rsid w:val="001F12F5"/>
    <w:rsid w:val="001F19B0"/>
    <w:rsid w:val="001F1F0F"/>
    <w:rsid w:val="001F257A"/>
    <w:rsid w:val="001F2AF4"/>
    <w:rsid w:val="001F395C"/>
    <w:rsid w:val="001F39A7"/>
    <w:rsid w:val="001F3B94"/>
    <w:rsid w:val="001F3CE3"/>
    <w:rsid w:val="001F426D"/>
    <w:rsid w:val="001F4A2D"/>
    <w:rsid w:val="001F4F7D"/>
    <w:rsid w:val="001F5029"/>
    <w:rsid w:val="001F5283"/>
    <w:rsid w:val="001F5980"/>
    <w:rsid w:val="001F6129"/>
    <w:rsid w:val="001F7D31"/>
    <w:rsid w:val="001F7DB2"/>
    <w:rsid w:val="001F7E87"/>
    <w:rsid w:val="0020003D"/>
    <w:rsid w:val="002001B4"/>
    <w:rsid w:val="002001CC"/>
    <w:rsid w:val="002009F1"/>
    <w:rsid w:val="00200A5B"/>
    <w:rsid w:val="00200DD9"/>
    <w:rsid w:val="002016D0"/>
    <w:rsid w:val="00201955"/>
    <w:rsid w:val="00201CA5"/>
    <w:rsid w:val="0020281D"/>
    <w:rsid w:val="00203653"/>
    <w:rsid w:val="00203658"/>
    <w:rsid w:val="00203803"/>
    <w:rsid w:val="00203F16"/>
    <w:rsid w:val="002043E0"/>
    <w:rsid w:val="0020492E"/>
    <w:rsid w:val="002049CF"/>
    <w:rsid w:val="00204AF1"/>
    <w:rsid w:val="00205D14"/>
    <w:rsid w:val="002063F2"/>
    <w:rsid w:val="00206B67"/>
    <w:rsid w:val="00206DB5"/>
    <w:rsid w:val="00206E1E"/>
    <w:rsid w:val="00206E3D"/>
    <w:rsid w:val="00207901"/>
    <w:rsid w:val="00207B54"/>
    <w:rsid w:val="00207FD8"/>
    <w:rsid w:val="00210120"/>
    <w:rsid w:val="00210A28"/>
    <w:rsid w:val="00210D8F"/>
    <w:rsid w:val="00210EB6"/>
    <w:rsid w:val="0021149F"/>
    <w:rsid w:val="002115B7"/>
    <w:rsid w:val="00211A78"/>
    <w:rsid w:val="00211B13"/>
    <w:rsid w:val="00212333"/>
    <w:rsid w:val="00212624"/>
    <w:rsid w:val="00212EC7"/>
    <w:rsid w:val="002130B3"/>
    <w:rsid w:val="0021321F"/>
    <w:rsid w:val="002139BA"/>
    <w:rsid w:val="00213B79"/>
    <w:rsid w:val="00213E4B"/>
    <w:rsid w:val="0021447E"/>
    <w:rsid w:val="00214496"/>
    <w:rsid w:val="002144A4"/>
    <w:rsid w:val="00214B27"/>
    <w:rsid w:val="00214CC0"/>
    <w:rsid w:val="00214D3B"/>
    <w:rsid w:val="00215775"/>
    <w:rsid w:val="00215B4F"/>
    <w:rsid w:val="00215ED7"/>
    <w:rsid w:val="002162EB"/>
    <w:rsid w:val="0021638C"/>
    <w:rsid w:val="00216A5A"/>
    <w:rsid w:val="002172F2"/>
    <w:rsid w:val="00217472"/>
    <w:rsid w:val="00217556"/>
    <w:rsid w:val="00217ABB"/>
    <w:rsid w:val="00217ADA"/>
    <w:rsid w:val="00217D6C"/>
    <w:rsid w:val="00220194"/>
    <w:rsid w:val="002212B5"/>
    <w:rsid w:val="002215B4"/>
    <w:rsid w:val="00221B4C"/>
    <w:rsid w:val="00221C8F"/>
    <w:rsid w:val="00221EBF"/>
    <w:rsid w:val="002221B5"/>
    <w:rsid w:val="002222A4"/>
    <w:rsid w:val="00222CD3"/>
    <w:rsid w:val="00222FB6"/>
    <w:rsid w:val="002230A6"/>
    <w:rsid w:val="00223262"/>
    <w:rsid w:val="00223505"/>
    <w:rsid w:val="00223A01"/>
    <w:rsid w:val="002241E0"/>
    <w:rsid w:val="00224206"/>
    <w:rsid w:val="0022440C"/>
    <w:rsid w:val="00224D04"/>
    <w:rsid w:val="0022523B"/>
    <w:rsid w:val="0022558D"/>
    <w:rsid w:val="00225DC2"/>
    <w:rsid w:val="00226114"/>
    <w:rsid w:val="00226DDF"/>
    <w:rsid w:val="0022708D"/>
    <w:rsid w:val="00227538"/>
    <w:rsid w:val="00227740"/>
    <w:rsid w:val="00227AD3"/>
    <w:rsid w:val="00227D28"/>
    <w:rsid w:val="00230692"/>
    <w:rsid w:val="00230919"/>
    <w:rsid w:val="00230DDE"/>
    <w:rsid w:val="00231BA8"/>
    <w:rsid w:val="00232370"/>
    <w:rsid w:val="0023296D"/>
    <w:rsid w:val="00232997"/>
    <w:rsid w:val="00232D37"/>
    <w:rsid w:val="00232EA5"/>
    <w:rsid w:val="00234EE5"/>
    <w:rsid w:val="002350F1"/>
    <w:rsid w:val="00235543"/>
    <w:rsid w:val="002358E0"/>
    <w:rsid w:val="00235AD8"/>
    <w:rsid w:val="00236179"/>
    <w:rsid w:val="00236722"/>
    <w:rsid w:val="00236A39"/>
    <w:rsid w:val="00236ADA"/>
    <w:rsid w:val="00237574"/>
    <w:rsid w:val="00237787"/>
    <w:rsid w:val="00237D92"/>
    <w:rsid w:val="00240715"/>
    <w:rsid w:val="00240D05"/>
    <w:rsid w:val="00240F13"/>
    <w:rsid w:val="00241ACB"/>
    <w:rsid w:val="00241FD8"/>
    <w:rsid w:val="00242A35"/>
    <w:rsid w:val="00242DF3"/>
    <w:rsid w:val="00242E3C"/>
    <w:rsid w:val="002430D4"/>
    <w:rsid w:val="0024345C"/>
    <w:rsid w:val="002435EA"/>
    <w:rsid w:val="00243AE0"/>
    <w:rsid w:val="00243B7F"/>
    <w:rsid w:val="002446FA"/>
    <w:rsid w:val="00244763"/>
    <w:rsid w:val="002448CD"/>
    <w:rsid w:val="00244EC2"/>
    <w:rsid w:val="00244EDE"/>
    <w:rsid w:val="00244F14"/>
    <w:rsid w:val="0024532C"/>
    <w:rsid w:val="002454F6"/>
    <w:rsid w:val="00245985"/>
    <w:rsid w:val="00246117"/>
    <w:rsid w:val="00246C38"/>
    <w:rsid w:val="002470EC"/>
    <w:rsid w:val="00247424"/>
    <w:rsid w:val="00247AE0"/>
    <w:rsid w:val="00247AFB"/>
    <w:rsid w:val="00247F01"/>
    <w:rsid w:val="00250063"/>
    <w:rsid w:val="00250651"/>
    <w:rsid w:val="0025093D"/>
    <w:rsid w:val="00251687"/>
    <w:rsid w:val="00251B58"/>
    <w:rsid w:val="0025212A"/>
    <w:rsid w:val="002523F3"/>
    <w:rsid w:val="0025262B"/>
    <w:rsid w:val="00252843"/>
    <w:rsid w:val="00252FDE"/>
    <w:rsid w:val="00253201"/>
    <w:rsid w:val="00253320"/>
    <w:rsid w:val="00253601"/>
    <w:rsid w:val="00253872"/>
    <w:rsid w:val="00253AC1"/>
    <w:rsid w:val="00253E0F"/>
    <w:rsid w:val="00253F19"/>
    <w:rsid w:val="0025431C"/>
    <w:rsid w:val="00254382"/>
    <w:rsid w:val="00254909"/>
    <w:rsid w:val="00254D56"/>
    <w:rsid w:val="002553A4"/>
    <w:rsid w:val="0025565B"/>
    <w:rsid w:val="00255F8F"/>
    <w:rsid w:val="00255FAA"/>
    <w:rsid w:val="002563BC"/>
    <w:rsid w:val="002569B4"/>
    <w:rsid w:val="00256F61"/>
    <w:rsid w:val="00257099"/>
    <w:rsid w:val="0025763A"/>
    <w:rsid w:val="00257816"/>
    <w:rsid w:val="00257C75"/>
    <w:rsid w:val="00257D7D"/>
    <w:rsid w:val="00257E4C"/>
    <w:rsid w:val="00257F5F"/>
    <w:rsid w:val="002602F8"/>
    <w:rsid w:val="002605EE"/>
    <w:rsid w:val="002608CA"/>
    <w:rsid w:val="00260A3E"/>
    <w:rsid w:val="00260AC0"/>
    <w:rsid w:val="00260C43"/>
    <w:rsid w:val="002613B0"/>
    <w:rsid w:val="00261D3D"/>
    <w:rsid w:val="0026315F"/>
    <w:rsid w:val="00263308"/>
    <w:rsid w:val="00263399"/>
    <w:rsid w:val="00263579"/>
    <w:rsid w:val="00263A1F"/>
    <w:rsid w:val="00263E9B"/>
    <w:rsid w:val="00264A09"/>
    <w:rsid w:val="00264B87"/>
    <w:rsid w:val="0026597B"/>
    <w:rsid w:val="00265E17"/>
    <w:rsid w:val="0026604C"/>
    <w:rsid w:val="002667BC"/>
    <w:rsid w:val="00266B53"/>
    <w:rsid w:val="00266F08"/>
    <w:rsid w:val="00266FA7"/>
    <w:rsid w:val="00267154"/>
    <w:rsid w:val="002674A4"/>
    <w:rsid w:val="002700B6"/>
    <w:rsid w:val="00270246"/>
    <w:rsid w:val="002704C7"/>
    <w:rsid w:val="002705D5"/>
    <w:rsid w:val="002706CB"/>
    <w:rsid w:val="00270DC0"/>
    <w:rsid w:val="002715BF"/>
    <w:rsid w:val="002715C6"/>
    <w:rsid w:val="002716A1"/>
    <w:rsid w:val="002716AA"/>
    <w:rsid w:val="0027182D"/>
    <w:rsid w:val="002718C4"/>
    <w:rsid w:val="00271BBC"/>
    <w:rsid w:val="00272022"/>
    <w:rsid w:val="00272C22"/>
    <w:rsid w:val="00272CA0"/>
    <w:rsid w:val="00272D45"/>
    <w:rsid w:val="0027329D"/>
    <w:rsid w:val="002732AA"/>
    <w:rsid w:val="002732D3"/>
    <w:rsid w:val="00273A07"/>
    <w:rsid w:val="00273A17"/>
    <w:rsid w:val="002746B3"/>
    <w:rsid w:val="00274850"/>
    <w:rsid w:val="002749B0"/>
    <w:rsid w:val="00274C2A"/>
    <w:rsid w:val="00274CC6"/>
    <w:rsid w:val="00274EB8"/>
    <w:rsid w:val="002751D0"/>
    <w:rsid w:val="002751E5"/>
    <w:rsid w:val="00275DFB"/>
    <w:rsid w:val="0027600F"/>
    <w:rsid w:val="00276162"/>
    <w:rsid w:val="00276487"/>
    <w:rsid w:val="00276582"/>
    <w:rsid w:val="00276945"/>
    <w:rsid w:val="002770F0"/>
    <w:rsid w:val="002772C5"/>
    <w:rsid w:val="0027763B"/>
    <w:rsid w:val="00277975"/>
    <w:rsid w:val="00277A5B"/>
    <w:rsid w:val="00280070"/>
    <w:rsid w:val="00280181"/>
    <w:rsid w:val="00280663"/>
    <w:rsid w:val="00280907"/>
    <w:rsid w:val="002810D0"/>
    <w:rsid w:val="00281168"/>
    <w:rsid w:val="0028127D"/>
    <w:rsid w:val="002812EB"/>
    <w:rsid w:val="00281711"/>
    <w:rsid w:val="00282668"/>
    <w:rsid w:val="002826FB"/>
    <w:rsid w:val="00282BF8"/>
    <w:rsid w:val="00282C10"/>
    <w:rsid w:val="0028352A"/>
    <w:rsid w:val="00283693"/>
    <w:rsid w:val="00283A15"/>
    <w:rsid w:val="00283A96"/>
    <w:rsid w:val="0028411A"/>
    <w:rsid w:val="00284304"/>
    <w:rsid w:val="00284375"/>
    <w:rsid w:val="00285AA6"/>
    <w:rsid w:val="00286351"/>
    <w:rsid w:val="00286C4D"/>
    <w:rsid w:val="00286E31"/>
    <w:rsid w:val="00287618"/>
    <w:rsid w:val="00287C9E"/>
    <w:rsid w:val="00287CAB"/>
    <w:rsid w:val="002905D0"/>
    <w:rsid w:val="0029096B"/>
    <w:rsid w:val="002920E3"/>
    <w:rsid w:val="002925F1"/>
    <w:rsid w:val="00292ADC"/>
    <w:rsid w:val="00292C38"/>
    <w:rsid w:val="00292F07"/>
    <w:rsid w:val="00293681"/>
    <w:rsid w:val="00293C68"/>
    <w:rsid w:val="00294197"/>
    <w:rsid w:val="00294522"/>
    <w:rsid w:val="0029452E"/>
    <w:rsid w:val="002949B5"/>
    <w:rsid w:val="00294B27"/>
    <w:rsid w:val="00294D2F"/>
    <w:rsid w:val="00295697"/>
    <w:rsid w:val="00295B80"/>
    <w:rsid w:val="00295ED8"/>
    <w:rsid w:val="00296FB6"/>
    <w:rsid w:val="00297001"/>
    <w:rsid w:val="0029743B"/>
    <w:rsid w:val="0029771F"/>
    <w:rsid w:val="00297966"/>
    <w:rsid w:val="002A0728"/>
    <w:rsid w:val="002A0EF9"/>
    <w:rsid w:val="002A13B5"/>
    <w:rsid w:val="002A1485"/>
    <w:rsid w:val="002A1549"/>
    <w:rsid w:val="002A19C6"/>
    <w:rsid w:val="002A1A5F"/>
    <w:rsid w:val="002A2B9A"/>
    <w:rsid w:val="002A33AE"/>
    <w:rsid w:val="002A351E"/>
    <w:rsid w:val="002A36D7"/>
    <w:rsid w:val="002A3E72"/>
    <w:rsid w:val="002A3F72"/>
    <w:rsid w:val="002A43C0"/>
    <w:rsid w:val="002A4A72"/>
    <w:rsid w:val="002A4B5F"/>
    <w:rsid w:val="002A556A"/>
    <w:rsid w:val="002A5EA3"/>
    <w:rsid w:val="002A6339"/>
    <w:rsid w:val="002A6B79"/>
    <w:rsid w:val="002A6BA9"/>
    <w:rsid w:val="002A6FD7"/>
    <w:rsid w:val="002A7B45"/>
    <w:rsid w:val="002A7FBC"/>
    <w:rsid w:val="002B079D"/>
    <w:rsid w:val="002B100E"/>
    <w:rsid w:val="002B133A"/>
    <w:rsid w:val="002B17FC"/>
    <w:rsid w:val="002B20F4"/>
    <w:rsid w:val="002B2711"/>
    <w:rsid w:val="002B272C"/>
    <w:rsid w:val="002B2AE8"/>
    <w:rsid w:val="002B2D49"/>
    <w:rsid w:val="002B3BAD"/>
    <w:rsid w:val="002B3BAE"/>
    <w:rsid w:val="002B3EF9"/>
    <w:rsid w:val="002B3F8A"/>
    <w:rsid w:val="002B4E94"/>
    <w:rsid w:val="002B4ECB"/>
    <w:rsid w:val="002B52D5"/>
    <w:rsid w:val="002B5C81"/>
    <w:rsid w:val="002B5E48"/>
    <w:rsid w:val="002B60A4"/>
    <w:rsid w:val="002B61E8"/>
    <w:rsid w:val="002B6266"/>
    <w:rsid w:val="002B62A8"/>
    <w:rsid w:val="002B6304"/>
    <w:rsid w:val="002B65B2"/>
    <w:rsid w:val="002B65B3"/>
    <w:rsid w:val="002B69A8"/>
    <w:rsid w:val="002B711F"/>
    <w:rsid w:val="002B751B"/>
    <w:rsid w:val="002B7B79"/>
    <w:rsid w:val="002C02FC"/>
    <w:rsid w:val="002C0301"/>
    <w:rsid w:val="002C0559"/>
    <w:rsid w:val="002C096F"/>
    <w:rsid w:val="002C19E4"/>
    <w:rsid w:val="002C1E6F"/>
    <w:rsid w:val="002C208A"/>
    <w:rsid w:val="002C2406"/>
    <w:rsid w:val="002C28F4"/>
    <w:rsid w:val="002C29B1"/>
    <w:rsid w:val="002C2B5C"/>
    <w:rsid w:val="002C2D47"/>
    <w:rsid w:val="002C2DCB"/>
    <w:rsid w:val="002C3264"/>
    <w:rsid w:val="002C3657"/>
    <w:rsid w:val="002C3868"/>
    <w:rsid w:val="002C3889"/>
    <w:rsid w:val="002C3D71"/>
    <w:rsid w:val="002C40D9"/>
    <w:rsid w:val="002C441E"/>
    <w:rsid w:val="002C4A0E"/>
    <w:rsid w:val="002C549F"/>
    <w:rsid w:val="002C5823"/>
    <w:rsid w:val="002C5A77"/>
    <w:rsid w:val="002C5AB2"/>
    <w:rsid w:val="002C5FE0"/>
    <w:rsid w:val="002C6378"/>
    <w:rsid w:val="002C63CA"/>
    <w:rsid w:val="002C6D45"/>
    <w:rsid w:val="002C7274"/>
    <w:rsid w:val="002C7547"/>
    <w:rsid w:val="002C7B91"/>
    <w:rsid w:val="002C7BE3"/>
    <w:rsid w:val="002C7E50"/>
    <w:rsid w:val="002C7F48"/>
    <w:rsid w:val="002C7FF1"/>
    <w:rsid w:val="002D0212"/>
    <w:rsid w:val="002D1DD2"/>
    <w:rsid w:val="002D25C1"/>
    <w:rsid w:val="002D275A"/>
    <w:rsid w:val="002D282F"/>
    <w:rsid w:val="002D3461"/>
    <w:rsid w:val="002D3B79"/>
    <w:rsid w:val="002D3DF9"/>
    <w:rsid w:val="002D3FB4"/>
    <w:rsid w:val="002D4495"/>
    <w:rsid w:val="002D4A9D"/>
    <w:rsid w:val="002D4C62"/>
    <w:rsid w:val="002D4E0B"/>
    <w:rsid w:val="002D5086"/>
    <w:rsid w:val="002D5AF3"/>
    <w:rsid w:val="002D5B2E"/>
    <w:rsid w:val="002D627A"/>
    <w:rsid w:val="002D629B"/>
    <w:rsid w:val="002D63E0"/>
    <w:rsid w:val="002D6508"/>
    <w:rsid w:val="002D661A"/>
    <w:rsid w:val="002D6CDC"/>
    <w:rsid w:val="002D761D"/>
    <w:rsid w:val="002D7E48"/>
    <w:rsid w:val="002E1178"/>
    <w:rsid w:val="002E1736"/>
    <w:rsid w:val="002E1A81"/>
    <w:rsid w:val="002E1B71"/>
    <w:rsid w:val="002E1FE8"/>
    <w:rsid w:val="002E20CE"/>
    <w:rsid w:val="002E2228"/>
    <w:rsid w:val="002E24FA"/>
    <w:rsid w:val="002E318A"/>
    <w:rsid w:val="002E34A3"/>
    <w:rsid w:val="002E3E3A"/>
    <w:rsid w:val="002E4480"/>
    <w:rsid w:val="002E486A"/>
    <w:rsid w:val="002E559C"/>
    <w:rsid w:val="002E5668"/>
    <w:rsid w:val="002E5905"/>
    <w:rsid w:val="002E5C7D"/>
    <w:rsid w:val="002E6711"/>
    <w:rsid w:val="002E6F5C"/>
    <w:rsid w:val="002E70D6"/>
    <w:rsid w:val="002E7351"/>
    <w:rsid w:val="002F0A4A"/>
    <w:rsid w:val="002F11E2"/>
    <w:rsid w:val="002F124C"/>
    <w:rsid w:val="002F129E"/>
    <w:rsid w:val="002F1C96"/>
    <w:rsid w:val="002F23B4"/>
    <w:rsid w:val="002F24A8"/>
    <w:rsid w:val="002F24D5"/>
    <w:rsid w:val="002F2937"/>
    <w:rsid w:val="002F2D8D"/>
    <w:rsid w:val="002F2EF5"/>
    <w:rsid w:val="002F2FC6"/>
    <w:rsid w:val="002F37D0"/>
    <w:rsid w:val="002F37D6"/>
    <w:rsid w:val="002F3905"/>
    <w:rsid w:val="002F3A9B"/>
    <w:rsid w:val="002F3AF0"/>
    <w:rsid w:val="002F3FD2"/>
    <w:rsid w:val="002F41C3"/>
    <w:rsid w:val="002F4247"/>
    <w:rsid w:val="002F46A2"/>
    <w:rsid w:val="002F598F"/>
    <w:rsid w:val="002F599B"/>
    <w:rsid w:val="002F5F06"/>
    <w:rsid w:val="002F61E3"/>
    <w:rsid w:val="002F6FD1"/>
    <w:rsid w:val="002F7003"/>
    <w:rsid w:val="0030025B"/>
    <w:rsid w:val="00300434"/>
    <w:rsid w:val="00300CFE"/>
    <w:rsid w:val="00300FE6"/>
    <w:rsid w:val="00301118"/>
    <w:rsid w:val="00301CC8"/>
    <w:rsid w:val="00301EC2"/>
    <w:rsid w:val="00301FF0"/>
    <w:rsid w:val="00302173"/>
    <w:rsid w:val="00302396"/>
    <w:rsid w:val="003026A6"/>
    <w:rsid w:val="003028BF"/>
    <w:rsid w:val="003034FA"/>
    <w:rsid w:val="00303FC7"/>
    <w:rsid w:val="00304136"/>
    <w:rsid w:val="0030434E"/>
    <w:rsid w:val="00305015"/>
    <w:rsid w:val="003053D8"/>
    <w:rsid w:val="00305411"/>
    <w:rsid w:val="003058DF"/>
    <w:rsid w:val="00305DB3"/>
    <w:rsid w:val="00306012"/>
    <w:rsid w:val="0030648F"/>
    <w:rsid w:val="00306DF5"/>
    <w:rsid w:val="003077FF"/>
    <w:rsid w:val="00310898"/>
    <w:rsid w:val="00310A7B"/>
    <w:rsid w:val="00310C65"/>
    <w:rsid w:val="003115ED"/>
    <w:rsid w:val="00311A28"/>
    <w:rsid w:val="00311A8D"/>
    <w:rsid w:val="00311C3E"/>
    <w:rsid w:val="00312358"/>
    <w:rsid w:val="00312B56"/>
    <w:rsid w:val="00313615"/>
    <w:rsid w:val="00313A96"/>
    <w:rsid w:val="00313B1E"/>
    <w:rsid w:val="00313FEA"/>
    <w:rsid w:val="003145DF"/>
    <w:rsid w:val="00314F55"/>
    <w:rsid w:val="0031573E"/>
    <w:rsid w:val="00315A04"/>
    <w:rsid w:val="003162D2"/>
    <w:rsid w:val="0031749E"/>
    <w:rsid w:val="003174CC"/>
    <w:rsid w:val="00317532"/>
    <w:rsid w:val="00317830"/>
    <w:rsid w:val="003218CC"/>
    <w:rsid w:val="003220F7"/>
    <w:rsid w:val="0032267F"/>
    <w:rsid w:val="0032268C"/>
    <w:rsid w:val="0032299A"/>
    <w:rsid w:val="00322D7A"/>
    <w:rsid w:val="00323607"/>
    <w:rsid w:val="003243ED"/>
    <w:rsid w:val="00324B12"/>
    <w:rsid w:val="00324B91"/>
    <w:rsid w:val="00325425"/>
    <w:rsid w:val="003254FE"/>
    <w:rsid w:val="003267BB"/>
    <w:rsid w:val="00326C4E"/>
    <w:rsid w:val="00326CC7"/>
    <w:rsid w:val="003270D1"/>
    <w:rsid w:val="0032710B"/>
    <w:rsid w:val="00327212"/>
    <w:rsid w:val="00327491"/>
    <w:rsid w:val="00327D5A"/>
    <w:rsid w:val="00327F54"/>
    <w:rsid w:val="003308F6"/>
    <w:rsid w:val="00330BA1"/>
    <w:rsid w:val="003310E8"/>
    <w:rsid w:val="0033165E"/>
    <w:rsid w:val="00331699"/>
    <w:rsid w:val="00331CAF"/>
    <w:rsid w:val="00331D62"/>
    <w:rsid w:val="00331DE3"/>
    <w:rsid w:val="003322BA"/>
    <w:rsid w:val="00332323"/>
    <w:rsid w:val="003323BE"/>
    <w:rsid w:val="00332682"/>
    <w:rsid w:val="00332B7E"/>
    <w:rsid w:val="00333E03"/>
    <w:rsid w:val="0033455F"/>
    <w:rsid w:val="00334B31"/>
    <w:rsid w:val="00334E28"/>
    <w:rsid w:val="0033526D"/>
    <w:rsid w:val="003353AD"/>
    <w:rsid w:val="00335944"/>
    <w:rsid w:val="00335D06"/>
    <w:rsid w:val="00335D4C"/>
    <w:rsid w:val="00336C66"/>
    <w:rsid w:val="00336EF7"/>
    <w:rsid w:val="003371CF"/>
    <w:rsid w:val="003402B6"/>
    <w:rsid w:val="00340595"/>
    <w:rsid w:val="0034124D"/>
    <w:rsid w:val="00341D42"/>
    <w:rsid w:val="00341FB2"/>
    <w:rsid w:val="003424F8"/>
    <w:rsid w:val="0034261F"/>
    <w:rsid w:val="0034265E"/>
    <w:rsid w:val="003429F5"/>
    <w:rsid w:val="00342EC2"/>
    <w:rsid w:val="003431E7"/>
    <w:rsid w:val="00343282"/>
    <w:rsid w:val="00343BCC"/>
    <w:rsid w:val="00344D5E"/>
    <w:rsid w:val="00344D82"/>
    <w:rsid w:val="00344DC7"/>
    <w:rsid w:val="00344DF8"/>
    <w:rsid w:val="00345155"/>
    <w:rsid w:val="003451DD"/>
    <w:rsid w:val="00345EE8"/>
    <w:rsid w:val="003460AB"/>
    <w:rsid w:val="0034669D"/>
    <w:rsid w:val="0034671F"/>
    <w:rsid w:val="00346A8E"/>
    <w:rsid w:val="00347FF5"/>
    <w:rsid w:val="0035011B"/>
    <w:rsid w:val="00350414"/>
    <w:rsid w:val="00350775"/>
    <w:rsid w:val="003510BD"/>
    <w:rsid w:val="0035112D"/>
    <w:rsid w:val="00351361"/>
    <w:rsid w:val="0035175F"/>
    <w:rsid w:val="00351840"/>
    <w:rsid w:val="003519F7"/>
    <w:rsid w:val="00351E23"/>
    <w:rsid w:val="00352394"/>
    <w:rsid w:val="00352749"/>
    <w:rsid w:val="003531C8"/>
    <w:rsid w:val="0035386F"/>
    <w:rsid w:val="00353B3E"/>
    <w:rsid w:val="0035405A"/>
    <w:rsid w:val="0035493D"/>
    <w:rsid w:val="00354DAC"/>
    <w:rsid w:val="00354EF6"/>
    <w:rsid w:val="0035544E"/>
    <w:rsid w:val="0035547A"/>
    <w:rsid w:val="00356094"/>
    <w:rsid w:val="00356778"/>
    <w:rsid w:val="00356963"/>
    <w:rsid w:val="00357581"/>
    <w:rsid w:val="00357B46"/>
    <w:rsid w:val="00357F99"/>
    <w:rsid w:val="0036020C"/>
    <w:rsid w:val="00360404"/>
    <w:rsid w:val="0036052D"/>
    <w:rsid w:val="0036244D"/>
    <w:rsid w:val="003624A0"/>
    <w:rsid w:val="00362AB5"/>
    <w:rsid w:val="00362E3F"/>
    <w:rsid w:val="0036301B"/>
    <w:rsid w:val="003634AD"/>
    <w:rsid w:val="003636B2"/>
    <w:rsid w:val="003636E6"/>
    <w:rsid w:val="00363B65"/>
    <w:rsid w:val="00363C13"/>
    <w:rsid w:val="00363F9A"/>
    <w:rsid w:val="00364184"/>
    <w:rsid w:val="00364723"/>
    <w:rsid w:val="00364B32"/>
    <w:rsid w:val="00364FB4"/>
    <w:rsid w:val="0036538C"/>
    <w:rsid w:val="0036597C"/>
    <w:rsid w:val="00365B21"/>
    <w:rsid w:val="00366204"/>
    <w:rsid w:val="00366720"/>
    <w:rsid w:val="003667CF"/>
    <w:rsid w:val="00366D5A"/>
    <w:rsid w:val="00367607"/>
    <w:rsid w:val="00367F24"/>
    <w:rsid w:val="00367FA9"/>
    <w:rsid w:val="0037031A"/>
    <w:rsid w:val="00370653"/>
    <w:rsid w:val="00370916"/>
    <w:rsid w:val="00370967"/>
    <w:rsid w:val="00370BA4"/>
    <w:rsid w:val="00370C19"/>
    <w:rsid w:val="00370DB9"/>
    <w:rsid w:val="00370FAA"/>
    <w:rsid w:val="003712F0"/>
    <w:rsid w:val="00371976"/>
    <w:rsid w:val="0037225C"/>
    <w:rsid w:val="003724F4"/>
    <w:rsid w:val="00372FD0"/>
    <w:rsid w:val="0037329C"/>
    <w:rsid w:val="003735B6"/>
    <w:rsid w:val="00373682"/>
    <w:rsid w:val="003749C9"/>
    <w:rsid w:val="00374AF4"/>
    <w:rsid w:val="00375150"/>
    <w:rsid w:val="003751E4"/>
    <w:rsid w:val="00375A82"/>
    <w:rsid w:val="00375BC0"/>
    <w:rsid w:val="0037660A"/>
    <w:rsid w:val="00376FD7"/>
    <w:rsid w:val="003772C5"/>
    <w:rsid w:val="00377399"/>
    <w:rsid w:val="00377455"/>
    <w:rsid w:val="00377932"/>
    <w:rsid w:val="00377CE5"/>
    <w:rsid w:val="00377DEC"/>
    <w:rsid w:val="00377E79"/>
    <w:rsid w:val="003800BF"/>
    <w:rsid w:val="003804CD"/>
    <w:rsid w:val="003807F7"/>
    <w:rsid w:val="00380906"/>
    <w:rsid w:val="003809F3"/>
    <w:rsid w:val="003810E0"/>
    <w:rsid w:val="003819EF"/>
    <w:rsid w:val="00381AB7"/>
    <w:rsid w:val="00382180"/>
    <w:rsid w:val="00382668"/>
    <w:rsid w:val="003828BE"/>
    <w:rsid w:val="0038391D"/>
    <w:rsid w:val="00383EC1"/>
    <w:rsid w:val="0038404C"/>
    <w:rsid w:val="003840D6"/>
    <w:rsid w:val="003841FC"/>
    <w:rsid w:val="003842D3"/>
    <w:rsid w:val="00384519"/>
    <w:rsid w:val="00384770"/>
    <w:rsid w:val="00384886"/>
    <w:rsid w:val="00384BD6"/>
    <w:rsid w:val="00384F8E"/>
    <w:rsid w:val="00384FFA"/>
    <w:rsid w:val="00386711"/>
    <w:rsid w:val="00386914"/>
    <w:rsid w:val="00387573"/>
    <w:rsid w:val="0039007D"/>
    <w:rsid w:val="00391599"/>
    <w:rsid w:val="0039192E"/>
    <w:rsid w:val="0039235D"/>
    <w:rsid w:val="00392841"/>
    <w:rsid w:val="003930AE"/>
    <w:rsid w:val="00393237"/>
    <w:rsid w:val="00393DE6"/>
    <w:rsid w:val="00393FC7"/>
    <w:rsid w:val="003940FD"/>
    <w:rsid w:val="003944BC"/>
    <w:rsid w:val="00394729"/>
    <w:rsid w:val="00394B25"/>
    <w:rsid w:val="00394D35"/>
    <w:rsid w:val="00394FD7"/>
    <w:rsid w:val="003954D9"/>
    <w:rsid w:val="00395660"/>
    <w:rsid w:val="003960BC"/>
    <w:rsid w:val="00396AE7"/>
    <w:rsid w:val="00396CCF"/>
    <w:rsid w:val="00396E1C"/>
    <w:rsid w:val="00396E71"/>
    <w:rsid w:val="00397148"/>
    <w:rsid w:val="003971A3"/>
    <w:rsid w:val="00397BC5"/>
    <w:rsid w:val="00397EC8"/>
    <w:rsid w:val="003A0416"/>
    <w:rsid w:val="003A0649"/>
    <w:rsid w:val="003A0ADD"/>
    <w:rsid w:val="003A1288"/>
    <w:rsid w:val="003A1696"/>
    <w:rsid w:val="003A1BC9"/>
    <w:rsid w:val="003A1E4E"/>
    <w:rsid w:val="003A239A"/>
    <w:rsid w:val="003A239E"/>
    <w:rsid w:val="003A256C"/>
    <w:rsid w:val="003A2597"/>
    <w:rsid w:val="003A25DE"/>
    <w:rsid w:val="003A2B26"/>
    <w:rsid w:val="003A3810"/>
    <w:rsid w:val="003A3945"/>
    <w:rsid w:val="003A420F"/>
    <w:rsid w:val="003A4266"/>
    <w:rsid w:val="003A42BF"/>
    <w:rsid w:val="003A4B78"/>
    <w:rsid w:val="003A53CC"/>
    <w:rsid w:val="003A5651"/>
    <w:rsid w:val="003A5B93"/>
    <w:rsid w:val="003A5FEF"/>
    <w:rsid w:val="003A65BC"/>
    <w:rsid w:val="003A7092"/>
    <w:rsid w:val="003A7181"/>
    <w:rsid w:val="003A7500"/>
    <w:rsid w:val="003A7E21"/>
    <w:rsid w:val="003A7EF5"/>
    <w:rsid w:val="003B00BB"/>
    <w:rsid w:val="003B053B"/>
    <w:rsid w:val="003B0C78"/>
    <w:rsid w:val="003B10F7"/>
    <w:rsid w:val="003B1772"/>
    <w:rsid w:val="003B1AE6"/>
    <w:rsid w:val="003B1DE1"/>
    <w:rsid w:val="003B1DF2"/>
    <w:rsid w:val="003B1FDF"/>
    <w:rsid w:val="003B2A4E"/>
    <w:rsid w:val="003B393A"/>
    <w:rsid w:val="003B3D79"/>
    <w:rsid w:val="003B4035"/>
    <w:rsid w:val="003B434E"/>
    <w:rsid w:val="003B5534"/>
    <w:rsid w:val="003B5B0A"/>
    <w:rsid w:val="003B5C1D"/>
    <w:rsid w:val="003B68CA"/>
    <w:rsid w:val="003B6C80"/>
    <w:rsid w:val="003B6D48"/>
    <w:rsid w:val="003B7D4D"/>
    <w:rsid w:val="003B7DEF"/>
    <w:rsid w:val="003C05B8"/>
    <w:rsid w:val="003C0E73"/>
    <w:rsid w:val="003C133C"/>
    <w:rsid w:val="003C13B8"/>
    <w:rsid w:val="003C15B2"/>
    <w:rsid w:val="003C16F4"/>
    <w:rsid w:val="003C18E5"/>
    <w:rsid w:val="003C2FD3"/>
    <w:rsid w:val="003C34F2"/>
    <w:rsid w:val="003C362B"/>
    <w:rsid w:val="003C3EA7"/>
    <w:rsid w:val="003C3FB1"/>
    <w:rsid w:val="003C43DE"/>
    <w:rsid w:val="003C451D"/>
    <w:rsid w:val="003C4720"/>
    <w:rsid w:val="003C49FA"/>
    <w:rsid w:val="003C4B16"/>
    <w:rsid w:val="003C54B3"/>
    <w:rsid w:val="003C559B"/>
    <w:rsid w:val="003C58BB"/>
    <w:rsid w:val="003C5B5E"/>
    <w:rsid w:val="003C69C6"/>
    <w:rsid w:val="003C6A41"/>
    <w:rsid w:val="003C6F70"/>
    <w:rsid w:val="003C77E6"/>
    <w:rsid w:val="003C784D"/>
    <w:rsid w:val="003C7C06"/>
    <w:rsid w:val="003C7C85"/>
    <w:rsid w:val="003C7CDC"/>
    <w:rsid w:val="003C7E86"/>
    <w:rsid w:val="003D0217"/>
    <w:rsid w:val="003D06CF"/>
    <w:rsid w:val="003D09E4"/>
    <w:rsid w:val="003D0AAC"/>
    <w:rsid w:val="003D0B41"/>
    <w:rsid w:val="003D17FF"/>
    <w:rsid w:val="003D1F9D"/>
    <w:rsid w:val="003D1FCD"/>
    <w:rsid w:val="003D252A"/>
    <w:rsid w:val="003D255B"/>
    <w:rsid w:val="003D27C9"/>
    <w:rsid w:val="003D29CB"/>
    <w:rsid w:val="003D3365"/>
    <w:rsid w:val="003D3388"/>
    <w:rsid w:val="003D3DD0"/>
    <w:rsid w:val="003D3FA1"/>
    <w:rsid w:val="003D3FD8"/>
    <w:rsid w:val="003D4163"/>
    <w:rsid w:val="003D479E"/>
    <w:rsid w:val="003D5407"/>
    <w:rsid w:val="003D58B1"/>
    <w:rsid w:val="003D5B85"/>
    <w:rsid w:val="003D5CA6"/>
    <w:rsid w:val="003D6009"/>
    <w:rsid w:val="003D6200"/>
    <w:rsid w:val="003D63BD"/>
    <w:rsid w:val="003D641E"/>
    <w:rsid w:val="003D66E9"/>
    <w:rsid w:val="003D6F21"/>
    <w:rsid w:val="003D74FF"/>
    <w:rsid w:val="003D7778"/>
    <w:rsid w:val="003D7C1C"/>
    <w:rsid w:val="003D7D9B"/>
    <w:rsid w:val="003D7EB4"/>
    <w:rsid w:val="003E04A7"/>
    <w:rsid w:val="003E04B9"/>
    <w:rsid w:val="003E0613"/>
    <w:rsid w:val="003E09E6"/>
    <w:rsid w:val="003E0BCF"/>
    <w:rsid w:val="003E0C97"/>
    <w:rsid w:val="003E10C2"/>
    <w:rsid w:val="003E1100"/>
    <w:rsid w:val="003E2547"/>
    <w:rsid w:val="003E26AC"/>
    <w:rsid w:val="003E277C"/>
    <w:rsid w:val="003E2A2C"/>
    <w:rsid w:val="003E359D"/>
    <w:rsid w:val="003E4143"/>
    <w:rsid w:val="003E41AC"/>
    <w:rsid w:val="003E43B0"/>
    <w:rsid w:val="003E4619"/>
    <w:rsid w:val="003E4823"/>
    <w:rsid w:val="003E5606"/>
    <w:rsid w:val="003E5880"/>
    <w:rsid w:val="003E5CAA"/>
    <w:rsid w:val="003E66BB"/>
    <w:rsid w:val="003E690A"/>
    <w:rsid w:val="003E6AAF"/>
    <w:rsid w:val="003E7652"/>
    <w:rsid w:val="003F03FF"/>
    <w:rsid w:val="003F0413"/>
    <w:rsid w:val="003F0418"/>
    <w:rsid w:val="003F0778"/>
    <w:rsid w:val="003F0794"/>
    <w:rsid w:val="003F0BD9"/>
    <w:rsid w:val="003F140C"/>
    <w:rsid w:val="003F1684"/>
    <w:rsid w:val="003F1F44"/>
    <w:rsid w:val="003F27B1"/>
    <w:rsid w:val="003F28F1"/>
    <w:rsid w:val="003F2E30"/>
    <w:rsid w:val="003F3561"/>
    <w:rsid w:val="003F3609"/>
    <w:rsid w:val="003F3A23"/>
    <w:rsid w:val="003F3D24"/>
    <w:rsid w:val="003F452D"/>
    <w:rsid w:val="003F4DDD"/>
    <w:rsid w:val="003F5275"/>
    <w:rsid w:val="003F5C47"/>
    <w:rsid w:val="003F6100"/>
    <w:rsid w:val="003F637D"/>
    <w:rsid w:val="003F667E"/>
    <w:rsid w:val="003F671D"/>
    <w:rsid w:val="003F6D09"/>
    <w:rsid w:val="003F6DAC"/>
    <w:rsid w:val="003F6EEB"/>
    <w:rsid w:val="003F6F42"/>
    <w:rsid w:val="003F764A"/>
    <w:rsid w:val="003F786E"/>
    <w:rsid w:val="003F7B0B"/>
    <w:rsid w:val="00400305"/>
    <w:rsid w:val="00400917"/>
    <w:rsid w:val="00400B0D"/>
    <w:rsid w:val="00401880"/>
    <w:rsid w:val="004020B6"/>
    <w:rsid w:val="00402210"/>
    <w:rsid w:val="0040225B"/>
    <w:rsid w:val="00402320"/>
    <w:rsid w:val="00402FDD"/>
    <w:rsid w:val="004039BA"/>
    <w:rsid w:val="004041A0"/>
    <w:rsid w:val="00404FBE"/>
    <w:rsid w:val="00405581"/>
    <w:rsid w:val="00405CFC"/>
    <w:rsid w:val="004062F1"/>
    <w:rsid w:val="00406969"/>
    <w:rsid w:val="00406AD2"/>
    <w:rsid w:val="00407556"/>
    <w:rsid w:val="0040783B"/>
    <w:rsid w:val="00407936"/>
    <w:rsid w:val="004104BB"/>
    <w:rsid w:val="00410AD8"/>
    <w:rsid w:val="004115B3"/>
    <w:rsid w:val="00411B24"/>
    <w:rsid w:val="00412060"/>
    <w:rsid w:val="0041249F"/>
    <w:rsid w:val="004125F0"/>
    <w:rsid w:val="00412AD3"/>
    <w:rsid w:val="00412AF1"/>
    <w:rsid w:val="00412C51"/>
    <w:rsid w:val="00412D0B"/>
    <w:rsid w:val="004130F7"/>
    <w:rsid w:val="004131CE"/>
    <w:rsid w:val="0041361E"/>
    <w:rsid w:val="00413C9C"/>
    <w:rsid w:val="00413D09"/>
    <w:rsid w:val="00414B64"/>
    <w:rsid w:val="00415352"/>
    <w:rsid w:val="00415789"/>
    <w:rsid w:val="00415B98"/>
    <w:rsid w:val="00416115"/>
    <w:rsid w:val="00416A60"/>
    <w:rsid w:val="004173F4"/>
    <w:rsid w:val="00417695"/>
    <w:rsid w:val="00417A11"/>
    <w:rsid w:val="00417E50"/>
    <w:rsid w:val="00420356"/>
    <w:rsid w:val="00420A07"/>
    <w:rsid w:val="00420D46"/>
    <w:rsid w:val="00420F35"/>
    <w:rsid w:val="00421540"/>
    <w:rsid w:val="00421F45"/>
    <w:rsid w:val="004220AB"/>
    <w:rsid w:val="0042268E"/>
    <w:rsid w:val="00422927"/>
    <w:rsid w:val="004229B7"/>
    <w:rsid w:val="00422C4B"/>
    <w:rsid w:val="00422D8B"/>
    <w:rsid w:val="00422DE5"/>
    <w:rsid w:val="00422FDC"/>
    <w:rsid w:val="00423CC2"/>
    <w:rsid w:val="00423DB8"/>
    <w:rsid w:val="004252CD"/>
    <w:rsid w:val="004254A1"/>
    <w:rsid w:val="004254CD"/>
    <w:rsid w:val="00425955"/>
    <w:rsid w:val="00425B61"/>
    <w:rsid w:val="00425CB6"/>
    <w:rsid w:val="0042739F"/>
    <w:rsid w:val="0042793A"/>
    <w:rsid w:val="004279B0"/>
    <w:rsid w:val="00427CCF"/>
    <w:rsid w:val="00427DBB"/>
    <w:rsid w:val="00427FD0"/>
    <w:rsid w:val="004301E0"/>
    <w:rsid w:val="00430564"/>
    <w:rsid w:val="004306B2"/>
    <w:rsid w:val="00430800"/>
    <w:rsid w:val="00430878"/>
    <w:rsid w:val="00430D79"/>
    <w:rsid w:val="004312BD"/>
    <w:rsid w:val="004313B4"/>
    <w:rsid w:val="00431CFF"/>
    <w:rsid w:val="00431DF9"/>
    <w:rsid w:val="00432204"/>
    <w:rsid w:val="004322F6"/>
    <w:rsid w:val="004323EA"/>
    <w:rsid w:val="00432486"/>
    <w:rsid w:val="004324E9"/>
    <w:rsid w:val="00432528"/>
    <w:rsid w:val="00432AD5"/>
    <w:rsid w:val="00432D85"/>
    <w:rsid w:val="00432E5E"/>
    <w:rsid w:val="0043344B"/>
    <w:rsid w:val="004334D4"/>
    <w:rsid w:val="0043353A"/>
    <w:rsid w:val="00433750"/>
    <w:rsid w:val="00433A45"/>
    <w:rsid w:val="00434339"/>
    <w:rsid w:val="00434DFC"/>
    <w:rsid w:val="00435087"/>
    <w:rsid w:val="00435855"/>
    <w:rsid w:val="00435A5B"/>
    <w:rsid w:val="00435A80"/>
    <w:rsid w:val="00435E3C"/>
    <w:rsid w:val="00435F8B"/>
    <w:rsid w:val="00436771"/>
    <w:rsid w:val="00436B5A"/>
    <w:rsid w:val="00436CA0"/>
    <w:rsid w:val="0043739D"/>
    <w:rsid w:val="004374F0"/>
    <w:rsid w:val="004379C0"/>
    <w:rsid w:val="00437B13"/>
    <w:rsid w:val="00437D3C"/>
    <w:rsid w:val="0044048D"/>
    <w:rsid w:val="00440865"/>
    <w:rsid w:val="00440DF3"/>
    <w:rsid w:val="00440E36"/>
    <w:rsid w:val="0044138A"/>
    <w:rsid w:val="004420D0"/>
    <w:rsid w:val="00442373"/>
    <w:rsid w:val="0044264E"/>
    <w:rsid w:val="004426AF"/>
    <w:rsid w:val="0044287E"/>
    <w:rsid w:val="00443148"/>
    <w:rsid w:val="004432E7"/>
    <w:rsid w:val="004435D8"/>
    <w:rsid w:val="0044391F"/>
    <w:rsid w:val="004439E2"/>
    <w:rsid w:val="00443A52"/>
    <w:rsid w:val="00443F5C"/>
    <w:rsid w:val="00444177"/>
    <w:rsid w:val="004443D2"/>
    <w:rsid w:val="0044481D"/>
    <w:rsid w:val="00444D8D"/>
    <w:rsid w:val="00445349"/>
    <w:rsid w:val="004455D0"/>
    <w:rsid w:val="00445816"/>
    <w:rsid w:val="004458AC"/>
    <w:rsid w:val="00445AC0"/>
    <w:rsid w:val="00445ACF"/>
    <w:rsid w:val="00445B23"/>
    <w:rsid w:val="00445B39"/>
    <w:rsid w:val="00445B8C"/>
    <w:rsid w:val="00446E00"/>
    <w:rsid w:val="00447071"/>
    <w:rsid w:val="00447163"/>
    <w:rsid w:val="00447550"/>
    <w:rsid w:val="004479AE"/>
    <w:rsid w:val="00447BA0"/>
    <w:rsid w:val="00447E78"/>
    <w:rsid w:val="00450AB9"/>
    <w:rsid w:val="00451B0F"/>
    <w:rsid w:val="00451B4E"/>
    <w:rsid w:val="00451EB8"/>
    <w:rsid w:val="0045263D"/>
    <w:rsid w:val="0045297D"/>
    <w:rsid w:val="0045309C"/>
    <w:rsid w:val="00453366"/>
    <w:rsid w:val="004533DA"/>
    <w:rsid w:val="004535EB"/>
    <w:rsid w:val="0045385C"/>
    <w:rsid w:val="0045395F"/>
    <w:rsid w:val="00453C98"/>
    <w:rsid w:val="00453E6E"/>
    <w:rsid w:val="0045415D"/>
    <w:rsid w:val="004543CA"/>
    <w:rsid w:val="0045475D"/>
    <w:rsid w:val="00454DA0"/>
    <w:rsid w:val="0045538B"/>
    <w:rsid w:val="0045549D"/>
    <w:rsid w:val="00455614"/>
    <w:rsid w:val="00456868"/>
    <w:rsid w:val="00456F2B"/>
    <w:rsid w:val="00457679"/>
    <w:rsid w:val="00457F62"/>
    <w:rsid w:val="00460675"/>
    <w:rsid w:val="0046072B"/>
    <w:rsid w:val="00460C19"/>
    <w:rsid w:val="00461486"/>
    <w:rsid w:val="00461D6C"/>
    <w:rsid w:val="00461EC6"/>
    <w:rsid w:val="00461FB4"/>
    <w:rsid w:val="00462859"/>
    <w:rsid w:val="004628EC"/>
    <w:rsid w:val="00464152"/>
    <w:rsid w:val="004644A8"/>
    <w:rsid w:val="00464B89"/>
    <w:rsid w:val="00464C1E"/>
    <w:rsid w:val="00465FB2"/>
    <w:rsid w:val="0046647D"/>
    <w:rsid w:val="00466AF9"/>
    <w:rsid w:val="004673CA"/>
    <w:rsid w:val="00467439"/>
    <w:rsid w:val="00467729"/>
    <w:rsid w:val="00467880"/>
    <w:rsid w:val="00467FB8"/>
    <w:rsid w:val="004702EF"/>
    <w:rsid w:val="00470307"/>
    <w:rsid w:val="004704FB"/>
    <w:rsid w:val="0047070F"/>
    <w:rsid w:val="0047071B"/>
    <w:rsid w:val="004707DD"/>
    <w:rsid w:val="00470821"/>
    <w:rsid w:val="00470A4B"/>
    <w:rsid w:val="00470B1B"/>
    <w:rsid w:val="00470D11"/>
    <w:rsid w:val="004712BA"/>
    <w:rsid w:val="004712FA"/>
    <w:rsid w:val="00471B08"/>
    <w:rsid w:val="00471D0B"/>
    <w:rsid w:val="00471F01"/>
    <w:rsid w:val="00472F98"/>
    <w:rsid w:val="00473660"/>
    <w:rsid w:val="0047394B"/>
    <w:rsid w:val="00473AB4"/>
    <w:rsid w:val="00473EAF"/>
    <w:rsid w:val="00474020"/>
    <w:rsid w:val="00474160"/>
    <w:rsid w:val="00475BAB"/>
    <w:rsid w:val="00475C3C"/>
    <w:rsid w:val="004760F6"/>
    <w:rsid w:val="004769D9"/>
    <w:rsid w:val="00476B76"/>
    <w:rsid w:val="004777F8"/>
    <w:rsid w:val="004778EF"/>
    <w:rsid w:val="00477D3D"/>
    <w:rsid w:val="00477E0A"/>
    <w:rsid w:val="00477F8B"/>
    <w:rsid w:val="00477FBE"/>
    <w:rsid w:val="004803A2"/>
    <w:rsid w:val="004804F9"/>
    <w:rsid w:val="00480F36"/>
    <w:rsid w:val="004810FC"/>
    <w:rsid w:val="004811A7"/>
    <w:rsid w:val="00481CDF"/>
    <w:rsid w:val="00481D6A"/>
    <w:rsid w:val="00482147"/>
    <w:rsid w:val="004825E8"/>
    <w:rsid w:val="004826E3"/>
    <w:rsid w:val="004827FD"/>
    <w:rsid w:val="00482B6A"/>
    <w:rsid w:val="00482C32"/>
    <w:rsid w:val="00483B43"/>
    <w:rsid w:val="00483B6A"/>
    <w:rsid w:val="004840A9"/>
    <w:rsid w:val="00484371"/>
    <w:rsid w:val="00484968"/>
    <w:rsid w:val="004851E9"/>
    <w:rsid w:val="00485282"/>
    <w:rsid w:val="00485482"/>
    <w:rsid w:val="0048637E"/>
    <w:rsid w:val="00486642"/>
    <w:rsid w:val="004866AC"/>
    <w:rsid w:val="0048683D"/>
    <w:rsid w:val="00486BE1"/>
    <w:rsid w:val="0048742E"/>
    <w:rsid w:val="00487969"/>
    <w:rsid w:val="004902DD"/>
    <w:rsid w:val="00490CB4"/>
    <w:rsid w:val="00491320"/>
    <w:rsid w:val="004915BC"/>
    <w:rsid w:val="00491DD3"/>
    <w:rsid w:val="00491EF5"/>
    <w:rsid w:val="00491F4F"/>
    <w:rsid w:val="0049286F"/>
    <w:rsid w:val="004928A3"/>
    <w:rsid w:val="00492B1F"/>
    <w:rsid w:val="00492FB4"/>
    <w:rsid w:val="0049331B"/>
    <w:rsid w:val="004935F4"/>
    <w:rsid w:val="00493875"/>
    <w:rsid w:val="00493F3D"/>
    <w:rsid w:val="00493F8D"/>
    <w:rsid w:val="00494817"/>
    <w:rsid w:val="00495498"/>
    <w:rsid w:val="00495983"/>
    <w:rsid w:val="00495B82"/>
    <w:rsid w:val="00495F0D"/>
    <w:rsid w:val="004961BF"/>
    <w:rsid w:val="004969C1"/>
    <w:rsid w:val="00496C26"/>
    <w:rsid w:val="004977C1"/>
    <w:rsid w:val="00497E0F"/>
    <w:rsid w:val="004A0AD8"/>
    <w:rsid w:val="004A1356"/>
    <w:rsid w:val="004A1C24"/>
    <w:rsid w:val="004A23CB"/>
    <w:rsid w:val="004A259C"/>
    <w:rsid w:val="004A27EF"/>
    <w:rsid w:val="004A2964"/>
    <w:rsid w:val="004A2F6A"/>
    <w:rsid w:val="004A302D"/>
    <w:rsid w:val="004A336B"/>
    <w:rsid w:val="004A343A"/>
    <w:rsid w:val="004A41A3"/>
    <w:rsid w:val="004A42CB"/>
    <w:rsid w:val="004A440A"/>
    <w:rsid w:val="004A496F"/>
    <w:rsid w:val="004A49D2"/>
    <w:rsid w:val="004A4D1A"/>
    <w:rsid w:val="004A5EFA"/>
    <w:rsid w:val="004A6419"/>
    <w:rsid w:val="004A64E1"/>
    <w:rsid w:val="004A64F0"/>
    <w:rsid w:val="004A66C6"/>
    <w:rsid w:val="004A6A8B"/>
    <w:rsid w:val="004A717A"/>
    <w:rsid w:val="004A7805"/>
    <w:rsid w:val="004B0069"/>
    <w:rsid w:val="004B0188"/>
    <w:rsid w:val="004B019D"/>
    <w:rsid w:val="004B0650"/>
    <w:rsid w:val="004B0783"/>
    <w:rsid w:val="004B0C42"/>
    <w:rsid w:val="004B0DC5"/>
    <w:rsid w:val="004B159A"/>
    <w:rsid w:val="004B172F"/>
    <w:rsid w:val="004B1A46"/>
    <w:rsid w:val="004B1E18"/>
    <w:rsid w:val="004B21F9"/>
    <w:rsid w:val="004B22CB"/>
    <w:rsid w:val="004B23DC"/>
    <w:rsid w:val="004B27B7"/>
    <w:rsid w:val="004B297B"/>
    <w:rsid w:val="004B2AFA"/>
    <w:rsid w:val="004B2C9E"/>
    <w:rsid w:val="004B337E"/>
    <w:rsid w:val="004B386F"/>
    <w:rsid w:val="004B38DB"/>
    <w:rsid w:val="004B3CA6"/>
    <w:rsid w:val="004B421C"/>
    <w:rsid w:val="004B45A5"/>
    <w:rsid w:val="004B4789"/>
    <w:rsid w:val="004B4DEF"/>
    <w:rsid w:val="004B5335"/>
    <w:rsid w:val="004B533A"/>
    <w:rsid w:val="004B596F"/>
    <w:rsid w:val="004B5A1B"/>
    <w:rsid w:val="004B5E5A"/>
    <w:rsid w:val="004B6236"/>
    <w:rsid w:val="004B6354"/>
    <w:rsid w:val="004B64FC"/>
    <w:rsid w:val="004B666F"/>
    <w:rsid w:val="004B6907"/>
    <w:rsid w:val="004B715C"/>
    <w:rsid w:val="004B7191"/>
    <w:rsid w:val="004B7256"/>
    <w:rsid w:val="004C0A0A"/>
    <w:rsid w:val="004C0AC5"/>
    <w:rsid w:val="004C0EA3"/>
    <w:rsid w:val="004C1094"/>
    <w:rsid w:val="004C15A4"/>
    <w:rsid w:val="004C255D"/>
    <w:rsid w:val="004C2C1A"/>
    <w:rsid w:val="004C3607"/>
    <w:rsid w:val="004C36CD"/>
    <w:rsid w:val="004C393B"/>
    <w:rsid w:val="004C3A85"/>
    <w:rsid w:val="004C3BAB"/>
    <w:rsid w:val="004C3D34"/>
    <w:rsid w:val="004C3F50"/>
    <w:rsid w:val="004C4121"/>
    <w:rsid w:val="004C4136"/>
    <w:rsid w:val="004C420C"/>
    <w:rsid w:val="004C4826"/>
    <w:rsid w:val="004C5195"/>
    <w:rsid w:val="004C6229"/>
    <w:rsid w:val="004C665A"/>
    <w:rsid w:val="004C690F"/>
    <w:rsid w:val="004C69C5"/>
    <w:rsid w:val="004C6D99"/>
    <w:rsid w:val="004C7209"/>
    <w:rsid w:val="004C744E"/>
    <w:rsid w:val="004C758B"/>
    <w:rsid w:val="004C760A"/>
    <w:rsid w:val="004C760E"/>
    <w:rsid w:val="004C78D1"/>
    <w:rsid w:val="004D03E2"/>
    <w:rsid w:val="004D0939"/>
    <w:rsid w:val="004D0A0E"/>
    <w:rsid w:val="004D0A7E"/>
    <w:rsid w:val="004D13F6"/>
    <w:rsid w:val="004D14A2"/>
    <w:rsid w:val="004D1556"/>
    <w:rsid w:val="004D1636"/>
    <w:rsid w:val="004D18C8"/>
    <w:rsid w:val="004D1948"/>
    <w:rsid w:val="004D1E2F"/>
    <w:rsid w:val="004D21CE"/>
    <w:rsid w:val="004D2397"/>
    <w:rsid w:val="004D28B7"/>
    <w:rsid w:val="004D2C1B"/>
    <w:rsid w:val="004D2E79"/>
    <w:rsid w:val="004D2EA7"/>
    <w:rsid w:val="004D2FB2"/>
    <w:rsid w:val="004D399F"/>
    <w:rsid w:val="004D3D44"/>
    <w:rsid w:val="004D48DC"/>
    <w:rsid w:val="004D57A5"/>
    <w:rsid w:val="004D61EF"/>
    <w:rsid w:val="004D6744"/>
    <w:rsid w:val="004D6AAB"/>
    <w:rsid w:val="004D6ADF"/>
    <w:rsid w:val="004D7109"/>
    <w:rsid w:val="004D76A6"/>
    <w:rsid w:val="004D7E57"/>
    <w:rsid w:val="004E0099"/>
    <w:rsid w:val="004E01A5"/>
    <w:rsid w:val="004E03BE"/>
    <w:rsid w:val="004E04B1"/>
    <w:rsid w:val="004E08B9"/>
    <w:rsid w:val="004E1273"/>
    <w:rsid w:val="004E13EC"/>
    <w:rsid w:val="004E1547"/>
    <w:rsid w:val="004E17F5"/>
    <w:rsid w:val="004E1810"/>
    <w:rsid w:val="004E1E96"/>
    <w:rsid w:val="004E21CC"/>
    <w:rsid w:val="004E2399"/>
    <w:rsid w:val="004E2614"/>
    <w:rsid w:val="004E266E"/>
    <w:rsid w:val="004E293B"/>
    <w:rsid w:val="004E2A0D"/>
    <w:rsid w:val="004E2AFC"/>
    <w:rsid w:val="004E2C9C"/>
    <w:rsid w:val="004E2E9E"/>
    <w:rsid w:val="004E398F"/>
    <w:rsid w:val="004E3D87"/>
    <w:rsid w:val="004E411C"/>
    <w:rsid w:val="004E56BB"/>
    <w:rsid w:val="004E58A8"/>
    <w:rsid w:val="004E5A1E"/>
    <w:rsid w:val="004E64A6"/>
    <w:rsid w:val="004E6A43"/>
    <w:rsid w:val="004E6BA9"/>
    <w:rsid w:val="004E6EB0"/>
    <w:rsid w:val="004E6FE3"/>
    <w:rsid w:val="004E745D"/>
    <w:rsid w:val="004E74A0"/>
    <w:rsid w:val="004E774D"/>
    <w:rsid w:val="004F02FA"/>
    <w:rsid w:val="004F0D85"/>
    <w:rsid w:val="004F1DD4"/>
    <w:rsid w:val="004F200E"/>
    <w:rsid w:val="004F2237"/>
    <w:rsid w:val="004F2687"/>
    <w:rsid w:val="004F2A3F"/>
    <w:rsid w:val="004F2AA4"/>
    <w:rsid w:val="004F3788"/>
    <w:rsid w:val="004F40AA"/>
    <w:rsid w:val="004F4633"/>
    <w:rsid w:val="004F6345"/>
    <w:rsid w:val="004F6B1A"/>
    <w:rsid w:val="004F6D03"/>
    <w:rsid w:val="005007AF"/>
    <w:rsid w:val="00500ABA"/>
    <w:rsid w:val="00501240"/>
    <w:rsid w:val="0050143B"/>
    <w:rsid w:val="00501593"/>
    <w:rsid w:val="00501A02"/>
    <w:rsid w:val="005026FE"/>
    <w:rsid w:val="005027FB"/>
    <w:rsid w:val="00502869"/>
    <w:rsid w:val="005029ED"/>
    <w:rsid w:val="00502A17"/>
    <w:rsid w:val="00502D9F"/>
    <w:rsid w:val="00503C47"/>
    <w:rsid w:val="005042B4"/>
    <w:rsid w:val="00504449"/>
    <w:rsid w:val="005045EE"/>
    <w:rsid w:val="00504CCE"/>
    <w:rsid w:val="00504DCF"/>
    <w:rsid w:val="005058DE"/>
    <w:rsid w:val="00505C03"/>
    <w:rsid w:val="00505F88"/>
    <w:rsid w:val="005063A4"/>
    <w:rsid w:val="00506AE8"/>
    <w:rsid w:val="0050716C"/>
    <w:rsid w:val="0050762A"/>
    <w:rsid w:val="00507675"/>
    <w:rsid w:val="0050778B"/>
    <w:rsid w:val="005077F8"/>
    <w:rsid w:val="005078BB"/>
    <w:rsid w:val="00507DA8"/>
    <w:rsid w:val="005102BE"/>
    <w:rsid w:val="00510634"/>
    <w:rsid w:val="00510BDA"/>
    <w:rsid w:val="00510BF7"/>
    <w:rsid w:val="00511514"/>
    <w:rsid w:val="005115E3"/>
    <w:rsid w:val="0051172C"/>
    <w:rsid w:val="00512730"/>
    <w:rsid w:val="00512E6A"/>
    <w:rsid w:val="00512EC2"/>
    <w:rsid w:val="005131FD"/>
    <w:rsid w:val="00513613"/>
    <w:rsid w:val="0051395D"/>
    <w:rsid w:val="00514085"/>
    <w:rsid w:val="005148ED"/>
    <w:rsid w:val="00514951"/>
    <w:rsid w:val="0051576C"/>
    <w:rsid w:val="00515C1B"/>
    <w:rsid w:val="005161E9"/>
    <w:rsid w:val="0051634B"/>
    <w:rsid w:val="0051682A"/>
    <w:rsid w:val="00516F5B"/>
    <w:rsid w:val="005171CA"/>
    <w:rsid w:val="00517282"/>
    <w:rsid w:val="0051736D"/>
    <w:rsid w:val="005175D2"/>
    <w:rsid w:val="00517E0F"/>
    <w:rsid w:val="005202E9"/>
    <w:rsid w:val="005207E3"/>
    <w:rsid w:val="00521807"/>
    <w:rsid w:val="00521DE3"/>
    <w:rsid w:val="0052218F"/>
    <w:rsid w:val="0052230D"/>
    <w:rsid w:val="00522418"/>
    <w:rsid w:val="005226A1"/>
    <w:rsid w:val="00522885"/>
    <w:rsid w:val="00523865"/>
    <w:rsid w:val="00523E61"/>
    <w:rsid w:val="00524024"/>
    <w:rsid w:val="0052421E"/>
    <w:rsid w:val="005242E2"/>
    <w:rsid w:val="005247EC"/>
    <w:rsid w:val="005249DA"/>
    <w:rsid w:val="00524C15"/>
    <w:rsid w:val="005252D2"/>
    <w:rsid w:val="0052548B"/>
    <w:rsid w:val="00525EF4"/>
    <w:rsid w:val="00526881"/>
    <w:rsid w:val="005269AA"/>
    <w:rsid w:val="005269CC"/>
    <w:rsid w:val="00527285"/>
    <w:rsid w:val="00527286"/>
    <w:rsid w:val="00527BF5"/>
    <w:rsid w:val="005300CB"/>
    <w:rsid w:val="00530647"/>
    <w:rsid w:val="00531305"/>
    <w:rsid w:val="00531855"/>
    <w:rsid w:val="00531987"/>
    <w:rsid w:val="00531B8D"/>
    <w:rsid w:val="00533119"/>
    <w:rsid w:val="0053317C"/>
    <w:rsid w:val="0053327B"/>
    <w:rsid w:val="00533441"/>
    <w:rsid w:val="005340E5"/>
    <w:rsid w:val="00534378"/>
    <w:rsid w:val="00534745"/>
    <w:rsid w:val="005347FE"/>
    <w:rsid w:val="00535528"/>
    <w:rsid w:val="005360A5"/>
    <w:rsid w:val="005362E3"/>
    <w:rsid w:val="00536526"/>
    <w:rsid w:val="005374AE"/>
    <w:rsid w:val="005375E2"/>
    <w:rsid w:val="00540814"/>
    <w:rsid w:val="00540C56"/>
    <w:rsid w:val="00541143"/>
    <w:rsid w:val="005411C0"/>
    <w:rsid w:val="00542170"/>
    <w:rsid w:val="00542280"/>
    <w:rsid w:val="005422E1"/>
    <w:rsid w:val="00542FBD"/>
    <w:rsid w:val="005431DB"/>
    <w:rsid w:val="00543431"/>
    <w:rsid w:val="00543453"/>
    <w:rsid w:val="00544219"/>
    <w:rsid w:val="0054433E"/>
    <w:rsid w:val="005443EE"/>
    <w:rsid w:val="005447E8"/>
    <w:rsid w:val="005448EA"/>
    <w:rsid w:val="00545185"/>
    <w:rsid w:val="00545DCD"/>
    <w:rsid w:val="00547606"/>
    <w:rsid w:val="00547F06"/>
    <w:rsid w:val="005502A1"/>
    <w:rsid w:val="005508C4"/>
    <w:rsid w:val="00550B2B"/>
    <w:rsid w:val="0055209C"/>
    <w:rsid w:val="005522E0"/>
    <w:rsid w:val="005524D8"/>
    <w:rsid w:val="00552CFA"/>
    <w:rsid w:val="00552EA1"/>
    <w:rsid w:val="00553215"/>
    <w:rsid w:val="0055337D"/>
    <w:rsid w:val="00553712"/>
    <w:rsid w:val="00553754"/>
    <w:rsid w:val="00553763"/>
    <w:rsid w:val="0055450E"/>
    <w:rsid w:val="0055470C"/>
    <w:rsid w:val="005547EF"/>
    <w:rsid w:val="00554E17"/>
    <w:rsid w:val="00555003"/>
    <w:rsid w:val="005561AA"/>
    <w:rsid w:val="0055651F"/>
    <w:rsid w:val="00556AC0"/>
    <w:rsid w:val="00556B6C"/>
    <w:rsid w:val="00557263"/>
    <w:rsid w:val="0055773A"/>
    <w:rsid w:val="005579AD"/>
    <w:rsid w:val="00557FF8"/>
    <w:rsid w:val="005606E6"/>
    <w:rsid w:val="005607B4"/>
    <w:rsid w:val="00560B4A"/>
    <w:rsid w:val="00560BB6"/>
    <w:rsid w:val="0056129E"/>
    <w:rsid w:val="00561642"/>
    <w:rsid w:val="0056176E"/>
    <w:rsid w:val="00561AF9"/>
    <w:rsid w:val="00561CC2"/>
    <w:rsid w:val="00561DBF"/>
    <w:rsid w:val="00561F5C"/>
    <w:rsid w:val="005620E5"/>
    <w:rsid w:val="00562254"/>
    <w:rsid w:val="005622F4"/>
    <w:rsid w:val="00562B6B"/>
    <w:rsid w:val="00562CDA"/>
    <w:rsid w:val="00562E16"/>
    <w:rsid w:val="0056359D"/>
    <w:rsid w:val="00563C53"/>
    <w:rsid w:val="00563CCE"/>
    <w:rsid w:val="0056408C"/>
    <w:rsid w:val="00564485"/>
    <w:rsid w:val="0056468F"/>
    <w:rsid w:val="00564746"/>
    <w:rsid w:val="005667EB"/>
    <w:rsid w:val="00566885"/>
    <w:rsid w:val="00566ED2"/>
    <w:rsid w:val="005674C6"/>
    <w:rsid w:val="00567A5B"/>
    <w:rsid w:val="00570357"/>
    <w:rsid w:val="005710D0"/>
    <w:rsid w:val="00571234"/>
    <w:rsid w:val="00571365"/>
    <w:rsid w:val="00571BA1"/>
    <w:rsid w:val="005720D8"/>
    <w:rsid w:val="00572799"/>
    <w:rsid w:val="00572929"/>
    <w:rsid w:val="00572F1F"/>
    <w:rsid w:val="00573C14"/>
    <w:rsid w:val="00574008"/>
    <w:rsid w:val="005740B1"/>
    <w:rsid w:val="005740B3"/>
    <w:rsid w:val="00574537"/>
    <w:rsid w:val="0057468E"/>
    <w:rsid w:val="005748AF"/>
    <w:rsid w:val="005750D9"/>
    <w:rsid w:val="00575397"/>
    <w:rsid w:val="00575AD0"/>
    <w:rsid w:val="00575E2D"/>
    <w:rsid w:val="00576216"/>
    <w:rsid w:val="00576C8E"/>
    <w:rsid w:val="00576D1C"/>
    <w:rsid w:val="00577263"/>
    <w:rsid w:val="005772A6"/>
    <w:rsid w:val="0057738B"/>
    <w:rsid w:val="00577723"/>
    <w:rsid w:val="0057793A"/>
    <w:rsid w:val="00577BB8"/>
    <w:rsid w:val="00577E00"/>
    <w:rsid w:val="005800B3"/>
    <w:rsid w:val="005803C4"/>
    <w:rsid w:val="0058094F"/>
    <w:rsid w:val="00580A9B"/>
    <w:rsid w:val="00580D9A"/>
    <w:rsid w:val="00580F02"/>
    <w:rsid w:val="0058122B"/>
    <w:rsid w:val="005815DA"/>
    <w:rsid w:val="0058173A"/>
    <w:rsid w:val="005818B2"/>
    <w:rsid w:val="00581AA6"/>
    <w:rsid w:val="00581DB8"/>
    <w:rsid w:val="00581E21"/>
    <w:rsid w:val="00581EF4"/>
    <w:rsid w:val="00582015"/>
    <w:rsid w:val="0058252D"/>
    <w:rsid w:val="005827C9"/>
    <w:rsid w:val="005827FF"/>
    <w:rsid w:val="00582DBE"/>
    <w:rsid w:val="005832C2"/>
    <w:rsid w:val="00583311"/>
    <w:rsid w:val="00583553"/>
    <w:rsid w:val="00583C24"/>
    <w:rsid w:val="00583C70"/>
    <w:rsid w:val="005842C7"/>
    <w:rsid w:val="00584A18"/>
    <w:rsid w:val="00584D78"/>
    <w:rsid w:val="005857A9"/>
    <w:rsid w:val="00585D51"/>
    <w:rsid w:val="00586D2A"/>
    <w:rsid w:val="00586F78"/>
    <w:rsid w:val="005877BE"/>
    <w:rsid w:val="00587B0C"/>
    <w:rsid w:val="0059008A"/>
    <w:rsid w:val="005900FF"/>
    <w:rsid w:val="00590591"/>
    <w:rsid w:val="00590AEE"/>
    <w:rsid w:val="005910DE"/>
    <w:rsid w:val="00591171"/>
    <w:rsid w:val="00591528"/>
    <w:rsid w:val="00591A75"/>
    <w:rsid w:val="00592174"/>
    <w:rsid w:val="005923EC"/>
    <w:rsid w:val="0059241E"/>
    <w:rsid w:val="005924C1"/>
    <w:rsid w:val="005933AA"/>
    <w:rsid w:val="00593ABC"/>
    <w:rsid w:val="00593F4C"/>
    <w:rsid w:val="0059407A"/>
    <w:rsid w:val="005940E4"/>
    <w:rsid w:val="00594199"/>
    <w:rsid w:val="005946F0"/>
    <w:rsid w:val="00594A30"/>
    <w:rsid w:val="00594DB1"/>
    <w:rsid w:val="00595814"/>
    <w:rsid w:val="00595B3D"/>
    <w:rsid w:val="00596201"/>
    <w:rsid w:val="0059631C"/>
    <w:rsid w:val="00596DCD"/>
    <w:rsid w:val="00597327"/>
    <w:rsid w:val="005979A1"/>
    <w:rsid w:val="00597E57"/>
    <w:rsid w:val="005A0975"/>
    <w:rsid w:val="005A0B06"/>
    <w:rsid w:val="005A1A22"/>
    <w:rsid w:val="005A1D92"/>
    <w:rsid w:val="005A239C"/>
    <w:rsid w:val="005A24E3"/>
    <w:rsid w:val="005A266C"/>
    <w:rsid w:val="005A27E4"/>
    <w:rsid w:val="005A27FD"/>
    <w:rsid w:val="005A2DBC"/>
    <w:rsid w:val="005A2E54"/>
    <w:rsid w:val="005A3925"/>
    <w:rsid w:val="005A3C8E"/>
    <w:rsid w:val="005A4604"/>
    <w:rsid w:val="005A4607"/>
    <w:rsid w:val="005A4D61"/>
    <w:rsid w:val="005A4EFF"/>
    <w:rsid w:val="005A4F18"/>
    <w:rsid w:val="005A51DE"/>
    <w:rsid w:val="005A52B8"/>
    <w:rsid w:val="005A5379"/>
    <w:rsid w:val="005A5629"/>
    <w:rsid w:val="005A576D"/>
    <w:rsid w:val="005A6B45"/>
    <w:rsid w:val="005A6D48"/>
    <w:rsid w:val="005A6E5C"/>
    <w:rsid w:val="005A6EB5"/>
    <w:rsid w:val="005A6EEE"/>
    <w:rsid w:val="005A70AD"/>
    <w:rsid w:val="005A729A"/>
    <w:rsid w:val="005B0562"/>
    <w:rsid w:val="005B09CE"/>
    <w:rsid w:val="005B1482"/>
    <w:rsid w:val="005B2890"/>
    <w:rsid w:val="005B331C"/>
    <w:rsid w:val="005B35F1"/>
    <w:rsid w:val="005B38B6"/>
    <w:rsid w:val="005B3C5C"/>
    <w:rsid w:val="005B3DE2"/>
    <w:rsid w:val="005B4333"/>
    <w:rsid w:val="005B45E5"/>
    <w:rsid w:val="005B46C2"/>
    <w:rsid w:val="005B4C22"/>
    <w:rsid w:val="005B514D"/>
    <w:rsid w:val="005B5471"/>
    <w:rsid w:val="005B55CD"/>
    <w:rsid w:val="005B5605"/>
    <w:rsid w:val="005B593F"/>
    <w:rsid w:val="005B64C0"/>
    <w:rsid w:val="005B6ABC"/>
    <w:rsid w:val="005B6E49"/>
    <w:rsid w:val="005B6FC9"/>
    <w:rsid w:val="005B763E"/>
    <w:rsid w:val="005C082B"/>
    <w:rsid w:val="005C09D4"/>
    <w:rsid w:val="005C0A02"/>
    <w:rsid w:val="005C0A4D"/>
    <w:rsid w:val="005C0C05"/>
    <w:rsid w:val="005C0E46"/>
    <w:rsid w:val="005C0E56"/>
    <w:rsid w:val="005C113E"/>
    <w:rsid w:val="005C1208"/>
    <w:rsid w:val="005C194B"/>
    <w:rsid w:val="005C235C"/>
    <w:rsid w:val="005C29CF"/>
    <w:rsid w:val="005C2B4E"/>
    <w:rsid w:val="005C2B80"/>
    <w:rsid w:val="005C3413"/>
    <w:rsid w:val="005C47F9"/>
    <w:rsid w:val="005C4C54"/>
    <w:rsid w:val="005C5394"/>
    <w:rsid w:val="005C5E17"/>
    <w:rsid w:val="005C6283"/>
    <w:rsid w:val="005C6474"/>
    <w:rsid w:val="005C652D"/>
    <w:rsid w:val="005C66AB"/>
    <w:rsid w:val="005C7064"/>
    <w:rsid w:val="005C7BEE"/>
    <w:rsid w:val="005C7DB3"/>
    <w:rsid w:val="005D020A"/>
    <w:rsid w:val="005D0564"/>
    <w:rsid w:val="005D0BBF"/>
    <w:rsid w:val="005D10AB"/>
    <w:rsid w:val="005D116F"/>
    <w:rsid w:val="005D1920"/>
    <w:rsid w:val="005D1B3D"/>
    <w:rsid w:val="005D21AC"/>
    <w:rsid w:val="005D267C"/>
    <w:rsid w:val="005D2748"/>
    <w:rsid w:val="005D2EBE"/>
    <w:rsid w:val="005D2F17"/>
    <w:rsid w:val="005D2F28"/>
    <w:rsid w:val="005D32F4"/>
    <w:rsid w:val="005D3AA5"/>
    <w:rsid w:val="005D4114"/>
    <w:rsid w:val="005D4FA3"/>
    <w:rsid w:val="005D534B"/>
    <w:rsid w:val="005D56B8"/>
    <w:rsid w:val="005D594E"/>
    <w:rsid w:val="005D5A22"/>
    <w:rsid w:val="005D62F5"/>
    <w:rsid w:val="005D69BB"/>
    <w:rsid w:val="005D757F"/>
    <w:rsid w:val="005D7D18"/>
    <w:rsid w:val="005E0197"/>
    <w:rsid w:val="005E0B65"/>
    <w:rsid w:val="005E1517"/>
    <w:rsid w:val="005E1B56"/>
    <w:rsid w:val="005E1B58"/>
    <w:rsid w:val="005E1C6D"/>
    <w:rsid w:val="005E253E"/>
    <w:rsid w:val="005E3029"/>
    <w:rsid w:val="005E349A"/>
    <w:rsid w:val="005E37B2"/>
    <w:rsid w:val="005E3B1D"/>
    <w:rsid w:val="005E3C5B"/>
    <w:rsid w:val="005E3F84"/>
    <w:rsid w:val="005E446F"/>
    <w:rsid w:val="005E4A1A"/>
    <w:rsid w:val="005E4D6A"/>
    <w:rsid w:val="005E5027"/>
    <w:rsid w:val="005E55B1"/>
    <w:rsid w:val="005E58BC"/>
    <w:rsid w:val="005E5BD7"/>
    <w:rsid w:val="005E5E14"/>
    <w:rsid w:val="005E6C38"/>
    <w:rsid w:val="005E6FF4"/>
    <w:rsid w:val="005E7129"/>
    <w:rsid w:val="005E7836"/>
    <w:rsid w:val="005E79D2"/>
    <w:rsid w:val="005E7A2B"/>
    <w:rsid w:val="005E7A9E"/>
    <w:rsid w:val="005E7FEF"/>
    <w:rsid w:val="005E7FF3"/>
    <w:rsid w:val="005F0702"/>
    <w:rsid w:val="005F07CC"/>
    <w:rsid w:val="005F1FE0"/>
    <w:rsid w:val="005F2238"/>
    <w:rsid w:val="005F2808"/>
    <w:rsid w:val="005F28DF"/>
    <w:rsid w:val="005F2C88"/>
    <w:rsid w:val="005F2D78"/>
    <w:rsid w:val="005F2F73"/>
    <w:rsid w:val="005F3220"/>
    <w:rsid w:val="005F38E8"/>
    <w:rsid w:val="005F39C0"/>
    <w:rsid w:val="005F47E2"/>
    <w:rsid w:val="005F4A5E"/>
    <w:rsid w:val="005F61C6"/>
    <w:rsid w:val="005F6DD6"/>
    <w:rsid w:val="005F7327"/>
    <w:rsid w:val="005F74EC"/>
    <w:rsid w:val="005F78D5"/>
    <w:rsid w:val="005F79AE"/>
    <w:rsid w:val="005F7DF1"/>
    <w:rsid w:val="0060035F"/>
    <w:rsid w:val="006006ED"/>
    <w:rsid w:val="00600836"/>
    <w:rsid w:val="0060122F"/>
    <w:rsid w:val="00601264"/>
    <w:rsid w:val="00601497"/>
    <w:rsid w:val="00601829"/>
    <w:rsid w:val="0060185E"/>
    <w:rsid w:val="00602644"/>
    <w:rsid w:val="00602F65"/>
    <w:rsid w:val="00603093"/>
    <w:rsid w:val="00603179"/>
    <w:rsid w:val="00603508"/>
    <w:rsid w:val="0060365E"/>
    <w:rsid w:val="006039AF"/>
    <w:rsid w:val="00604095"/>
    <w:rsid w:val="006050C9"/>
    <w:rsid w:val="00605159"/>
    <w:rsid w:val="0060554E"/>
    <w:rsid w:val="00605BEC"/>
    <w:rsid w:val="00606438"/>
    <w:rsid w:val="00606B58"/>
    <w:rsid w:val="00606C3A"/>
    <w:rsid w:val="006076F6"/>
    <w:rsid w:val="00607DB7"/>
    <w:rsid w:val="00607F08"/>
    <w:rsid w:val="0061072F"/>
    <w:rsid w:val="00610E36"/>
    <w:rsid w:val="006115D2"/>
    <w:rsid w:val="00611801"/>
    <w:rsid w:val="00611A1D"/>
    <w:rsid w:val="006121AF"/>
    <w:rsid w:val="006124CE"/>
    <w:rsid w:val="00612C66"/>
    <w:rsid w:val="00613781"/>
    <w:rsid w:val="00613E55"/>
    <w:rsid w:val="00614B25"/>
    <w:rsid w:val="00614FD6"/>
    <w:rsid w:val="006156F9"/>
    <w:rsid w:val="00615AD1"/>
    <w:rsid w:val="0061633E"/>
    <w:rsid w:val="00616513"/>
    <w:rsid w:val="0061658C"/>
    <w:rsid w:val="00616621"/>
    <w:rsid w:val="00617B57"/>
    <w:rsid w:val="00617E52"/>
    <w:rsid w:val="006204EB"/>
    <w:rsid w:val="0062070E"/>
    <w:rsid w:val="00620ABC"/>
    <w:rsid w:val="00620F63"/>
    <w:rsid w:val="006212F1"/>
    <w:rsid w:val="00621392"/>
    <w:rsid w:val="00621C0D"/>
    <w:rsid w:val="00621D7E"/>
    <w:rsid w:val="0062249E"/>
    <w:rsid w:val="00622818"/>
    <w:rsid w:val="00622A88"/>
    <w:rsid w:val="00622E8E"/>
    <w:rsid w:val="00623530"/>
    <w:rsid w:val="00623E04"/>
    <w:rsid w:val="006242F1"/>
    <w:rsid w:val="00624640"/>
    <w:rsid w:val="006248E1"/>
    <w:rsid w:val="00625157"/>
    <w:rsid w:val="00625B11"/>
    <w:rsid w:val="00625C08"/>
    <w:rsid w:val="00625DE3"/>
    <w:rsid w:val="006261D9"/>
    <w:rsid w:val="00626395"/>
    <w:rsid w:val="006265BE"/>
    <w:rsid w:val="0062663C"/>
    <w:rsid w:val="00626878"/>
    <w:rsid w:val="00626884"/>
    <w:rsid w:val="00626D30"/>
    <w:rsid w:val="006271C8"/>
    <w:rsid w:val="0062751B"/>
    <w:rsid w:val="00627D18"/>
    <w:rsid w:val="00627D88"/>
    <w:rsid w:val="00627F3B"/>
    <w:rsid w:val="00627F4D"/>
    <w:rsid w:val="00627FBF"/>
    <w:rsid w:val="00630138"/>
    <w:rsid w:val="00630183"/>
    <w:rsid w:val="00630623"/>
    <w:rsid w:val="00630660"/>
    <w:rsid w:val="0063092A"/>
    <w:rsid w:val="00630A0A"/>
    <w:rsid w:val="00630CAC"/>
    <w:rsid w:val="00630D79"/>
    <w:rsid w:val="0063111D"/>
    <w:rsid w:val="00631518"/>
    <w:rsid w:val="006317A4"/>
    <w:rsid w:val="00631D39"/>
    <w:rsid w:val="0063237F"/>
    <w:rsid w:val="006325E6"/>
    <w:rsid w:val="00632F1B"/>
    <w:rsid w:val="00632F75"/>
    <w:rsid w:val="006337AA"/>
    <w:rsid w:val="00633A4C"/>
    <w:rsid w:val="00633C4F"/>
    <w:rsid w:val="00633E4B"/>
    <w:rsid w:val="00634548"/>
    <w:rsid w:val="00634551"/>
    <w:rsid w:val="00634B1F"/>
    <w:rsid w:val="00635662"/>
    <w:rsid w:val="006359E1"/>
    <w:rsid w:val="00635E42"/>
    <w:rsid w:val="00635F8C"/>
    <w:rsid w:val="00636389"/>
    <w:rsid w:val="00636B26"/>
    <w:rsid w:val="00636F41"/>
    <w:rsid w:val="0063714B"/>
    <w:rsid w:val="00637D8D"/>
    <w:rsid w:val="00640105"/>
    <w:rsid w:val="006401A8"/>
    <w:rsid w:val="006402DF"/>
    <w:rsid w:val="00640959"/>
    <w:rsid w:val="0064156E"/>
    <w:rsid w:val="0064164B"/>
    <w:rsid w:val="00641BE3"/>
    <w:rsid w:val="00641D43"/>
    <w:rsid w:val="00641E58"/>
    <w:rsid w:val="006421CB"/>
    <w:rsid w:val="00642CE5"/>
    <w:rsid w:val="0064310B"/>
    <w:rsid w:val="00643355"/>
    <w:rsid w:val="00643417"/>
    <w:rsid w:val="00643494"/>
    <w:rsid w:val="00643671"/>
    <w:rsid w:val="0064374B"/>
    <w:rsid w:val="00644440"/>
    <w:rsid w:val="00644C54"/>
    <w:rsid w:val="00644EEC"/>
    <w:rsid w:val="0064519F"/>
    <w:rsid w:val="00645B9E"/>
    <w:rsid w:val="00646234"/>
    <w:rsid w:val="006463B7"/>
    <w:rsid w:val="0064671F"/>
    <w:rsid w:val="00646AFF"/>
    <w:rsid w:val="00646B03"/>
    <w:rsid w:val="00647372"/>
    <w:rsid w:val="00650602"/>
    <w:rsid w:val="00650947"/>
    <w:rsid w:val="006509FC"/>
    <w:rsid w:val="00650AE0"/>
    <w:rsid w:val="00651442"/>
    <w:rsid w:val="00651465"/>
    <w:rsid w:val="00651778"/>
    <w:rsid w:val="006518E5"/>
    <w:rsid w:val="006524D4"/>
    <w:rsid w:val="006527CF"/>
    <w:rsid w:val="00652D8A"/>
    <w:rsid w:val="00652E89"/>
    <w:rsid w:val="00653451"/>
    <w:rsid w:val="00653A39"/>
    <w:rsid w:val="00653DCA"/>
    <w:rsid w:val="00654129"/>
    <w:rsid w:val="00654503"/>
    <w:rsid w:val="00654772"/>
    <w:rsid w:val="00654A10"/>
    <w:rsid w:val="00654B4E"/>
    <w:rsid w:val="00655360"/>
    <w:rsid w:val="0065559B"/>
    <w:rsid w:val="00655F09"/>
    <w:rsid w:val="00655F60"/>
    <w:rsid w:val="00656C38"/>
    <w:rsid w:val="00656D71"/>
    <w:rsid w:val="006572AD"/>
    <w:rsid w:val="006575C8"/>
    <w:rsid w:val="00657644"/>
    <w:rsid w:val="00657690"/>
    <w:rsid w:val="00660619"/>
    <w:rsid w:val="00660A51"/>
    <w:rsid w:val="00660D5C"/>
    <w:rsid w:val="00660E18"/>
    <w:rsid w:val="006610E5"/>
    <w:rsid w:val="0066143A"/>
    <w:rsid w:val="0066160B"/>
    <w:rsid w:val="00661C4E"/>
    <w:rsid w:val="00661ED1"/>
    <w:rsid w:val="0066224D"/>
    <w:rsid w:val="00662529"/>
    <w:rsid w:val="00662752"/>
    <w:rsid w:val="0066305D"/>
    <w:rsid w:val="00663870"/>
    <w:rsid w:val="00663A60"/>
    <w:rsid w:val="00664143"/>
    <w:rsid w:val="006644BA"/>
    <w:rsid w:val="00664673"/>
    <w:rsid w:val="00664784"/>
    <w:rsid w:val="00665106"/>
    <w:rsid w:val="006652D4"/>
    <w:rsid w:val="00665358"/>
    <w:rsid w:val="006655F2"/>
    <w:rsid w:val="006658A4"/>
    <w:rsid w:val="006660F6"/>
    <w:rsid w:val="00666542"/>
    <w:rsid w:val="0066656F"/>
    <w:rsid w:val="006666DC"/>
    <w:rsid w:val="0066678E"/>
    <w:rsid w:val="00666E36"/>
    <w:rsid w:val="00666EB3"/>
    <w:rsid w:val="00667101"/>
    <w:rsid w:val="006674A2"/>
    <w:rsid w:val="00667AB6"/>
    <w:rsid w:val="00667C2F"/>
    <w:rsid w:val="006702EC"/>
    <w:rsid w:val="00670973"/>
    <w:rsid w:val="00670D41"/>
    <w:rsid w:val="006716A2"/>
    <w:rsid w:val="00671999"/>
    <w:rsid w:val="006721EC"/>
    <w:rsid w:val="0067230A"/>
    <w:rsid w:val="00672962"/>
    <w:rsid w:val="00672F26"/>
    <w:rsid w:val="006731E7"/>
    <w:rsid w:val="0067363D"/>
    <w:rsid w:val="00673802"/>
    <w:rsid w:val="0067382F"/>
    <w:rsid w:val="006744BE"/>
    <w:rsid w:val="0067561E"/>
    <w:rsid w:val="0067575E"/>
    <w:rsid w:val="006757F5"/>
    <w:rsid w:val="00675E83"/>
    <w:rsid w:val="006762FB"/>
    <w:rsid w:val="006764E6"/>
    <w:rsid w:val="006769A6"/>
    <w:rsid w:val="00676B28"/>
    <w:rsid w:val="00676D30"/>
    <w:rsid w:val="00677626"/>
    <w:rsid w:val="00677DF9"/>
    <w:rsid w:val="00680261"/>
    <w:rsid w:val="0068047A"/>
    <w:rsid w:val="006804D9"/>
    <w:rsid w:val="006805BC"/>
    <w:rsid w:val="00680700"/>
    <w:rsid w:val="006807FE"/>
    <w:rsid w:val="00680854"/>
    <w:rsid w:val="00680D8E"/>
    <w:rsid w:val="00681250"/>
    <w:rsid w:val="0068165A"/>
    <w:rsid w:val="00681A69"/>
    <w:rsid w:val="00681B6A"/>
    <w:rsid w:val="00681E6B"/>
    <w:rsid w:val="00681FC6"/>
    <w:rsid w:val="006820B8"/>
    <w:rsid w:val="006827FC"/>
    <w:rsid w:val="0068317C"/>
    <w:rsid w:val="0068351D"/>
    <w:rsid w:val="0068362F"/>
    <w:rsid w:val="006839F8"/>
    <w:rsid w:val="00683B87"/>
    <w:rsid w:val="00683CBB"/>
    <w:rsid w:val="006842B2"/>
    <w:rsid w:val="00684D33"/>
    <w:rsid w:val="00685373"/>
    <w:rsid w:val="00685938"/>
    <w:rsid w:val="00685C8E"/>
    <w:rsid w:val="00685F79"/>
    <w:rsid w:val="00686095"/>
    <w:rsid w:val="00686376"/>
    <w:rsid w:val="006868D5"/>
    <w:rsid w:val="00686A25"/>
    <w:rsid w:val="006873FE"/>
    <w:rsid w:val="0069036F"/>
    <w:rsid w:val="0069204E"/>
    <w:rsid w:val="00692388"/>
    <w:rsid w:val="006925B2"/>
    <w:rsid w:val="00692725"/>
    <w:rsid w:val="00692AF5"/>
    <w:rsid w:val="006934D3"/>
    <w:rsid w:val="00693747"/>
    <w:rsid w:val="00693FD0"/>
    <w:rsid w:val="00694395"/>
    <w:rsid w:val="0069459A"/>
    <w:rsid w:val="00694677"/>
    <w:rsid w:val="00694C8B"/>
    <w:rsid w:val="00695272"/>
    <w:rsid w:val="006955D8"/>
    <w:rsid w:val="00695AFD"/>
    <w:rsid w:val="00696163"/>
    <w:rsid w:val="0069669B"/>
    <w:rsid w:val="00696C12"/>
    <w:rsid w:val="0069727F"/>
    <w:rsid w:val="006979DB"/>
    <w:rsid w:val="006A02EA"/>
    <w:rsid w:val="006A040E"/>
    <w:rsid w:val="006A04D7"/>
    <w:rsid w:val="006A0544"/>
    <w:rsid w:val="006A05E0"/>
    <w:rsid w:val="006A0943"/>
    <w:rsid w:val="006A0975"/>
    <w:rsid w:val="006A0A92"/>
    <w:rsid w:val="006A0ACA"/>
    <w:rsid w:val="006A0CCC"/>
    <w:rsid w:val="006A1548"/>
    <w:rsid w:val="006A2A7B"/>
    <w:rsid w:val="006A2DBF"/>
    <w:rsid w:val="006A30DE"/>
    <w:rsid w:val="006A3A17"/>
    <w:rsid w:val="006A402A"/>
    <w:rsid w:val="006A4B16"/>
    <w:rsid w:val="006A4E4E"/>
    <w:rsid w:val="006A4FD6"/>
    <w:rsid w:val="006A5A4C"/>
    <w:rsid w:val="006A607A"/>
    <w:rsid w:val="006A6CD0"/>
    <w:rsid w:val="006A741C"/>
    <w:rsid w:val="006A75F4"/>
    <w:rsid w:val="006B0D45"/>
    <w:rsid w:val="006B0F7B"/>
    <w:rsid w:val="006B1075"/>
    <w:rsid w:val="006B1941"/>
    <w:rsid w:val="006B241E"/>
    <w:rsid w:val="006B29D4"/>
    <w:rsid w:val="006B2DCB"/>
    <w:rsid w:val="006B3A1B"/>
    <w:rsid w:val="006B3B65"/>
    <w:rsid w:val="006B3E31"/>
    <w:rsid w:val="006B4386"/>
    <w:rsid w:val="006B4961"/>
    <w:rsid w:val="006B4C0C"/>
    <w:rsid w:val="006B4D6D"/>
    <w:rsid w:val="006B5ADD"/>
    <w:rsid w:val="006B668F"/>
    <w:rsid w:val="006B67B0"/>
    <w:rsid w:val="006B6A49"/>
    <w:rsid w:val="006B6B74"/>
    <w:rsid w:val="006B6D2E"/>
    <w:rsid w:val="006B70F6"/>
    <w:rsid w:val="006B79F7"/>
    <w:rsid w:val="006B7D37"/>
    <w:rsid w:val="006B7FC6"/>
    <w:rsid w:val="006C0489"/>
    <w:rsid w:val="006C068E"/>
    <w:rsid w:val="006C1991"/>
    <w:rsid w:val="006C1DBA"/>
    <w:rsid w:val="006C1E18"/>
    <w:rsid w:val="006C2967"/>
    <w:rsid w:val="006C2CAC"/>
    <w:rsid w:val="006C2F3F"/>
    <w:rsid w:val="006C452E"/>
    <w:rsid w:val="006C454E"/>
    <w:rsid w:val="006C499D"/>
    <w:rsid w:val="006C4AA7"/>
    <w:rsid w:val="006C5788"/>
    <w:rsid w:val="006C5CC4"/>
    <w:rsid w:val="006C5DEC"/>
    <w:rsid w:val="006C5F74"/>
    <w:rsid w:val="006C5FD2"/>
    <w:rsid w:val="006C617A"/>
    <w:rsid w:val="006C6E28"/>
    <w:rsid w:val="006C7976"/>
    <w:rsid w:val="006C7AC9"/>
    <w:rsid w:val="006C7E01"/>
    <w:rsid w:val="006D0151"/>
    <w:rsid w:val="006D07C4"/>
    <w:rsid w:val="006D0B9B"/>
    <w:rsid w:val="006D1166"/>
    <w:rsid w:val="006D26AD"/>
    <w:rsid w:val="006D2CA0"/>
    <w:rsid w:val="006D33B6"/>
    <w:rsid w:val="006D3A79"/>
    <w:rsid w:val="006D3B7A"/>
    <w:rsid w:val="006D4023"/>
    <w:rsid w:val="006D4194"/>
    <w:rsid w:val="006D45F5"/>
    <w:rsid w:val="006D4D16"/>
    <w:rsid w:val="006D5428"/>
    <w:rsid w:val="006D5A3C"/>
    <w:rsid w:val="006D5CCF"/>
    <w:rsid w:val="006D5F5A"/>
    <w:rsid w:val="006D6C24"/>
    <w:rsid w:val="006D7DC4"/>
    <w:rsid w:val="006D7E17"/>
    <w:rsid w:val="006E0270"/>
    <w:rsid w:val="006E068D"/>
    <w:rsid w:val="006E0AFA"/>
    <w:rsid w:val="006E13E9"/>
    <w:rsid w:val="006E1589"/>
    <w:rsid w:val="006E1DD4"/>
    <w:rsid w:val="006E1EBB"/>
    <w:rsid w:val="006E27E7"/>
    <w:rsid w:val="006E2C2E"/>
    <w:rsid w:val="006E3638"/>
    <w:rsid w:val="006E48DB"/>
    <w:rsid w:val="006E5023"/>
    <w:rsid w:val="006E535F"/>
    <w:rsid w:val="006E5643"/>
    <w:rsid w:val="006E5C78"/>
    <w:rsid w:val="006E5D7D"/>
    <w:rsid w:val="006E5D92"/>
    <w:rsid w:val="006E64E4"/>
    <w:rsid w:val="006E677E"/>
    <w:rsid w:val="006E68F8"/>
    <w:rsid w:val="006E6AC6"/>
    <w:rsid w:val="006E71C3"/>
    <w:rsid w:val="006E722F"/>
    <w:rsid w:val="006E72F7"/>
    <w:rsid w:val="006E765D"/>
    <w:rsid w:val="006E770D"/>
    <w:rsid w:val="006F0270"/>
    <w:rsid w:val="006F0B09"/>
    <w:rsid w:val="006F0DBE"/>
    <w:rsid w:val="006F1D4E"/>
    <w:rsid w:val="006F24F4"/>
    <w:rsid w:val="006F25B3"/>
    <w:rsid w:val="006F31D3"/>
    <w:rsid w:val="006F331C"/>
    <w:rsid w:val="006F361A"/>
    <w:rsid w:val="006F385F"/>
    <w:rsid w:val="006F38FD"/>
    <w:rsid w:val="006F4160"/>
    <w:rsid w:val="006F447A"/>
    <w:rsid w:val="006F460B"/>
    <w:rsid w:val="006F49F0"/>
    <w:rsid w:val="006F4D7C"/>
    <w:rsid w:val="006F5602"/>
    <w:rsid w:val="006F5913"/>
    <w:rsid w:val="006F5CE5"/>
    <w:rsid w:val="006F5D27"/>
    <w:rsid w:val="006F61E4"/>
    <w:rsid w:val="006F67CE"/>
    <w:rsid w:val="006F6AB1"/>
    <w:rsid w:val="006F6AFE"/>
    <w:rsid w:val="006F715D"/>
    <w:rsid w:val="006F75BC"/>
    <w:rsid w:val="006F784C"/>
    <w:rsid w:val="006F7DBB"/>
    <w:rsid w:val="007000CC"/>
    <w:rsid w:val="00700CC3"/>
    <w:rsid w:val="00700DA3"/>
    <w:rsid w:val="007011C3"/>
    <w:rsid w:val="007016B8"/>
    <w:rsid w:val="007016F5"/>
    <w:rsid w:val="00701FAD"/>
    <w:rsid w:val="00702171"/>
    <w:rsid w:val="0070237F"/>
    <w:rsid w:val="007039E0"/>
    <w:rsid w:val="00703AC5"/>
    <w:rsid w:val="00703BF5"/>
    <w:rsid w:val="00704146"/>
    <w:rsid w:val="00704C29"/>
    <w:rsid w:val="00705B84"/>
    <w:rsid w:val="00705F18"/>
    <w:rsid w:val="00705F60"/>
    <w:rsid w:val="00707C14"/>
    <w:rsid w:val="00707DA9"/>
    <w:rsid w:val="007102A0"/>
    <w:rsid w:val="0071093D"/>
    <w:rsid w:val="0071122F"/>
    <w:rsid w:val="007114A4"/>
    <w:rsid w:val="0071176B"/>
    <w:rsid w:val="00711954"/>
    <w:rsid w:val="00712125"/>
    <w:rsid w:val="00712609"/>
    <w:rsid w:val="00712765"/>
    <w:rsid w:val="00712877"/>
    <w:rsid w:val="00712954"/>
    <w:rsid w:val="00712CE7"/>
    <w:rsid w:val="0071303E"/>
    <w:rsid w:val="007133B1"/>
    <w:rsid w:val="007133F7"/>
    <w:rsid w:val="00713920"/>
    <w:rsid w:val="007139A2"/>
    <w:rsid w:val="00713B15"/>
    <w:rsid w:val="00713C5B"/>
    <w:rsid w:val="007148E7"/>
    <w:rsid w:val="00714BED"/>
    <w:rsid w:val="00714E84"/>
    <w:rsid w:val="00714F8E"/>
    <w:rsid w:val="0071558B"/>
    <w:rsid w:val="0071560E"/>
    <w:rsid w:val="00715640"/>
    <w:rsid w:val="00715AFA"/>
    <w:rsid w:val="00715B6C"/>
    <w:rsid w:val="00715FAC"/>
    <w:rsid w:val="00716CE0"/>
    <w:rsid w:val="00716CF6"/>
    <w:rsid w:val="00716F3B"/>
    <w:rsid w:val="007173DA"/>
    <w:rsid w:val="00717436"/>
    <w:rsid w:val="00720139"/>
    <w:rsid w:val="00720478"/>
    <w:rsid w:val="00721935"/>
    <w:rsid w:val="00721A1F"/>
    <w:rsid w:val="00721C4F"/>
    <w:rsid w:val="00722941"/>
    <w:rsid w:val="007230E6"/>
    <w:rsid w:val="007233E8"/>
    <w:rsid w:val="00723421"/>
    <w:rsid w:val="007235B5"/>
    <w:rsid w:val="007238CF"/>
    <w:rsid w:val="0072439B"/>
    <w:rsid w:val="00724472"/>
    <w:rsid w:val="00724810"/>
    <w:rsid w:val="00724BE3"/>
    <w:rsid w:val="00724DD9"/>
    <w:rsid w:val="00724F15"/>
    <w:rsid w:val="00724FAA"/>
    <w:rsid w:val="007252C5"/>
    <w:rsid w:val="007253CA"/>
    <w:rsid w:val="00725626"/>
    <w:rsid w:val="007259E7"/>
    <w:rsid w:val="00725D38"/>
    <w:rsid w:val="0072638D"/>
    <w:rsid w:val="00726FBF"/>
    <w:rsid w:val="007270D9"/>
    <w:rsid w:val="00727A40"/>
    <w:rsid w:val="00727B1B"/>
    <w:rsid w:val="00727CEA"/>
    <w:rsid w:val="00730303"/>
    <w:rsid w:val="0073073E"/>
    <w:rsid w:val="00730813"/>
    <w:rsid w:val="007308E9"/>
    <w:rsid w:val="0073113B"/>
    <w:rsid w:val="00731191"/>
    <w:rsid w:val="00731274"/>
    <w:rsid w:val="007312B9"/>
    <w:rsid w:val="0073207B"/>
    <w:rsid w:val="00732F49"/>
    <w:rsid w:val="00732F7A"/>
    <w:rsid w:val="00733013"/>
    <w:rsid w:val="0073365D"/>
    <w:rsid w:val="007336D4"/>
    <w:rsid w:val="00733A1D"/>
    <w:rsid w:val="00733AD3"/>
    <w:rsid w:val="00733B2A"/>
    <w:rsid w:val="00733C62"/>
    <w:rsid w:val="00733D3F"/>
    <w:rsid w:val="007344CE"/>
    <w:rsid w:val="00734F43"/>
    <w:rsid w:val="00734F85"/>
    <w:rsid w:val="007350C8"/>
    <w:rsid w:val="0073572D"/>
    <w:rsid w:val="00735A4F"/>
    <w:rsid w:val="00736001"/>
    <w:rsid w:val="00736387"/>
    <w:rsid w:val="00736E02"/>
    <w:rsid w:val="00736F65"/>
    <w:rsid w:val="00736FA5"/>
    <w:rsid w:val="007376D8"/>
    <w:rsid w:val="00737810"/>
    <w:rsid w:val="00737A53"/>
    <w:rsid w:val="00737E7D"/>
    <w:rsid w:val="00737ECC"/>
    <w:rsid w:val="00740517"/>
    <w:rsid w:val="00740FB7"/>
    <w:rsid w:val="007414AE"/>
    <w:rsid w:val="0074172C"/>
    <w:rsid w:val="007418E6"/>
    <w:rsid w:val="00741980"/>
    <w:rsid w:val="00741D6D"/>
    <w:rsid w:val="00742184"/>
    <w:rsid w:val="007429D5"/>
    <w:rsid w:val="00742A32"/>
    <w:rsid w:val="00742C19"/>
    <w:rsid w:val="007439FA"/>
    <w:rsid w:val="00743AC0"/>
    <w:rsid w:val="00743B9E"/>
    <w:rsid w:val="00744650"/>
    <w:rsid w:val="007447D0"/>
    <w:rsid w:val="00744AEF"/>
    <w:rsid w:val="00744B83"/>
    <w:rsid w:val="0074534D"/>
    <w:rsid w:val="007461DF"/>
    <w:rsid w:val="0074690A"/>
    <w:rsid w:val="0074695E"/>
    <w:rsid w:val="00746A11"/>
    <w:rsid w:val="00746C01"/>
    <w:rsid w:val="00746CD3"/>
    <w:rsid w:val="0074743E"/>
    <w:rsid w:val="00747A03"/>
    <w:rsid w:val="00747F8B"/>
    <w:rsid w:val="00750060"/>
    <w:rsid w:val="00750CF8"/>
    <w:rsid w:val="00751380"/>
    <w:rsid w:val="00751DA2"/>
    <w:rsid w:val="0075220F"/>
    <w:rsid w:val="007528BC"/>
    <w:rsid w:val="0075294D"/>
    <w:rsid w:val="007530E7"/>
    <w:rsid w:val="00754361"/>
    <w:rsid w:val="007543F7"/>
    <w:rsid w:val="007545D4"/>
    <w:rsid w:val="007548DA"/>
    <w:rsid w:val="00754A8E"/>
    <w:rsid w:val="00754EDE"/>
    <w:rsid w:val="007550F8"/>
    <w:rsid w:val="007551CD"/>
    <w:rsid w:val="007552A3"/>
    <w:rsid w:val="0075537C"/>
    <w:rsid w:val="00755684"/>
    <w:rsid w:val="00755BC3"/>
    <w:rsid w:val="00755C5D"/>
    <w:rsid w:val="007562B3"/>
    <w:rsid w:val="007562B7"/>
    <w:rsid w:val="00760058"/>
    <w:rsid w:val="007602C9"/>
    <w:rsid w:val="0076032D"/>
    <w:rsid w:val="00760574"/>
    <w:rsid w:val="00760C0D"/>
    <w:rsid w:val="00761025"/>
    <w:rsid w:val="007610B4"/>
    <w:rsid w:val="007614DC"/>
    <w:rsid w:val="007620DE"/>
    <w:rsid w:val="00762133"/>
    <w:rsid w:val="0076247B"/>
    <w:rsid w:val="007628FE"/>
    <w:rsid w:val="00762968"/>
    <w:rsid w:val="00762978"/>
    <w:rsid w:val="007629E2"/>
    <w:rsid w:val="00762D6E"/>
    <w:rsid w:val="00762F99"/>
    <w:rsid w:val="007636F4"/>
    <w:rsid w:val="007638BF"/>
    <w:rsid w:val="0076476A"/>
    <w:rsid w:val="007647F4"/>
    <w:rsid w:val="00764D26"/>
    <w:rsid w:val="00765243"/>
    <w:rsid w:val="0076539A"/>
    <w:rsid w:val="00765EB7"/>
    <w:rsid w:val="007667AC"/>
    <w:rsid w:val="00766A2D"/>
    <w:rsid w:val="00766A61"/>
    <w:rsid w:val="00766E1E"/>
    <w:rsid w:val="00766F66"/>
    <w:rsid w:val="00767BB0"/>
    <w:rsid w:val="00770320"/>
    <w:rsid w:val="007712B1"/>
    <w:rsid w:val="007719B7"/>
    <w:rsid w:val="00771CAF"/>
    <w:rsid w:val="00771E48"/>
    <w:rsid w:val="007722A7"/>
    <w:rsid w:val="007723E3"/>
    <w:rsid w:val="00773A76"/>
    <w:rsid w:val="00774196"/>
    <w:rsid w:val="007743B4"/>
    <w:rsid w:val="0077470F"/>
    <w:rsid w:val="00774904"/>
    <w:rsid w:val="00774A7E"/>
    <w:rsid w:val="00774B61"/>
    <w:rsid w:val="00774D00"/>
    <w:rsid w:val="00774DF1"/>
    <w:rsid w:val="00774F02"/>
    <w:rsid w:val="00774FCD"/>
    <w:rsid w:val="007754F5"/>
    <w:rsid w:val="00775E4D"/>
    <w:rsid w:val="007760A6"/>
    <w:rsid w:val="007760C3"/>
    <w:rsid w:val="007764A7"/>
    <w:rsid w:val="00776C59"/>
    <w:rsid w:val="00776E47"/>
    <w:rsid w:val="00776E82"/>
    <w:rsid w:val="00776EF9"/>
    <w:rsid w:val="00776F34"/>
    <w:rsid w:val="0077701E"/>
    <w:rsid w:val="00777570"/>
    <w:rsid w:val="007777CE"/>
    <w:rsid w:val="007779C1"/>
    <w:rsid w:val="00777A15"/>
    <w:rsid w:val="00777F38"/>
    <w:rsid w:val="00780002"/>
    <w:rsid w:val="007802BB"/>
    <w:rsid w:val="00780420"/>
    <w:rsid w:val="0078063A"/>
    <w:rsid w:val="00780C62"/>
    <w:rsid w:val="00780C6A"/>
    <w:rsid w:val="007812A6"/>
    <w:rsid w:val="007816C8"/>
    <w:rsid w:val="00781751"/>
    <w:rsid w:val="0078176E"/>
    <w:rsid w:val="00781B71"/>
    <w:rsid w:val="00781EAE"/>
    <w:rsid w:val="00782276"/>
    <w:rsid w:val="007825DB"/>
    <w:rsid w:val="00783530"/>
    <w:rsid w:val="00783814"/>
    <w:rsid w:val="00783BCA"/>
    <w:rsid w:val="00784BB0"/>
    <w:rsid w:val="00784E5D"/>
    <w:rsid w:val="00785779"/>
    <w:rsid w:val="0078588B"/>
    <w:rsid w:val="00785EC8"/>
    <w:rsid w:val="00786A5F"/>
    <w:rsid w:val="00786C43"/>
    <w:rsid w:val="00786CC4"/>
    <w:rsid w:val="00787B8F"/>
    <w:rsid w:val="00790364"/>
    <w:rsid w:val="00790A65"/>
    <w:rsid w:val="00790FFF"/>
    <w:rsid w:val="0079182E"/>
    <w:rsid w:val="00791963"/>
    <w:rsid w:val="00791A95"/>
    <w:rsid w:val="00791BBE"/>
    <w:rsid w:val="00791CF1"/>
    <w:rsid w:val="00792610"/>
    <w:rsid w:val="00793067"/>
    <w:rsid w:val="00793215"/>
    <w:rsid w:val="00793270"/>
    <w:rsid w:val="00793294"/>
    <w:rsid w:val="00793B51"/>
    <w:rsid w:val="00794463"/>
    <w:rsid w:val="007944C2"/>
    <w:rsid w:val="00795018"/>
    <w:rsid w:val="007956BB"/>
    <w:rsid w:val="00795762"/>
    <w:rsid w:val="00795B69"/>
    <w:rsid w:val="00795DA2"/>
    <w:rsid w:val="007960D3"/>
    <w:rsid w:val="00796E90"/>
    <w:rsid w:val="00796EB2"/>
    <w:rsid w:val="00797121"/>
    <w:rsid w:val="007973B4"/>
    <w:rsid w:val="00797DA3"/>
    <w:rsid w:val="007A090A"/>
    <w:rsid w:val="007A10BC"/>
    <w:rsid w:val="007A1929"/>
    <w:rsid w:val="007A2104"/>
    <w:rsid w:val="007A22B5"/>
    <w:rsid w:val="007A2579"/>
    <w:rsid w:val="007A2895"/>
    <w:rsid w:val="007A2937"/>
    <w:rsid w:val="007A2C6D"/>
    <w:rsid w:val="007A2D5A"/>
    <w:rsid w:val="007A3149"/>
    <w:rsid w:val="007A3891"/>
    <w:rsid w:val="007A39A2"/>
    <w:rsid w:val="007A471B"/>
    <w:rsid w:val="007A49A3"/>
    <w:rsid w:val="007A4A05"/>
    <w:rsid w:val="007A50F8"/>
    <w:rsid w:val="007A51B7"/>
    <w:rsid w:val="007A51EB"/>
    <w:rsid w:val="007A54C3"/>
    <w:rsid w:val="007A5713"/>
    <w:rsid w:val="007A6463"/>
    <w:rsid w:val="007A674D"/>
    <w:rsid w:val="007A67FB"/>
    <w:rsid w:val="007A6FB3"/>
    <w:rsid w:val="007A76FB"/>
    <w:rsid w:val="007A7CD2"/>
    <w:rsid w:val="007A7DFC"/>
    <w:rsid w:val="007B055C"/>
    <w:rsid w:val="007B0845"/>
    <w:rsid w:val="007B089B"/>
    <w:rsid w:val="007B0947"/>
    <w:rsid w:val="007B099C"/>
    <w:rsid w:val="007B0DF0"/>
    <w:rsid w:val="007B0FAB"/>
    <w:rsid w:val="007B165F"/>
    <w:rsid w:val="007B1AD4"/>
    <w:rsid w:val="007B1D0E"/>
    <w:rsid w:val="007B22AD"/>
    <w:rsid w:val="007B2B89"/>
    <w:rsid w:val="007B2C38"/>
    <w:rsid w:val="007B358B"/>
    <w:rsid w:val="007B39F9"/>
    <w:rsid w:val="007B4001"/>
    <w:rsid w:val="007B40FD"/>
    <w:rsid w:val="007B445A"/>
    <w:rsid w:val="007B4AA2"/>
    <w:rsid w:val="007B4E66"/>
    <w:rsid w:val="007B517C"/>
    <w:rsid w:val="007B574B"/>
    <w:rsid w:val="007B5AAF"/>
    <w:rsid w:val="007B5BE2"/>
    <w:rsid w:val="007B5C45"/>
    <w:rsid w:val="007B5F9A"/>
    <w:rsid w:val="007B66C9"/>
    <w:rsid w:val="007B6704"/>
    <w:rsid w:val="007B6ABC"/>
    <w:rsid w:val="007B6F8C"/>
    <w:rsid w:val="007B71B7"/>
    <w:rsid w:val="007B73AC"/>
    <w:rsid w:val="007B75D6"/>
    <w:rsid w:val="007B7AA7"/>
    <w:rsid w:val="007C0986"/>
    <w:rsid w:val="007C0CCF"/>
    <w:rsid w:val="007C18CF"/>
    <w:rsid w:val="007C19A1"/>
    <w:rsid w:val="007C1A28"/>
    <w:rsid w:val="007C1CE1"/>
    <w:rsid w:val="007C1F0D"/>
    <w:rsid w:val="007C27F2"/>
    <w:rsid w:val="007C28E7"/>
    <w:rsid w:val="007C2F39"/>
    <w:rsid w:val="007C3147"/>
    <w:rsid w:val="007C349C"/>
    <w:rsid w:val="007C3AC5"/>
    <w:rsid w:val="007C476F"/>
    <w:rsid w:val="007C4C4D"/>
    <w:rsid w:val="007C53D8"/>
    <w:rsid w:val="007C553C"/>
    <w:rsid w:val="007C5AF5"/>
    <w:rsid w:val="007C6438"/>
    <w:rsid w:val="007C6649"/>
    <w:rsid w:val="007C6864"/>
    <w:rsid w:val="007C707D"/>
    <w:rsid w:val="007C7225"/>
    <w:rsid w:val="007C7A17"/>
    <w:rsid w:val="007C7A9C"/>
    <w:rsid w:val="007D00AE"/>
    <w:rsid w:val="007D0A65"/>
    <w:rsid w:val="007D0BEE"/>
    <w:rsid w:val="007D0E20"/>
    <w:rsid w:val="007D13E9"/>
    <w:rsid w:val="007D1579"/>
    <w:rsid w:val="007D21CB"/>
    <w:rsid w:val="007D24D5"/>
    <w:rsid w:val="007D26F9"/>
    <w:rsid w:val="007D2716"/>
    <w:rsid w:val="007D2E84"/>
    <w:rsid w:val="007D38A9"/>
    <w:rsid w:val="007D39D6"/>
    <w:rsid w:val="007D46C5"/>
    <w:rsid w:val="007D483E"/>
    <w:rsid w:val="007D5066"/>
    <w:rsid w:val="007D5619"/>
    <w:rsid w:val="007D5663"/>
    <w:rsid w:val="007D5745"/>
    <w:rsid w:val="007D5839"/>
    <w:rsid w:val="007D5BC7"/>
    <w:rsid w:val="007D5D72"/>
    <w:rsid w:val="007D6404"/>
    <w:rsid w:val="007D6908"/>
    <w:rsid w:val="007D6E10"/>
    <w:rsid w:val="007D775D"/>
    <w:rsid w:val="007E00F5"/>
    <w:rsid w:val="007E0496"/>
    <w:rsid w:val="007E081F"/>
    <w:rsid w:val="007E0CAE"/>
    <w:rsid w:val="007E1733"/>
    <w:rsid w:val="007E1739"/>
    <w:rsid w:val="007E19B2"/>
    <w:rsid w:val="007E2704"/>
    <w:rsid w:val="007E27CF"/>
    <w:rsid w:val="007E3F7C"/>
    <w:rsid w:val="007E40D0"/>
    <w:rsid w:val="007E4175"/>
    <w:rsid w:val="007E5B5E"/>
    <w:rsid w:val="007E667B"/>
    <w:rsid w:val="007E78AB"/>
    <w:rsid w:val="007E7C21"/>
    <w:rsid w:val="007E7CEC"/>
    <w:rsid w:val="007F0061"/>
    <w:rsid w:val="007F03C7"/>
    <w:rsid w:val="007F162C"/>
    <w:rsid w:val="007F1CC1"/>
    <w:rsid w:val="007F1EC5"/>
    <w:rsid w:val="007F23D5"/>
    <w:rsid w:val="007F2C5B"/>
    <w:rsid w:val="007F3068"/>
    <w:rsid w:val="007F32C2"/>
    <w:rsid w:val="007F371C"/>
    <w:rsid w:val="007F37C7"/>
    <w:rsid w:val="007F3DBA"/>
    <w:rsid w:val="007F4593"/>
    <w:rsid w:val="007F461F"/>
    <w:rsid w:val="007F4FCA"/>
    <w:rsid w:val="007F5C98"/>
    <w:rsid w:val="007F6DDE"/>
    <w:rsid w:val="007F708B"/>
    <w:rsid w:val="007F7292"/>
    <w:rsid w:val="007F7871"/>
    <w:rsid w:val="007F78D9"/>
    <w:rsid w:val="0080021D"/>
    <w:rsid w:val="0080066E"/>
    <w:rsid w:val="00800909"/>
    <w:rsid w:val="00801BDB"/>
    <w:rsid w:val="00802952"/>
    <w:rsid w:val="00802D64"/>
    <w:rsid w:val="0080396E"/>
    <w:rsid w:val="00803B24"/>
    <w:rsid w:val="008043FE"/>
    <w:rsid w:val="00804468"/>
    <w:rsid w:val="00805003"/>
    <w:rsid w:val="008050C5"/>
    <w:rsid w:val="0080599D"/>
    <w:rsid w:val="00805E1D"/>
    <w:rsid w:val="008061E5"/>
    <w:rsid w:val="008062A3"/>
    <w:rsid w:val="00806531"/>
    <w:rsid w:val="00807432"/>
    <w:rsid w:val="008075F7"/>
    <w:rsid w:val="00812030"/>
    <w:rsid w:val="00812727"/>
    <w:rsid w:val="00813405"/>
    <w:rsid w:val="00813B72"/>
    <w:rsid w:val="00814A0F"/>
    <w:rsid w:val="00814FE4"/>
    <w:rsid w:val="008154AF"/>
    <w:rsid w:val="0081566B"/>
    <w:rsid w:val="00815D77"/>
    <w:rsid w:val="00815FFC"/>
    <w:rsid w:val="008160C2"/>
    <w:rsid w:val="008165D9"/>
    <w:rsid w:val="008166FF"/>
    <w:rsid w:val="0081683E"/>
    <w:rsid w:val="00816957"/>
    <w:rsid w:val="00816958"/>
    <w:rsid w:val="00816F6B"/>
    <w:rsid w:val="00816F88"/>
    <w:rsid w:val="008171BB"/>
    <w:rsid w:val="00817644"/>
    <w:rsid w:val="008177E2"/>
    <w:rsid w:val="00817879"/>
    <w:rsid w:val="008178AA"/>
    <w:rsid w:val="00817AE7"/>
    <w:rsid w:val="00817E55"/>
    <w:rsid w:val="008203BD"/>
    <w:rsid w:val="00820744"/>
    <w:rsid w:val="00820B1B"/>
    <w:rsid w:val="00821360"/>
    <w:rsid w:val="0082193D"/>
    <w:rsid w:val="00821946"/>
    <w:rsid w:val="00822ADA"/>
    <w:rsid w:val="00822C18"/>
    <w:rsid w:val="008234E6"/>
    <w:rsid w:val="00823EA7"/>
    <w:rsid w:val="00824745"/>
    <w:rsid w:val="008247B6"/>
    <w:rsid w:val="00824B7C"/>
    <w:rsid w:val="00824BBF"/>
    <w:rsid w:val="00824F2C"/>
    <w:rsid w:val="008254F9"/>
    <w:rsid w:val="008257F8"/>
    <w:rsid w:val="00825D20"/>
    <w:rsid w:val="00826744"/>
    <w:rsid w:val="00826D1A"/>
    <w:rsid w:val="0083022D"/>
    <w:rsid w:val="00830435"/>
    <w:rsid w:val="00830722"/>
    <w:rsid w:val="00830769"/>
    <w:rsid w:val="00830A95"/>
    <w:rsid w:val="00832116"/>
    <w:rsid w:val="008323DA"/>
    <w:rsid w:val="0083253E"/>
    <w:rsid w:val="00832817"/>
    <w:rsid w:val="00832C8F"/>
    <w:rsid w:val="00833281"/>
    <w:rsid w:val="00833396"/>
    <w:rsid w:val="00833B70"/>
    <w:rsid w:val="00833CCB"/>
    <w:rsid w:val="00834E15"/>
    <w:rsid w:val="00834FF5"/>
    <w:rsid w:val="00835DD4"/>
    <w:rsid w:val="0083605A"/>
    <w:rsid w:val="00836319"/>
    <w:rsid w:val="0083647E"/>
    <w:rsid w:val="00836575"/>
    <w:rsid w:val="00836877"/>
    <w:rsid w:val="00836D53"/>
    <w:rsid w:val="0083739F"/>
    <w:rsid w:val="008408AD"/>
    <w:rsid w:val="00840EE4"/>
    <w:rsid w:val="008420AB"/>
    <w:rsid w:val="00842EDC"/>
    <w:rsid w:val="00843C16"/>
    <w:rsid w:val="00843FAF"/>
    <w:rsid w:val="00844641"/>
    <w:rsid w:val="008448B6"/>
    <w:rsid w:val="00844A0A"/>
    <w:rsid w:val="008450C6"/>
    <w:rsid w:val="00845889"/>
    <w:rsid w:val="00845C4D"/>
    <w:rsid w:val="008463FF"/>
    <w:rsid w:val="0084667A"/>
    <w:rsid w:val="0084672F"/>
    <w:rsid w:val="008467B2"/>
    <w:rsid w:val="008469D1"/>
    <w:rsid w:val="00846D05"/>
    <w:rsid w:val="00846DA5"/>
    <w:rsid w:val="00846E53"/>
    <w:rsid w:val="00847BC5"/>
    <w:rsid w:val="008501F8"/>
    <w:rsid w:val="008504B6"/>
    <w:rsid w:val="0085052E"/>
    <w:rsid w:val="00851490"/>
    <w:rsid w:val="008518AE"/>
    <w:rsid w:val="00851A5A"/>
    <w:rsid w:val="00852294"/>
    <w:rsid w:val="008526CB"/>
    <w:rsid w:val="0085366A"/>
    <w:rsid w:val="0085396B"/>
    <w:rsid w:val="00853CD1"/>
    <w:rsid w:val="00853D51"/>
    <w:rsid w:val="00853FA2"/>
    <w:rsid w:val="0085483F"/>
    <w:rsid w:val="008551CF"/>
    <w:rsid w:val="00855645"/>
    <w:rsid w:val="008557E2"/>
    <w:rsid w:val="00855B4E"/>
    <w:rsid w:val="008568D3"/>
    <w:rsid w:val="00857B5C"/>
    <w:rsid w:val="00857DA6"/>
    <w:rsid w:val="008604A4"/>
    <w:rsid w:val="0086078B"/>
    <w:rsid w:val="00860E27"/>
    <w:rsid w:val="00861116"/>
    <w:rsid w:val="008616B0"/>
    <w:rsid w:val="00861877"/>
    <w:rsid w:val="00861C99"/>
    <w:rsid w:val="00861D8E"/>
    <w:rsid w:val="00861DB2"/>
    <w:rsid w:val="00862BB8"/>
    <w:rsid w:val="00862E83"/>
    <w:rsid w:val="00863001"/>
    <w:rsid w:val="008639A1"/>
    <w:rsid w:val="008639F0"/>
    <w:rsid w:val="00863F6F"/>
    <w:rsid w:val="00864202"/>
    <w:rsid w:val="00864668"/>
    <w:rsid w:val="00864762"/>
    <w:rsid w:val="00864E95"/>
    <w:rsid w:val="008655E9"/>
    <w:rsid w:val="00865622"/>
    <w:rsid w:val="00866207"/>
    <w:rsid w:val="00866333"/>
    <w:rsid w:val="00866840"/>
    <w:rsid w:val="00866A39"/>
    <w:rsid w:val="00866E67"/>
    <w:rsid w:val="00866F58"/>
    <w:rsid w:val="00867AAB"/>
    <w:rsid w:val="008708E7"/>
    <w:rsid w:val="00870A9B"/>
    <w:rsid w:val="00871687"/>
    <w:rsid w:val="008717AB"/>
    <w:rsid w:val="00871A49"/>
    <w:rsid w:val="00871CCF"/>
    <w:rsid w:val="00872090"/>
    <w:rsid w:val="008720C3"/>
    <w:rsid w:val="0087222D"/>
    <w:rsid w:val="008725D1"/>
    <w:rsid w:val="0087263E"/>
    <w:rsid w:val="00872D8B"/>
    <w:rsid w:val="00873391"/>
    <w:rsid w:val="00873C7B"/>
    <w:rsid w:val="0087410A"/>
    <w:rsid w:val="00874305"/>
    <w:rsid w:val="0087440C"/>
    <w:rsid w:val="00874411"/>
    <w:rsid w:val="00874AD1"/>
    <w:rsid w:val="0087554C"/>
    <w:rsid w:val="008755B6"/>
    <w:rsid w:val="00875C43"/>
    <w:rsid w:val="00876F41"/>
    <w:rsid w:val="008770FC"/>
    <w:rsid w:val="00877360"/>
    <w:rsid w:val="00877A2F"/>
    <w:rsid w:val="00880038"/>
    <w:rsid w:val="008804E8"/>
    <w:rsid w:val="00880962"/>
    <w:rsid w:val="008809F2"/>
    <w:rsid w:val="00881367"/>
    <w:rsid w:val="008815E3"/>
    <w:rsid w:val="00882079"/>
    <w:rsid w:val="00882F47"/>
    <w:rsid w:val="00883C3D"/>
    <w:rsid w:val="0088424B"/>
    <w:rsid w:val="008847E2"/>
    <w:rsid w:val="008848EF"/>
    <w:rsid w:val="00884EC7"/>
    <w:rsid w:val="00885ABA"/>
    <w:rsid w:val="00885CAC"/>
    <w:rsid w:val="0088608E"/>
    <w:rsid w:val="00886558"/>
    <w:rsid w:val="00886BE6"/>
    <w:rsid w:val="00887112"/>
    <w:rsid w:val="00887B28"/>
    <w:rsid w:val="00887D10"/>
    <w:rsid w:val="008900CE"/>
    <w:rsid w:val="0089033F"/>
    <w:rsid w:val="00890CBC"/>
    <w:rsid w:val="008914F1"/>
    <w:rsid w:val="00891F90"/>
    <w:rsid w:val="00892290"/>
    <w:rsid w:val="00892AF0"/>
    <w:rsid w:val="00893803"/>
    <w:rsid w:val="00894553"/>
    <w:rsid w:val="008947CA"/>
    <w:rsid w:val="008947F2"/>
    <w:rsid w:val="00894C96"/>
    <w:rsid w:val="008951CC"/>
    <w:rsid w:val="00895FA8"/>
    <w:rsid w:val="008962E8"/>
    <w:rsid w:val="008963B7"/>
    <w:rsid w:val="00896790"/>
    <w:rsid w:val="008969C4"/>
    <w:rsid w:val="00896AED"/>
    <w:rsid w:val="00896E3A"/>
    <w:rsid w:val="00896FA4"/>
    <w:rsid w:val="00897045"/>
    <w:rsid w:val="0089726B"/>
    <w:rsid w:val="008972CA"/>
    <w:rsid w:val="008973F3"/>
    <w:rsid w:val="00897AA0"/>
    <w:rsid w:val="00897B33"/>
    <w:rsid w:val="00897BCA"/>
    <w:rsid w:val="00897F0A"/>
    <w:rsid w:val="008A01FA"/>
    <w:rsid w:val="008A0600"/>
    <w:rsid w:val="008A1618"/>
    <w:rsid w:val="008A18C9"/>
    <w:rsid w:val="008A18D5"/>
    <w:rsid w:val="008A1C75"/>
    <w:rsid w:val="008A1F5D"/>
    <w:rsid w:val="008A27C3"/>
    <w:rsid w:val="008A2ADD"/>
    <w:rsid w:val="008A39A1"/>
    <w:rsid w:val="008A3F2D"/>
    <w:rsid w:val="008A45BB"/>
    <w:rsid w:val="008A46DF"/>
    <w:rsid w:val="008A509F"/>
    <w:rsid w:val="008A55BB"/>
    <w:rsid w:val="008A5907"/>
    <w:rsid w:val="008A5DAB"/>
    <w:rsid w:val="008A606D"/>
    <w:rsid w:val="008A60A3"/>
    <w:rsid w:val="008A6661"/>
    <w:rsid w:val="008A67AC"/>
    <w:rsid w:val="008A6844"/>
    <w:rsid w:val="008A6A74"/>
    <w:rsid w:val="008A6E2A"/>
    <w:rsid w:val="008A6FC2"/>
    <w:rsid w:val="008A7352"/>
    <w:rsid w:val="008A746D"/>
    <w:rsid w:val="008A76CE"/>
    <w:rsid w:val="008A7746"/>
    <w:rsid w:val="008A78DA"/>
    <w:rsid w:val="008A7D2D"/>
    <w:rsid w:val="008B039D"/>
    <w:rsid w:val="008B046E"/>
    <w:rsid w:val="008B0A8D"/>
    <w:rsid w:val="008B1AC2"/>
    <w:rsid w:val="008B213F"/>
    <w:rsid w:val="008B2E44"/>
    <w:rsid w:val="008B2F89"/>
    <w:rsid w:val="008B3017"/>
    <w:rsid w:val="008B30E0"/>
    <w:rsid w:val="008B32FB"/>
    <w:rsid w:val="008B3437"/>
    <w:rsid w:val="008B3D98"/>
    <w:rsid w:val="008B40D7"/>
    <w:rsid w:val="008B417F"/>
    <w:rsid w:val="008B45C5"/>
    <w:rsid w:val="008B49A8"/>
    <w:rsid w:val="008B4AF9"/>
    <w:rsid w:val="008B4C2C"/>
    <w:rsid w:val="008B5486"/>
    <w:rsid w:val="008B55DF"/>
    <w:rsid w:val="008B60E3"/>
    <w:rsid w:val="008B6988"/>
    <w:rsid w:val="008B6B99"/>
    <w:rsid w:val="008B6BBF"/>
    <w:rsid w:val="008B79C0"/>
    <w:rsid w:val="008B7F2D"/>
    <w:rsid w:val="008C01BD"/>
    <w:rsid w:val="008C06AF"/>
    <w:rsid w:val="008C0DF0"/>
    <w:rsid w:val="008C128F"/>
    <w:rsid w:val="008C147F"/>
    <w:rsid w:val="008C1BCD"/>
    <w:rsid w:val="008C22C0"/>
    <w:rsid w:val="008C2574"/>
    <w:rsid w:val="008C2A19"/>
    <w:rsid w:val="008C2C67"/>
    <w:rsid w:val="008C323C"/>
    <w:rsid w:val="008C35A7"/>
    <w:rsid w:val="008C369A"/>
    <w:rsid w:val="008C3A15"/>
    <w:rsid w:val="008C3DC4"/>
    <w:rsid w:val="008C3E3B"/>
    <w:rsid w:val="008C41F6"/>
    <w:rsid w:val="008C5723"/>
    <w:rsid w:val="008C57A7"/>
    <w:rsid w:val="008C6742"/>
    <w:rsid w:val="008C6989"/>
    <w:rsid w:val="008C6A91"/>
    <w:rsid w:val="008C6EE4"/>
    <w:rsid w:val="008D01D4"/>
    <w:rsid w:val="008D0CA6"/>
    <w:rsid w:val="008D13E8"/>
    <w:rsid w:val="008D165B"/>
    <w:rsid w:val="008D1661"/>
    <w:rsid w:val="008D19D6"/>
    <w:rsid w:val="008D1A32"/>
    <w:rsid w:val="008D1FA7"/>
    <w:rsid w:val="008D27D9"/>
    <w:rsid w:val="008D2989"/>
    <w:rsid w:val="008D3099"/>
    <w:rsid w:val="008D3B34"/>
    <w:rsid w:val="008D3CE7"/>
    <w:rsid w:val="008D3DE7"/>
    <w:rsid w:val="008D415A"/>
    <w:rsid w:val="008D43F7"/>
    <w:rsid w:val="008D471D"/>
    <w:rsid w:val="008D4BB1"/>
    <w:rsid w:val="008D5262"/>
    <w:rsid w:val="008D542D"/>
    <w:rsid w:val="008D5A5F"/>
    <w:rsid w:val="008D69A5"/>
    <w:rsid w:val="008D6F20"/>
    <w:rsid w:val="008E0233"/>
    <w:rsid w:val="008E11F3"/>
    <w:rsid w:val="008E1E23"/>
    <w:rsid w:val="008E26E0"/>
    <w:rsid w:val="008E27D2"/>
    <w:rsid w:val="008E2B7A"/>
    <w:rsid w:val="008E3869"/>
    <w:rsid w:val="008E390A"/>
    <w:rsid w:val="008E3DAF"/>
    <w:rsid w:val="008E3E8C"/>
    <w:rsid w:val="008E4027"/>
    <w:rsid w:val="008E4121"/>
    <w:rsid w:val="008E4966"/>
    <w:rsid w:val="008E4BC3"/>
    <w:rsid w:val="008E581E"/>
    <w:rsid w:val="008E5968"/>
    <w:rsid w:val="008E6B56"/>
    <w:rsid w:val="008E6BB9"/>
    <w:rsid w:val="008E6E8A"/>
    <w:rsid w:val="008E7D01"/>
    <w:rsid w:val="008F01DB"/>
    <w:rsid w:val="008F03DC"/>
    <w:rsid w:val="008F0450"/>
    <w:rsid w:val="008F056C"/>
    <w:rsid w:val="008F0E63"/>
    <w:rsid w:val="008F0F9D"/>
    <w:rsid w:val="008F1228"/>
    <w:rsid w:val="008F20F1"/>
    <w:rsid w:val="008F266C"/>
    <w:rsid w:val="008F2B15"/>
    <w:rsid w:val="008F355A"/>
    <w:rsid w:val="008F35A1"/>
    <w:rsid w:val="008F3715"/>
    <w:rsid w:val="008F3757"/>
    <w:rsid w:val="008F40C9"/>
    <w:rsid w:val="008F41FC"/>
    <w:rsid w:val="008F4C8F"/>
    <w:rsid w:val="008F5058"/>
    <w:rsid w:val="008F5273"/>
    <w:rsid w:val="008F56E7"/>
    <w:rsid w:val="008F57AA"/>
    <w:rsid w:val="008F58E9"/>
    <w:rsid w:val="008F5C37"/>
    <w:rsid w:val="008F5C75"/>
    <w:rsid w:val="008F5F71"/>
    <w:rsid w:val="008F6718"/>
    <w:rsid w:val="008F7304"/>
    <w:rsid w:val="008F7B7A"/>
    <w:rsid w:val="009005B2"/>
    <w:rsid w:val="00901083"/>
    <w:rsid w:val="00901C60"/>
    <w:rsid w:val="00901D14"/>
    <w:rsid w:val="00902918"/>
    <w:rsid w:val="00902AD5"/>
    <w:rsid w:val="009032A3"/>
    <w:rsid w:val="00903496"/>
    <w:rsid w:val="009038A2"/>
    <w:rsid w:val="00903CC5"/>
    <w:rsid w:val="00903D3D"/>
    <w:rsid w:val="00903DB2"/>
    <w:rsid w:val="00904022"/>
    <w:rsid w:val="009044FB"/>
    <w:rsid w:val="009046DA"/>
    <w:rsid w:val="00904E65"/>
    <w:rsid w:val="00904E81"/>
    <w:rsid w:val="0090503E"/>
    <w:rsid w:val="009050F3"/>
    <w:rsid w:val="0090522C"/>
    <w:rsid w:val="0090599A"/>
    <w:rsid w:val="00905AC2"/>
    <w:rsid w:val="00905BB2"/>
    <w:rsid w:val="00905F25"/>
    <w:rsid w:val="009064B3"/>
    <w:rsid w:val="009064D6"/>
    <w:rsid w:val="00906C99"/>
    <w:rsid w:val="00907186"/>
    <w:rsid w:val="0090779A"/>
    <w:rsid w:val="00907890"/>
    <w:rsid w:val="00907A80"/>
    <w:rsid w:val="009106CC"/>
    <w:rsid w:val="009107AD"/>
    <w:rsid w:val="00910E30"/>
    <w:rsid w:val="009115CC"/>
    <w:rsid w:val="00911CAB"/>
    <w:rsid w:val="009120CC"/>
    <w:rsid w:val="00912845"/>
    <w:rsid w:val="00912A2B"/>
    <w:rsid w:val="00912E13"/>
    <w:rsid w:val="009130D3"/>
    <w:rsid w:val="009131DF"/>
    <w:rsid w:val="00914271"/>
    <w:rsid w:val="00914B88"/>
    <w:rsid w:val="00915766"/>
    <w:rsid w:val="00915D8D"/>
    <w:rsid w:val="00916D1D"/>
    <w:rsid w:val="009171F1"/>
    <w:rsid w:val="00917B9A"/>
    <w:rsid w:val="00920665"/>
    <w:rsid w:val="009207EC"/>
    <w:rsid w:val="009207F2"/>
    <w:rsid w:val="00920DA6"/>
    <w:rsid w:val="00921490"/>
    <w:rsid w:val="00921CF0"/>
    <w:rsid w:val="009221FA"/>
    <w:rsid w:val="00922C5F"/>
    <w:rsid w:val="0092343F"/>
    <w:rsid w:val="00923A0E"/>
    <w:rsid w:val="00923C0D"/>
    <w:rsid w:val="009248B3"/>
    <w:rsid w:val="00925263"/>
    <w:rsid w:val="0092569A"/>
    <w:rsid w:val="00925C5C"/>
    <w:rsid w:val="00925E9C"/>
    <w:rsid w:val="00925F19"/>
    <w:rsid w:val="0092610E"/>
    <w:rsid w:val="009264F3"/>
    <w:rsid w:val="009265DD"/>
    <w:rsid w:val="00926753"/>
    <w:rsid w:val="00926847"/>
    <w:rsid w:val="00926B56"/>
    <w:rsid w:val="00927167"/>
    <w:rsid w:val="00927B09"/>
    <w:rsid w:val="00927BFA"/>
    <w:rsid w:val="00927C63"/>
    <w:rsid w:val="00927F1C"/>
    <w:rsid w:val="0093004C"/>
    <w:rsid w:val="009302F4"/>
    <w:rsid w:val="009302F8"/>
    <w:rsid w:val="009313AB"/>
    <w:rsid w:val="009313E7"/>
    <w:rsid w:val="009314A6"/>
    <w:rsid w:val="00931AC1"/>
    <w:rsid w:val="00932297"/>
    <w:rsid w:val="00932606"/>
    <w:rsid w:val="00932A6F"/>
    <w:rsid w:val="00932D53"/>
    <w:rsid w:val="00932ED0"/>
    <w:rsid w:val="009330EC"/>
    <w:rsid w:val="009331C8"/>
    <w:rsid w:val="009333FC"/>
    <w:rsid w:val="009337B4"/>
    <w:rsid w:val="009339FD"/>
    <w:rsid w:val="00933D66"/>
    <w:rsid w:val="0093401D"/>
    <w:rsid w:val="009344BD"/>
    <w:rsid w:val="009347B8"/>
    <w:rsid w:val="00935589"/>
    <w:rsid w:val="00936024"/>
    <w:rsid w:val="00936565"/>
    <w:rsid w:val="00936C9F"/>
    <w:rsid w:val="009373A8"/>
    <w:rsid w:val="00937438"/>
    <w:rsid w:val="00937640"/>
    <w:rsid w:val="009407B1"/>
    <w:rsid w:val="0094096D"/>
    <w:rsid w:val="0094096E"/>
    <w:rsid w:val="00940AE9"/>
    <w:rsid w:val="00940BC0"/>
    <w:rsid w:val="00941177"/>
    <w:rsid w:val="009420BA"/>
    <w:rsid w:val="00942225"/>
    <w:rsid w:val="009425A7"/>
    <w:rsid w:val="00942953"/>
    <w:rsid w:val="009429FF"/>
    <w:rsid w:val="00943DA3"/>
    <w:rsid w:val="00943E03"/>
    <w:rsid w:val="00944522"/>
    <w:rsid w:val="00944920"/>
    <w:rsid w:val="00944C5B"/>
    <w:rsid w:val="00944CD5"/>
    <w:rsid w:val="00944DDC"/>
    <w:rsid w:val="00945348"/>
    <w:rsid w:val="00946177"/>
    <w:rsid w:val="00946291"/>
    <w:rsid w:val="00946563"/>
    <w:rsid w:val="00946997"/>
    <w:rsid w:val="009475D6"/>
    <w:rsid w:val="00947C0C"/>
    <w:rsid w:val="00947D5C"/>
    <w:rsid w:val="00950363"/>
    <w:rsid w:val="00950E3E"/>
    <w:rsid w:val="00951249"/>
    <w:rsid w:val="0095128D"/>
    <w:rsid w:val="0095171B"/>
    <w:rsid w:val="0095191E"/>
    <w:rsid w:val="0095199B"/>
    <w:rsid w:val="00951D55"/>
    <w:rsid w:val="00952453"/>
    <w:rsid w:val="00952771"/>
    <w:rsid w:val="009530C6"/>
    <w:rsid w:val="009530D3"/>
    <w:rsid w:val="0095323C"/>
    <w:rsid w:val="009533DF"/>
    <w:rsid w:val="00953AA2"/>
    <w:rsid w:val="00953F35"/>
    <w:rsid w:val="00953FBF"/>
    <w:rsid w:val="00954129"/>
    <w:rsid w:val="009542AF"/>
    <w:rsid w:val="009545C7"/>
    <w:rsid w:val="009548CD"/>
    <w:rsid w:val="00954BFF"/>
    <w:rsid w:val="009551FF"/>
    <w:rsid w:val="00955B56"/>
    <w:rsid w:val="009562A1"/>
    <w:rsid w:val="009563DE"/>
    <w:rsid w:val="009566A4"/>
    <w:rsid w:val="00956958"/>
    <w:rsid w:val="0095696D"/>
    <w:rsid w:val="00956AF8"/>
    <w:rsid w:val="00956D8A"/>
    <w:rsid w:val="00956EC6"/>
    <w:rsid w:val="00957DCC"/>
    <w:rsid w:val="00960389"/>
    <w:rsid w:val="0096097A"/>
    <w:rsid w:val="00960F20"/>
    <w:rsid w:val="00961201"/>
    <w:rsid w:val="009618F6"/>
    <w:rsid w:val="00961A9C"/>
    <w:rsid w:val="00961C0D"/>
    <w:rsid w:val="00961C39"/>
    <w:rsid w:val="00962025"/>
    <w:rsid w:val="00962235"/>
    <w:rsid w:val="009623CF"/>
    <w:rsid w:val="00962505"/>
    <w:rsid w:val="009625BE"/>
    <w:rsid w:val="00962DBF"/>
    <w:rsid w:val="00962E21"/>
    <w:rsid w:val="00962E91"/>
    <w:rsid w:val="00963EAA"/>
    <w:rsid w:val="00964113"/>
    <w:rsid w:val="00964610"/>
    <w:rsid w:val="009649A5"/>
    <w:rsid w:val="00965592"/>
    <w:rsid w:val="009658CD"/>
    <w:rsid w:val="0096605C"/>
    <w:rsid w:val="00966800"/>
    <w:rsid w:val="009671DF"/>
    <w:rsid w:val="0096791E"/>
    <w:rsid w:val="0096793C"/>
    <w:rsid w:val="00967E23"/>
    <w:rsid w:val="00970861"/>
    <w:rsid w:val="0097095F"/>
    <w:rsid w:val="00970F8F"/>
    <w:rsid w:val="00971304"/>
    <w:rsid w:val="00971CCA"/>
    <w:rsid w:val="00971EFA"/>
    <w:rsid w:val="00971F4C"/>
    <w:rsid w:val="00972CBA"/>
    <w:rsid w:val="009736B1"/>
    <w:rsid w:val="00973AA4"/>
    <w:rsid w:val="00974021"/>
    <w:rsid w:val="009743BD"/>
    <w:rsid w:val="0097490B"/>
    <w:rsid w:val="00974925"/>
    <w:rsid w:val="00974A06"/>
    <w:rsid w:val="00975242"/>
    <w:rsid w:val="009752B2"/>
    <w:rsid w:val="00975CDC"/>
    <w:rsid w:val="00975DDB"/>
    <w:rsid w:val="00975F3D"/>
    <w:rsid w:val="009762E4"/>
    <w:rsid w:val="00977AFA"/>
    <w:rsid w:val="00977C1A"/>
    <w:rsid w:val="00977C4C"/>
    <w:rsid w:val="00977EC0"/>
    <w:rsid w:val="0098002C"/>
    <w:rsid w:val="0098049A"/>
    <w:rsid w:val="009808C7"/>
    <w:rsid w:val="00980A55"/>
    <w:rsid w:val="00980A94"/>
    <w:rsid w:val="0098118E"/>
    <w:rsid w:val="009816DC"/>
    <w:rsid w:val="00981B3C"/>
    <w:rsid w:val="00981DE3"/>
    <w:rsid w:val="009826B7"/>
    <w:rsid w:val="00982860"/>
    <w:rsid w:val="009835D4"/>
    <w:rsid w:val="009836EC"/>
    <w:rsid w:val="009837A8"/>
    <w:rsid w:val="00983CE1"/>
    <w:rsid w:val="00984118"/>
    <w:rsid w:val="0098471C"/>
    <w:rsid w:val="00984E54"/>
    <w:rsid w:val="0098553B"/>
    <w:rsid w:val="00985FFF"/>
    <w:rsid w:val="009863EC"/>
    <w:rsid w:val="00986777"/>
    <w:rsid w:val="00986787"/>
    <w:rsid w:val="00987568"/>
    <w:rsid w:val="0098774B"/>
    <w:rsid w:val="00987930"/>
    <w:rsid w:val="00987A44"/>
    <w:rsid w:val="00987E1C"/>
    <w:rsid w:val="00990D81"/>
    <w:rsid w:val="00991312"/>
    <w:rsid w:val="00991B6F"/>
    <w:rsid w:val="0099258D"/>
    <w:rsid w:val="0099269A"/>
    <w:rsid w:val="009934DC"/>
    <w:rsid w:val="009938CB"/>
    <w:rsid w:val="00993E5B"/>
    <w:rsid w:val="00994142"/>
    <w:rsid w:val="0099429F"/>
    <w:rsid w:val="00994948"/>
    <w:rsid w:val="009949AF"/>
    <w:rsid w:val="00994D8C"/>
    <w:rsid w:val="00994F4C"/>
    <w:rsid w:val="00995230"/>
    <w:rsid w:val="00995375"/>
    <w:rsid w:val="00995518"/>
    <w:rsid w:val="009959BB"/>
    <w:rsid w:val="00995E3A"/>
    <w:rsid w:val="00996363"/>
    <w:rsid w:val="00996381"/>
    <w:rsid w:val="00996971"/>
    <w:rsid w:val="00996B9F"/>
    <w:rsid w:val="00996D78"/>
    <w:rsid w:val="009975D4"/>
    <w:rsid w:val="00997634"/>
    <w:rsid w:val="00997B35"/>
    <w:rsid w:val="00997EC7"/>
    <w:rsid w:val="009A047E"/>
    <w:rsid w:val="009A048D"/>
    <w:rsid w:val="009A11CC"/>
    <w:rsid w:val="009A159B"/>
    <w:rsid w:val="009A1A74"/>
    <w:rsid w:val="009A1C21"/>
    <w:rsid w:val="009A1D91"/>
    <w:rsid w:val="009A2166"/>
    <w:rsid w:val="009A2442"/>
    <w:rsid w:val="009A2503"/>
    <w:rsid w:val="009A25D9"/>
    <w:rsid w:val="009A282C"/>
    <w:rsid w:val="009A2C9F"/>
    <w:rsid w:val="009A3254"/>
    <w:rsid w:val="009A3468"/>
    <w:rsid w:val="009A3D90"/>
    <w:rsid w:val="009A3E8D"/>
    <w:rsid w:val="009A4109"/>
    <w:rsid w:val="009A437E"/>
    <w:rsid w:val="009A512E"/>
    <w:rsid w:val="009A59AA"/>
    <w:rsid w:val="009A5BB6"/>
    <w:rsid w:val="009A60AD"/>
    <w:rsid w:val="009A6247"/>
    <w:rsid w:val="009A6568"/>
    <w:rsid w:val="009A66DD"/>
    <w:rsid w:val="009A67F7"/>
    <w:rsid w:val="009A6DBA"/>
    <w:rsid w:val="009A748B"/>
    <w:rsid w:val="009A76BC"/>
    <w:rsid w:val="009A78C0"/>
    <w:rsid w:val="009A7ABD"/>
    <w:rsid w:val="009B0724"/>
    <w:rsid w:val="009B0978"/>
    <w:rsid w:val="009B1048"/>
    <w:rsid w:val="009B13A6"/>
    <w:rsid w:val="009B18D9"/>
    <w:rsid w:val="009B1C76"/>
    <w:rsid w:val="009B2579"/>
    <w:rsid w:val="009B25A8"/>
    <w:rsid w:val="009B271A"/>
    <w:rsid w:val="009B2817"/>
    <w:rsid w:val="009B2875"/>
    <w:rsid w:val="009B3501"/>
    <w:rsid w:val="009B35DF"/>
    <w:rsid w:val="009B36F3"/>
    <w:rsid w:val="009B3924"/>
    <w:rsid w:val="009B39C5"/>
    <w:rsid w:val="009B50BD"/>
    <w:rsid w:val="009B51CB"/>
    <w:rsid w:val="009B6B3D"/>
    <w:rsid w:val="009B75B4"/>
    <w:rsid w:val="009C02C5"/>
    <w:rsid w:val="009C05FD"/>
    <w:rsid w:val="009C0D85"/>
    <w:rsid w:val="009C0DC7"/>
    <w:rsid w:val="009C10C9"/>
    <w:rsid w:val="009C2034"/>
    <w:rsid w:val="009C22BE"/>
    <w:rsid w:val="009C2315"/>
    <w:rsid w:val="009C25EC"/>
    <w:rsid w:val="009C28D5"/>
    <w:rsid w:val="009C2909"/>
    <w:rsid w:val="009C32D6"/>
    <w:rsid w:val="009C3ABD"/>
    <w:rsid w:val="009C3BF8"/>
    <w:rsid w:val="009C3EED"/>
    <w:rsid w:val="009C414F"/>
    <w:rsid w:val="009C431E"/>
    <w:rsid w:val="009C43CA"/>
    <w:rsid w:val="009C47DD"/>
    <w:rsid w:val="009C5443"/>
    <w:rsid w:val="009C5662"/>
    <w:rsid w:val="009C5665"/>
    <w:rsid w:val="009C5843"/>
    <w:rsid w:val="009C59FF"/>
    <w:rsid w:val="009C5BF7"/>
    <w:rsid w:val="009C5E85"/>
    <w:rsid w:val="009C62CC"/>
    <w:rsid w:val="009C649E"/>
    <w:rsid w:val="009C666E"/>
    <w:rsid w:val="009C688A"/>
    <w:rsid w:val="009C6AD1"/>
    <w:rsid w:val="009C6FFD"/>
    <w:rsid w:val="009C7B5B"/>
    <w:rsid w:val="009D07D2"/>
    <w:rsid w:val="009D138D"/>
    <w:rsid w:val="009D13A5"/>
    <w:rsid w:val="009D13B3"/>
    <w:rsid w:val="009D17DF"/>
    <w:rsid w:val="009D1965"/>
    <w:rsid w:val="009D1D20"/>
    <w:rsid w:val="009D1E38"/>
    <w:rsid w:val="009D1F9A"/>
    <w:rsid w:val="009D2132"/>
    <w:rsid w:val="009D24B7"/>
    <w:rsid w:val="009D3480"/>
    <w:rsid w:val="009D3523"/>
    <w:rsid w:val="009D3B10"/>
    <w:rsid w:val="009D3EBC"/>
    <w:rsid w:val="009D4859"/>
    <w:rsid w:val="009D49E1"/>
    <w:rsid w:val="009D4B67"/>
    <w:rsid w:val="009D51E2"/>
    <w:rsid w:val="009D5605"/>
    <w:rsid w:val="009D59A8"/>
    <w:rsid w:val="009D5E4F"/>
    <w:rsid w:val="009D61A0"/>
    <w:rsid w:val="009D6257"/>
    <w:rsid w:val="009D6757"/>
    <w:rsid w:val="009D68FF"/>
    <w:rsid w:val="009D6A14"/>
    <w:rsid w:val="009D6CD1"/>
    <w:rsid w:val="009D6DE0"/>
    <w:rsid w:val="009D7053"/>
    <w:rsid w:val="009D70E1"/>
    <w:rsid w:val="009D7B79"/>
    <w:rsid w:val="009D7DF4"/>
    <w:rsid w:val="009D7E0C"/>
    <w:rsid w:val="009E02EB"/>
    <w:rsid w:val="009E0645"/>
    <w:rsid w:val="009E0A2A"/>
    <w:rsid w:val="009E108D"/>
    <w:rsid w:val="009E10BF"/>
    <w:rsid w:val="009E10FC"/>
    <w:rsid w:val="009E1123"/>
    <w:rsid w:val="009E193D"/>
    <w:rsid w:val="009E1A3A"/>
    <w:rsid w:val="009E1A8C"/>
    <w:rsid w:val="009E2501"/>
    <w:rsid w:val="009E3018"/>
    <w:rsid w:val="009E3AEE"/>
    <w:rsid w:val="009E45A3"/>
    <w:rsid w:val="009E577D"/>
    <w:rsid w:val="009E59AA"/>
    <w:rsid w:val="009E6003"/>
    <w:rsid w:val="009E6232"/>
    <w:rsid w:val="009E6BE1"/>
    <w:rsid w:val="009E6C2A"/>
    <w:rsid w:val="009E70FD"/>
    <w:rsid w:val="009E7473"/>
    <w:rsid w:val="009E7B4F"/>
    <w:rsid w:val="009E7E4F"/>
    <w:rsid w:val="009F00C3"/>
    <w:rsid w:val="009F01DA"/>
    <w:rsid w:val="009F0596"/>
    <w:rsid w:val="009F076F"/>
    <w:rsid w:val="009F09EC"/>
    <w:rsid w:val="009F0C91"/>
    <w:rsid w:val="009F0D46"/>
    <w:rsid w:val="009F1943"/>
    <w:rsid w:val="009F1E68"/>
    <w:rsid w:val="009F27DA"/>
    <w:rsid w:val="009F2B6E"/>
    <w:rsid w:val="009F2ED0"/>
    <w:rsid w:val="009F2F36"/>
    <w:rsid w:val="009F3391"/>
    <w:rsid w:val="009F3560"/>
    <w:rsid w:val="009F3762"/>
    <w:rsid w:val="009F3C30"/>
    <w:rsid w:val="009F3CB2"/>
    <w:rsid w:val="009F4D37"/>
    <w:rsid w:val="009F4DA4"/>
    <w:rsid w:val="009F4F33"/>
    <w:rsid w:val="009F507A"/>
    <w:rsid w:val="009F5413"/>
    <w:rsid w:val="009F5626"/>
    <w:rsid w:val="009F5AC7"/>
    <w:rsid w:val="009F5FDF"/>
    <w:rsid w:val="009F6799"/>
    <w:rsid w:val="009F6A79"/>
    <w:rsid w:val="009F7480"/>
    <w:rsid w:val="009F7C60"/>
    <w:rsid w:val="009F7E9C"/>
    <w:rsid w:val="00A00BD2"/>
    <w:rsid w:val="00A00D61"/>
    <w:rsid w:val="00A00EAD"/>
    <w:rsid w:val="00A01266"/>
    <w:rsid w:val="00A017D0"/>
    <w:rsid w:val="00A0180D"/>
    <w:rsid w:val="00A01C5E"/>
    <w:rsid w:val="00A01F56"/>
    <w:rsid w:val="00A02412"/>
    <w:rsid w:val="00A029E6"/>
    <w:rsid w:val="00A02DBC"/>
    <w:rsid w:val="00A02ED4"/>
    <w:rsid w:val="00A0301C"/>
    <w:rsid w:val="00A03213"/>
    <w:rsid w:val="00A0328E"/>
    <w:rsid w:val="00A03339"/>
    <w:rsid w:val="00A03392"/>
    <w:rsid w:val="00A035AB"/>
    <w:rsid w:val="00A035EF"/>
    <w:rsid w:val="00A035F2"/>
    <w:rsid w:val="00A03C8F"/>
    <w:rsid w:val="00A0414D"/>
    <w:rsid w:val="00A04B3C"/>
    <w:rsid w:val="00A04E06"/>
    <w:rsid w:val="00A05167"/>
    <w:rsid w:val="00A0553F"/>
    <w:rsid w:val="00A05559"/>
    <w:rsid w:val="00A055F9"/>
    <w:rsid w:val="00A05663"/>
    <w:rsid w:val="00A05769"/>
    <w:rsid w:val="00A0798D"/>
    <w:rsid w:val="00A07AA4"/>
    <w:rsid w:val="00A103F2"/>
    <w:rsid w:val="00A10673"/>
    <w:rsid w:val="00A106DB"/>
    <w:rsid w:val="00A10871"/>
    <w:rsid w:val="00A10A1F"/>
    <w:rsid w:val="00A117AD"/>
    <w:rsid w:val="00A1187A"/>
    <w:rsid w:val="00A11B8D"/>
    <w:rsid w:val="00A11D26"/>
    <w:rsid w:val="00A12368"/>
    <w:rsid w:val="00A12921"/>
    <w:rsid w:val="00A12BCE"/>
    <w:rsid w:val="00A12F30"/>
    <w:rsid w:val="00A12F5E"/>
    <w:rsid w:val="00A134EE"/>
    <w:rsid w:val="00A1385F"/>
    <w:rsid w:val="00A1413A"/>
    <w:rsid w:val="00A144CF"/>
    <w:rsid w:val="00A14737"/>
    <w:rsid w:val="00A150C6"/>
    <w:rsid w:val="00A158DD"/>
    <w:rsid w:val="00A1606E"/>
    <w:rsid w:val="00A167AB"/>
    <w:rsid w:val="00A16C4A"/>
    <w:rsid w:val="00A175D1"/>
    <w:rsid w:val="00A1787E"/>
    <w:rsid w:val="00A17DF8"/>
    <w:rsid w:val="00A20063"/>
    <w:rsid w:val="00A201A0"/>
    <w:rsid w:val="00A20309"/>
    <w:rsid w:val="00A205AE"/>
    <w:rsid w:val="00A20DF6"/>
    <w:rsid w:val="00A21206"/>
    <w:rsid w:val="00A21999"/>
    <w:rsid w:val="00A21B8B"/>
    <w:rsid w:val="00A21C27"/>
    <w:rsid w:val="00A22014"/>
    <w:rsid w:val="00A22DCC"/>
    <w:rsid w:val="00A23193"/>
    <w:rsid w:val="00A2344A"/>
    <w:rsid w:val="00A2354E"/>
    <w:rsid w:val="00A2362D"/>
    <w:rsid w:val="00A24404"/>
    <w:rsid w:val="00A24AC5"/>
    <w:rsid w:val="00A24C5D"/>
    <w:rsid w:val="00A24E33"/>
    <w:rsid w:val="00A25448"/>
    <w:rsid w:val="00A25677"/>
    <w:rsid w:val="00A25CD9"/>
    <w:rsid w:val="00A26152"/>
    <w:rsid w:val="00A269E7"/>
    <w:rsid w:val="00A26C29"/>
    <w:rsid w:val="00A272EE"/>
    <w:rsid w:val="00A2745F"/>
    <w:rsid w:val="00A2763A"/>
    <w:rsid w:val="00A278BE"/>
    <w:rsid w:val="00A2794A"/>
    <w:rsid w:val="00A30244"/>
    <w:rsid w:val="00A3061F"/>
    <w:rsid w:val="00A307CD"/>
    <w:rsid w:val="00A309DF"/>
    <w:rsid w:val="00A30D05"/>
    <w:rsid w:val="00A30F86"/>
    <w:rsid w:val="00A31CFD"/>
    <w:rsid w:val="00A31F5A"/>
    <w:rsid w:val="00A333F4"/>
    <w:rsid w:val="00A33A19"/>
    <w:rsid w:val="00A33A7F"/>
    <w:rsid w:val="00A33C82"/>
    <w:rsid w:val="00A33D82"/>
    <w:rsid w:val="00A33E4C"/>
    <w:rsid w:val="00A34C63"/>
    <w:rsid w:val="00A351CF"/>
    <w:rsid w:val="00A35484"/>
    <w:rsid w:val="00A35998"/>
    <w:rsid w:val="00A35AB3"/>
    <w:rsid w:val="00A36596"/>
    <w:rsid w:val="00A374BF"/>
    <w:rsid w:val="00A3764D"/>
    <w:rsid w:val="00A378EA"/>
    <w:rsid w:val="00A379E2"/>
    <w:rsid w:val="00A37B12"/>
    <w:rsid w:val="00A40317"/>
    <w:rsid w:val="00A404A6"/>
    <w:rsid w:val="00A4072C"/>
    <w:rsid w:val="00A40FEC"/>
    <w:rsid w:val="00A41550"/>
    <w:rsid w:val="00A41AB7"/>
    <w:rsid w:val="00A42022"/>
    <w:rsid w:val="00A421F0"/>
    <w:rsid w:val="00A42372"/>
    <w:rsid w:val="00A43A59"/>
    <w:rsid w:val="00A43AC6"/>
    <w:rsid w:val="00A43EB1"/>
    <w:rsid w:val="00A43F33"/>
    <w:rsid w:val="00A44AB1"/>
    <w:rsid w:val="00A44E6C"/>
    <w:rsid w:val="00A45132"/>
    <w:rsid w:val="00A45199"/>
    <w:rsid w:val="00A45462"/>
    <w:rsid w:val="00A45897"/>
    <w:rsid w:val="00A461BA"/>
    <w:rsid w:val="00A46685"/>
    <w:rsid w:val="00A46902"/>
    <w:rsid w:val="00A46D5A"/>
    <w:rsid w:val="00A47117"/>
    <w:rsid w:val="00A473BD"/>
    <w:rsid w:val="00A477B4"/>
    <w:rsid w:val="00A47AB4"/>
    <w:rsid w:val="00A47CA4"/>
    <w:rsid w:val="00A47FFE"/>
    <w:rsid w:val="00A50491"/>
    <w:rsid w:val="00A50507"/>
    <w:rsid w:val="00A5057E"/>
    <w:rsid w:val="00A50960"/>
    <w:rsid w:val="00A50E1D"/>
    <w:rsid w:val="00A51177"/>
    <w:rsid w:val="00A51586"/>
    <w:rsid w:val="00A517B5"/>
    <w:rsid w:val="00A51DE4"/>
    <w:rsid w:val="00A52467"/>
    <w:rsid w:val="00A52572"/>
    <w:rsid w:val="00A52607"/>
    <w:rsid w:val="00A5284D"/>
    <w:rsid w:val="00A52B42"/>
    <w:rsid w:val="00A52CB6"/>
    <w:rsid w:val="00A53105"/>
    <w:rsid w:val="00A532D7"/>
    <w:rsid w:val="00A533A6"/>
    <w:rsid w:val="00A5358B"/>
    <w:rsid w:val="00A5375F"/>
    <w:rsid w:val="00A538DA"/>
    <w:rsid w:val="00A53B20"/>
    <w:rsid w:val="00A540F1"/>
    <w:rsid w:val="00A54102"/>
    <w:rsid w:val="00A5433E"/>
    <w:rsid w:val="00A5436A"/>
    <w:rsid w:val="00A54498"/>
    <w:rsid w:val="00A54BB2"/>
    <w:rsid w:val="00A54BC4"/>
    <w:rsid w:val="00A552EE"/>
    <w:rsid w:val="00A55992"/>
    <w:rsid w:val="00A55CC7"/>
    <w:rsid w:val="00A566D7"/>
    <w:rsid w:val="00A56DA8"/>
    <w:rsid w:val="00A56FA9"/>
    <w:rsid w:val="00A57125"/>
    <w:rsid w:val="00A5735B"/>
    <w:rsid w:val="00A57799"/>
    <w:rsid w:val="00A578F9"/>
    <w:rsid w:val="00A60431"/>
    <w:rsid w:val="00A60703"/>
    <w:rsid w:val="00A6078D"/>
    <w:rsid w:val="00A60C92"/>
    <w:rsid w:val="00A60DCD"/>
    <w:rsid w:val="00A617A8"/>
    <w:rsid w:val="00A619CC"/>
    <w:rsid w:val="00A624C7"/>
    <w:rsid w:val="00A625C7"/>
    <w:rsid w:val="00A62803"/>
    <w:rsid w:val="00A6313D"/>
    <w:rsid w:val="00A63ACB"/>
    <w:rsid w:val="00A63C18"/>
    <w:rsid w:val="00A6457F"/>
    <w:rsid w:val="00A64E10"/>
    <w:rsid w:val="00A65A75"/>
    <w:rsid w:val="00A65BB7"/>
    <w:rsid w:val="00A65F42"/>
    <w:rsid w:val="00A6676D"/>
    <w:rsid w:val="00A668A0"/>
    <w:rsid w:val="00A66D20"/>
    <w:rsid w:val="00A671BC"/>
    <w:rsid w:val="00A679EB"/>
    <w:rsid w:val="00A67D7C"/>
    <w:rsid w:val="00A70106"/>
    <w:rsid w:val="00A70691"/>
    <w:rsid w:val="00A70937"/>
    <w:rsid w:val="00A70C7D"/>
    <w:rsid w:val="00A70EA8"/>
    <w:rsid w:val="00A7111A"/>
    <w:rsid w:val="00A712EF"/>
    <w:rsid w:val="00A71581"/>
    <w:rsid w:val="00A71C05"/>
    <w:rsid w:val="00A72488"/>
    <w:rsid w:val="00A726EC"/>
    <w:rsid w:val="00A727A5"/>
    <w:rsid w:val="00A7283F"/>
    <w:rsid w:val="00A72866"/>
    <w:rsid w:val="00A72A32"/>
    <w:rsid w:val="00A72B64"/>
    <w:rsid w:val="00A72C5E"/>
    <w:rsid w:val="00A73050"/>
    <w:rsid w:val="00A731E5"/>
    <w:rsid w:val="00A73CCA"/>
    <w:rsid w:val="00A74321"/>
    <w:rsid w:val="00A74579"/>
    <w:rsid w:val="00A74D8F"/>
    <w:rsid w:val="00A75B74"/>
    <w:rsid w:val="00A75D03"/>
    <w:rsid w:val="00A764BB"/>
    <w:rsid w:val="00A76799"/>
    <w:rsid w:val="00A76F9F"/>
    <w:rsid w:val="00A77029"/>
    <w:rsid w:val="00A7708A"/>
    <w:rsid w:val="00A775C6"/>
    <w:rsid w:val="00A777ED"/>
    <w:rsid w:val="00A778A1"/>
    <w:rsid w:val="00A77AE6"/>
    <w:rsid w:val="00A8010E"/>
    <w:rsid w:val="00A801B9"/>
    <w:rsid w:val="00A803D7"/>
    <w:rsid w:val="00A808DD"/>
    <w:rsid w:val="00A81280"/>
    <w:rsid w:val="00A8166F"/>
    <w:rsid w:val="00A8181B"/>
    <w:rsid w:val="00A81B40"/>
    <w:rsid w:val="00A821EC"/>
    <w:rsid w:val="00A826F9"/>
    <w:rsid w:val="00A82E2B"/>
    <w:rsid w:val="00A83596"/>
    <w:rsid w:val="00A83B8E"/>
    <w:rsid w:val="00A83FC1"/>
    <w:rsid w:val="00A8484E"/>
    <w:rsid w:val="00A84B15"/>
    <w:rsid w:val="00A84D90"/>
    <w:rsid w:val="00A85DF1"/>
    <w:rsid w:val="00A85EB7"/>
    <w:rsid w:val="00A865E9"/>
    <w:rsid w:val="00A86792"/>
    <w:rsid w:val="00A8683C"/>
    <w:rsid w:val="00A86954"/>
    <w:rsid w:val="00A86D1A"/>
    <w:rsid w:val="00A86EEC"/>
    <w:rsid w:val="00A87E65"/>
    <w:rsid w:val="00A87FC9"/>
    <w:rsid w:val="00A901FA"/>
    <w:rsid w:val="00A90969"/>
    <w:rsid w:val="00A90A0B"/>
    <w:rsid w:val="00A91129"/>
    <w:rsid w:val="00A91278"/>
    <w:rsid w:val="00A91957"/>
    <w:rsid w:val="00A91C93"/>
    <w:rsid w:val="00A927AF"/>
    <w:rsid w:val="00A92B50"/>
    <w:rsid w:val="00A93197"/>
    <w:rsid w:val="00A94079"/>
    <w:rsid w:val="00A948B7"/>
    <w:rsid w:val="00A9493E"/>
    <w:rsid w:val="00A94DF0"/>
    <w:rsid w:val="00A95174"/>
    <w:rsid w:val="00A95E0C"/>
    <w:rsid w:val="00A960AE"/>
    <w:rsid w:val="00A96CBE"/>
    <w:rsid w:val="00A97192"/>
    <w:rsid w:val="00A97774"/>
    <w:rsid w:val="00A97858"/>
    <w:rsid w:val="00AA020A"/>
    <w:rsid w:val="00AA07E4"/>
    <w:rsid w:val="00AA1970"/>
    <w:rsid w:val="00AA1A0C"/>
    <w:rsid w:val="00AA1C67"/>
    <w:rsid w:val="00AA2690"/>
    <w:rsid w:val="00AA2AEB"/>
    <w:rsid w:val="00AA30DE"/>
    <w:rsid w:val="00AA39CB"/>
    <w:rsid w:val="00AA3BA3"/>
    <w:rsid w:val="00AA4EE1"/>
    <w:rsid w:val="00AA56AB"/>
    <w:rsid w:val="00AA5746"/>
    <w:rsid w:val="00AA5EE3"/>
    <w:rsid w:val="00AA61A3"/>
    <w:rsid w:val="00AA6259"/>
    <w:rsid w:val="00AA66FE"/>
    <w:rsid w:val="00AA73E8"/>
    <w:rsid w:val="00AA77AA"/>
    <w:rsid w:val="00AA7913"/>
    <w:rsid w:val="00AA7C72"/>
    <w:rsid w:val="00AA7F33"/>
    <w:rsid w:val="00AB0144"/>
    <w:rsid w:val="00AB023C"/>
    <w:rsid w:val="00AB0DF6"/>
    <w:rsid w:val="00AB1375"/>
    <w:rsid w:val="00AB1D83"/>
    <w:rsid w:val="00AB1F64"/>
    <w:rsid w:val="00AB23BA"/>
    <w:rsid w:val="00AB23BE"/>
    <w:rsid w:val="00AB2DAD"/>
    <w:rsid w:val="00AB3083"/>
    <w:rsid w:val="00AB32C2"/>
    <w:rsid w:val="00AB35FD"/>
    <w:rsid w:val="00AB360B"/>
    <w:rsid w:val="00AB36B4"/>
    <w:rsid w:val="00AB39F4"/>
    <w:rsid w:val="00AB41C8"/>
    <w:rsid w:val="00AB4BFE"/>
    <w:rsid w:val="00AB5384"/>
    <w:rsid w:val="00AB54C6"/>
    <w:rsid w:val="00AB5624"/>
    <w:rsid w:val="00AB56A2"/>
    <w:rsid w:val="00AB5918"/>
    <w:rsid w:val="00AB64BE"/>
    <w:rsid w:val="00AB73DF"/>
    <w:rsid w:val="00AB754C"/>
    <w:rsid w:val="00AB7E28"/>
    <w:rsid w:val="00AC0652"/>
    <w:rsid w:val="00AC0967"/>
    <w:rsid w:val="00AC0AB2"/>
    <w:rsid w:val="00AC0DAB"/>
    <w:rsid w:val="00AC0DBA"/>
    <w:rsid w:val="00AC0EE4"/>
    <w:rsid w:val="00AC13B0"/>
    <w:rsid w:val="00AC13E5"/>
    <w:rsid w:val="00AC163F"/>
    <w:rsid w:val="00AC1845"/>
    <w:rsid w:val="00AC218D"/>
    <w:rsid w:val="00AC21F4"/>
    <w:rsid w:val="00AC2353"/>
    <w:rsid w:val="00AC2CDF"/>
    <w:rsid w:val="00AC33F0"/>
    <w:rsid w:val="00AC3400"/>
    <w:rsid w:val="00AC363A"/>
    <w:rsid w:val="00AC3C4B"/>
    <w:rsid w:val="00AC4B2C"/>
    <w:rsid w:val="00AC50B5"/>
    <w:rsid w:val="00AC5833"/>
    <w:rsid w:val="00AC5DC4"/>
    <w:rsid w:val="00AC602B"/>
    <w:rsid w:val="00AC6CCA"/>
    <w:rsid w:val="00AC6E59"/>
    <w:rsid w:val="00AC6F9C"/>
    <w:rsid w:val="00AC7683"/>
    <w:rsid w:val="00AC76E9"/>
    <w:rsid w:val="00AD0101"/>
    <w:rsid w:val="00AD0B3B"/>
    <w:rsid w:val="00AD0D97"/>
    <w:rsid w:val="00AD12A9"/>
    <w:rsid w:val="00AD19D1"/>
    <w:rsid w:val="00AD1A4C"/>
    <w:rsid w:val="00AD1CB2"/>
    <w:rsid w:val="00AD2AF2"/>
    <w:rsid w:val="00AD2CCE"/>
    <w:rsid w:val="00AD2D64"/>
    <w:rsid w:val="00AD2F7A"/>
    <w:rsid w:val="00AD33E8"/>
    <w:rsid w:val="00AD41E4"/>
    <w:rsid w:val="00AD43C1"/>
    <w:rsid w:val="00AD43FF"/>
    <w:rsid w:val="00AD5254"/>
    <w:rsid w:val="00AD5A84"/>
    <w:rsid w:val="00AD5AA9"/>
    <w:rsid w:val="00AD5AB2"/>
    <w:rsid w:val="00AD5BDF"/>
    <w:rsid w:val="00AD5E43"/>
    <w:rsid w:val="00AD6A76"/>
    <w:rsid w:val="00AD6B7A"/>
    <w:rsid w:val="00AD6FE2"/>
    <w:rsid w:val="00AD741B"/>
    <w:rsid w:val="00AD7776"/>
    <w:rsid w:val="00AD7915"/>
    <w:rsid w:val="00AE00DF"/>
    <w:rsid w:val="00AE06C2"/>
    <w:rsid w:val="00AE070E"/>
    <w:rsid w:val="00AE0B73"/>
    <w:rsid w:val="00AE0DED"/>
    <w:rsid w:val="00AE0E0E"/>
    <w:rsid w:val="00AE0E84"/>
    <w:rsid w:val="00AE0F7D"/>
    <w:rsid w:val="00AE1208"/>
    <w:rsid w:val="00AE170D"/>
    <w:rsid w:val="00AE183F"/>
    <w:rsid w:val="00AE1CAA"/>
    <w:rsid w:val="00AE1DC9"/>
    <w:rsid w:val="00AE20F6"/>
    <w:rsid w:val="00AE2328"/>
    <w:rsid w:val="00AE24D8"/>
    <w:rsid w:val="00AE2953"/>
    <w:rsid w:val="00AE29E4"/>
    <w:rsid w:val="00AE2BD1"/>
    <w:rsid w:val="00AE2C87"/>
    <w:rsid w:val="00AE2F4C"/>
    <w:rsid w:val="00AE45DE"/>
    <w:rsid w:val="00AE46D5"/>
    <w:rsid w:val="00AE51A9"/>
    <w:rsid w:val="00AE54F6"/>
    <w:rsid w:val="00AE5967"/>
    <w:rsid w:val="00AE5BCE"/>
    <w:rsid w:val="00AE603B"/>
    <w:rsid w:val="00AE6495"/>
    <w:rsid w:val="00AE649F"/>
    <w:rsid w:val="00AE6548"/>
    <w:rsid w:val="00AE7B8B"/>
    <w:rsid w:val="00AE7C45"/>
    <w:rsid w:val="00AF0202"/>
    <w:rsid w:val="00AF031E"/>
    <w:rsid w:val="00AF0972"/>
    <w:rsid w:val="00AF112A"/>
    <w:rsid w:val="00AF1237"/>
    <w:rsid w:val="00AF127B"/>
    <w:rsid w:val="00AF1446"/>
    <w:rsid w:val="00AF2DEE"/>
    <w:rsid w:val="00AF2DF2"/>
    <w:rsid w:val="00AF3ECE"/>
    <w:rsid w:val="00AF4080"/>
    <w:rsid w:val="00AF46D8"/>
    <w:rsid w:val="00AF4989"/>
    <w:rsid w:val="00AF5DF6"/>
    <w:rsid w:val="00AF63B6"/>
    <w:rsid w:val="00AF63C0"/>
    <w:rsid w:val="00AF64BA"/>
    <w:rsid w:val="00AF6EC7"/>
    <w:rsid w:val="00AF7029"/>
    <w:rsid w:val="00AF7369"/>
    <w:rsid w:val="00AF76D0"/>
    <w:rsid w:val="00B003B7"/>
    <w:rsid w:val="00B00E96"/>
    <w:rsid w:val="00B00EC8"/>
    <w:rsid w:val="00B01E8C"/>
    <w:rsid w:val="00B02072"/>
    <w:rsid w:val="00B026B1"/>
    <w:rsid w:val="00B032FB"/>
    <w:rsid w:val="00B037E8"/>
    <w:rsid w:val="00B03B28"/>
    <w:rsid w:val="00B03ED7"/>
    <w:rsid w:val="00B045DA"/>
    <w:rsid w:val="00B047AC"/>
    <w:rsid w:val="00B04800"/>
    <w:rsid w:val="00B04C2F"/>
    <w:rsid w:val="00B0542E"/>
    <w:rsid w:val="00B059A8"/>
    <w:rsid w:val="00B05DD1"/>
    <w:rsid w:val="00B06035"/>
    <w:rsid w:val="00B06079"/>
    <w:rsid w:val="00B07513"/>
    <w:rsid w:val="00B07654"/>
    <w:rsid w:val="00B07C3B"/>
    <w:rsid w:val="00B10329"/>
    <w:rsid w:val="00B104FF"/>
    <w:rsid w:val="00B105B0"/>
    <w:rsid w:val="00B10861"/>
    <w:rsid w:val="00B10FE1"/>
    <w:rsid w:val="00B10FEC"/>
    <w:rsid w:val="00B1110E"/>
    <w:rsid w:val="00B11247"/>
    <w:rsid w:val="00B11C62"/>
    <w:rsid w:val="00B11D7C"/>
    <w:rsid w:val="00B12032"/>
    <w:rsid w:val="00B12E4D"/>
    <w:rsid w:val="00B12EBD"/>
    <w:rsid w:val="00B135E2"/>
    <w:rsid w:val="00B1369A"/>
    <w:rsid w:val="00B139E8"/>
    <w:rsid w:val="00B13C0C"/>
    <w:rsid w:val="00B14F18"/>
    <w:rsid w:val="00B15CB1"/>
    <w:rsid w:val="00B15D00"/>
    <w:rsid w:val="00B16282"/>
    <w:rsid w:val="00B16613"/>
    <w:rsid w:val="00B169A3"/>
    <w:rsid w:val="00B1700B"/>
    <w:rsid w:val="00B1729B"/>
    <w:rsid w:val="00B172C9"/>
    <w:rsid w:val="00B17918"/>
    <w:rsid w:val="00B20DB8"/>
    <w:rsid w:val="00B21250"/>
    <w:rsid w:val="00B21299"/>
    <w:rsid w:val="00B216A8"/>
    <w:rsid w:val="00B21E30"/>
    <w:rsid w:val="00B21F0C"/>
    <w:rsid w:val="00B21F7E"/>
    <w:rsid w:val="00B225EF"/>
    <w:rsid w:val="00B22C3B"/>
    <w:rsid w:val="00B22CD3"/>
    <w:rsid w:val="00B232AC"/>
    <w:rsid w:val="00B232E0"/>
    <w:rsid w:val="00B2353C"/>
    <w:rsid w:val="00B23A40"/>
    <w:rsid w:val="00B23DDE"/>
    <w:rsid w:val="00B24835"/>
    <w:rsid w:val="00B24CE2"/>
    <w:rsid w:val="00B251FB"/>
    <w:rsid w:val="00B25226"/>
    <w:rsid w:val="00B25AE6"/>
    <w:rsid w:val="00B25BD3"/>
    <w:rsid w:val="00B266D3"/>
    <w:rsid w:val="00B27E72"/>
    <w:rsid w:val="00B27EB3"/>
    <w:rsid w:val="00B30242"/>
    <w:rsid w:val="00B311E9"/>
    <w:rsid w:val="00B31582"/>
    <w:rsid w:val="00B319FE"/>
    <w:rsid w:val="00B31A04"/>
    <w:rsid w:val="00B32B33"/>
    <w:rsid w:val="00B330BC"/>
    <w:rsid w:val="00B33790"/>
    <w:rsid w:val="00B33B30"/>
    <w:rsid w:val="00B33EE1"/>
    <w:rsid w:val="00B34234"/>
    <w:rsid w:val="00B34277"/>
    <w:rsid w:val="00B34BD7"/>
    <w:rsid w:val="00B34BD9"/>
    <w:rsid w:val="00B34DEB"/>
    <w:rsid w:val="00B34FD2"/>
    <w:rsid w:val="00B34FF7"/>
    <w:rsid w:val="00B35089"/>
    <w:rsid w:val="00B35108"/>
    <w:rsid w:val="00B351E2"/>
    <w:rsid w:val="00B3587D"/>
    <w:rsid w:val="00B35B1B"/>
    <w:rsid w:val="00B367F3"/>
    <w:rsid w:val="00B36D3C"/>
    <w:rsid w:val="00B37742"/>
    <w:rsid w:val="00B377E0"/>
    <w:rsid w:val="00B37CB8"/>
    <w:rsid w:val="00B4047A"/>
    <w:rsid w:val="00B4091B"/>
    <w:rsid w:val="00B41085"/>
    <w:rsid w:val="00B416A6"/>
    <w:rsid w:val="00B41C52"/>
    <w:rsid w:val="00B42901"/>
    <w:rsid w:val="00B437EE"/>
    <w:rsid w:val="00B43FA7"/>
    <w:rsid w:val="00B44276"/>
    <w:rsid w:val="00B4462F"/>
    <w:rsid w:val="00B44932"/>
    <w:rsid w:val="00B44AF5"/>
    <w:rsid w:val="00B44B00"/>
    <w:rsid w:val="00B44B84"/>
    <w:rsid w:val="00B44F76"/>
    <w:rsid w:val="00B450FC"/>
    <w:rsid w:val="00B450FD"/>
    <w:rsid w:val="00B45447"/>
    <w:rsid w:val="00B45789"/>
    <w:rsid w:val="00B45E5E"/>
    <w:rsid w:val="00B460BC"/>
    <w:rsid w:val="00B4651B"/>
    <w:rsid w:val="00B465A5"/>
    <w:rsid w:val="00B47177"/>
    <w:rsid w:val="00B476FE"/>
    <w:rsid w:val="00B479A6"/>
    <w:rsid w:val="00B47C75"/>
    <w:rsid w:val="00B502A3"/>
    <w:rsid w:val="00B52CCE"/>
    <w:rsid w:val="00B52EE1"/>
    <w:rsid w:val="00B5471C"/>
    <w:rsid w:val="00B550E4"/>
    <w:rsid w:val="00B55297"/>
    <w:rsid w:val="00B554C3"/>
    <w:rsid w:val="00B55AB7"/>
    <w:rsid w:val="00B55B7F"/>
    <w:rsid w:val="00B56BB4"/>
    <w:rsid w:val="00B56C9B"/>
    <w:rsid w:val="00B56F18"/>
    <w:rsid w:val="00B56F52"/>
    <w:rsid w:val="00B5704A"/>
    <w:rsid w:val="00B57075"/>
    <w:rsid w:val="00B57528"/>
    <w:rsid w:val="00B57CC2"/>
    <w:rsid w:val="00B610E7"/>
    <w:rsid w:val="00B612EA"/>
    <w:rsid w:val="00B6196F"/>
    <w:rsid w:val="00B6207A"/>
    <w:rsid w:val="00B6276E"/>
    <w:rsid w:val="00B6314A"/>
    <w:rsid w:val="00B632A8"/>
    <w:rsid w:val="00B641D4"/>
    <w:rsid w:val="00B6482B"/>
    <w:rsid w:val="00B64ADF"/>
    <w:rsid w:val="00B65362"/>
    <w:rsid w:val="00B65892"/>
    <w:rsid w:val="00B65B2B"/>
    <w:rsid w:val="00B66075"/>
    <w:rsid w:val="00B661C5"/>
    <w:rsid w:val="00B666A9"/>
    <w:rsid w:val="00B66B66"/>
    <w:rsid w:val="00B6765B"/>
    <w:rsid w:val="00B67C61"/>
    <w:rsid w:val="00B70096"/>
    <w:rsid w:val="00B707FD"/>
    <w:rsid w:val="00B70EDA"/>
    <w:rsid w:val="00B70F3C"/>
    <w:rsid w:val="00B71248"/>
    <w:rsid w:val="00B7156A"/>
    <w:rsid w:val="00B71A4B"/>
    <w:rsid w:val="00B71F61"/>
    <w:rsid w:val="00B722DB"/>
    <w:rsid w:val="00B72637"/>
    <w:rsid w:val="00B72A19"/>
    <w:rsid w:val="00B72DEE"/>
    <w:rsid w:val="00B72FF5"/>
    <w:rsid w:val="00B7336C"/>
    <w:rsid w:val="00B73BA0"/>
    <w:rsid w:val="00B74338"/>
    <w:rsid w:val="00B74A0F"/>
    <w:rsid w:val="00B74F87"/>
    <w:rsid w:val="00B754FA"/>
    <w:rsid w:val="00B75655"/>
    <w:rsid w:val="00B757BC"/>
    <w:rsid w:val="00B75809"/>
    <w:rsid w:val="00B76239"/>
    <w:rsid w:val="00B7660F"/>
    <w:rsid w:val="00B767D6"/>
    <w:rsid w:val="00B76877"/>
    <w:rsid w:val="00B76D9A"/>
    <w:rsid w:val="00B772C8"/>
    <w:rsid w:val="00B773D3"/>
    <w:rsid w:val="00B77D63"/>
    <w:rsid w:val="00B80B5E"/>
    <w:rsid w:val="00B80EC7"/>
    <w:rsid w:val="00B81386"/>
    <w:rsid w:val="00B81640"/>
    <w:rsid w:val="00B8192B"/>
    <w:rsid w:val="00B82A65"/>
    <w:rsid w:val="00B82C37"/>
    <w:rsid w:val="00B82EA8"/>
    <w:rsid w:val="00B82F0E"/>
    <w:rsid w:val="00B83AEB"/>
    <w:rsid w:val="00B849B0"/>
    <w:rsid w:val="00B8515A"/>
    <w:rsid w:val="00B85216"/>
    <w:rsid w:val="00B854EA"/>
    <w:rsid w:val="00B85D3B"/>
    <w:rsid w:val="00B866B3"/>
    <w:rsid w:val="00B86A62"/>
    <w:rsid w:val="00B8708A"/>
    <w:rsid w:val="00B870EB"/>
    <w:rsid w:val="00B87C08"/>
    <w:rsid w:val="00B9001A"/>
    <w:rsid w:val="00B904ED"/>
    <w:rsid w:val="00B9075F"/>
    <w:rsid w:val="00B91167"/>
    <w:rsid w:val="00B912BC"/>
    <w:rsid w:val="00B91372"/>
    <w:rsid w:val="00B91430"/>
    <w:rsid w:val="00B92955"/>
    <w:rsid w:val="00B92E5E"/>
    <w:rsid w:val="00B94D52"/>
    <w:rsid w:val="00B94D95"/>
    <w:rsid w:val="00B94FEF"/>
    <w:rsid w:val="00B95925"/>
    <w:rsid w:val="00B95FEE"/>
    <w:rsid w:val="00B960EC"/>
    <w:rsid w:val="00B96478"/>
    <w:rsid w:val="00B967CB"/>
    <w:rsid w:val="00B96D2F"/>
    <w:rsid w:val="00B97D3B"/>
    <w:rsid w:val="00BA03D7"/>
    <w:rsid w:val="00BA0768"/>
    <w:rsid w:val="00BA0C2C"/>
    <w:rsid w:val="00BA0D45"/>
    <w:rsid w:val="00BA0F40"/>
    <w:rsid w:val="00BA1BCE"/>
    <w:rsid w:val="00BA1D7A"/>
    <w:rsid w:val="00BA2220"/>
    <w:rsid w:val="00BA22FA"/>
    <w:rsid w:val="00BA27A3"/>
    <w:rsid w:val="00BA2C60"/>
    <w:rsid w:val="00BA2DC3"/>
    <w:rsid w:val="00BA319D"/>
    <w:rsid w:val="00BA38BB"/>
    <w:rsid w:val="00BA38EA"/>
    <w:rsid w:val="00BA3D95"/>
    <w:rsid w:val="00BA3EAA"/>
    <w:rsid w:val="00BA4158"/>
    <w:rsid w:val="00BA4803"/>
    <w:rsid w:val="00BA4BAC"/>
    <w:rsid w:val="00BA4C6F"/>
    <w:rsid w:val="00BA5699"/>
    <w:rsid w:val="00BA5B54"/>
    <w:rsid w:val="00BA5D57"/>
    <w:rsid w:val="00BA60B3"/>
    <w:rsid w:val="00BA6470"/>
    <w:rsid w:val="00BA6773"/>
    <w:rsid w:val="00BA68FA"/>
    <w:rsid w:val="00BA6E2B"/>
    <w:rsid w:val="00BA7032"/>
    <w:rsid w:val="00BA7CC7"/>
    <w:rsid w:val="00BB0177"/>
    <w:rsid w:val="00BB08AB"/>
    <w:rsid w:val="00BB09D9"/>
    <w:rsid w:val="00BB1415"/>
    <w:rsid w:val="00BB1B96"/>
    <w:rsid w:val="00BB1BB9"/>
    <w:rsid w:val="00BB1BEC"/>
    <w:rsid w:val="00BB1C65"/>
    <w:rsid w:val="00BB23A6"/>
    <w:rsid w:val="00BB26A3"/>
    <w:rsid w:val="00BB2B37"/>
    <w:rsid w:val="00BB2CC1"/>
    <w:rsid w:val="00BB30A6"/>
    <w:rsid w:val="00BB3722"/>
    <w:rsid w:val="00BB3A95"/>
    <w:rsid w:val="00BB3D5B"/>
    <w:rsid w:val="00BB4404"/>
    <w:rsid w:val="00BB4838"/>
    <w:rsid w:val="00BB4E71"/>
    <w:rsid w:val="00BB52EC"/>
    <w:rsid w:val="00BB5560"/>
    <w:rsid w:val="00BB5570"/>
    <w:rsid w:val="00BB5909"/>
    <w:rsid w:val="00BB6192"/>
    <w:rsid w:val="00BB630B"/>
    <w:rsid w:val="00BB6985"/>
    <w:rsid w:val="00BB6CBC"/>
    <w:rsid w:val="00BB6D65"/>
    <w:rsid w:val="00BB7339"/>
    <w:rsid w:val="00BC0B31"/>
    <w:rsid w:val="00BC0E43"/>
    <w:rsid w:val="00BC23C8"/>
    <w:rsid w:val="00BC28DD"/>
    <w:rsid w:val="00BC2D84"/>
    <w:rsid w:val="00BC315D"/>
    <w:rsid w:val="00BC349E"/>
    <w:rsid w:val="00BC35DD"/>
    <w:rsid w:val="00BC37AF"/>
    <w:rsid w:val="00BC3AF0"/>
    <w:rsid w:val="00BC3CE9"/>
    <w:rsid w:val="00BC3D99"/>
    <w:rsid w:val="00BC3DFE"/>
    <w:rsid w:val="00BC4450"/>
    <w:rsid w:val="00BC4A48"/>
    <w:rsid w:val="00BC4C7B"/>
    <w:rsid w:val="00BC560B"/>
    <w:rsid w:val="00BC5685"/>
    <w:rsid w:val="00BC5AFF"/>
    <w:rsid w:val="00BC652E"/>
    <w:rsid w:val="00BC67A5"/>
    <w:rsid w:val="00BC6A9D"/>
    <w:rsid w:val="00BC7B00"/>
    <w:rsid w:val="00BD016D"/>
    <w:rsid w:val="00BD04AC"/>
    <w:rsid w:val="00BD086E"/>
    <w:rsid w:val="00BD0EF1"/>
    <w:rsid w:val="00BD16C8"/>
    <w:rsid w:val="00BD1975"/>
    <w:rsid w:val="00BD1B44"/>
    <w:rsid w:val="00BD2533"/>
    <w:rsid w:val="00BD2B2D"/>
    <w:rsid w:val="00BD2EAC"/>
    <w:rsid w:val="00BD371D"/>
    <w:rsid w:val="00BD3E9E"/>
    <w:rsid w:val="00BD3FE9"/>
    <w:rsid w:val="00BD404A"/>
    <w:rsid w:val="00BD41F1"/>
    <w:rsid w:val="00BD49E0"/>
    <w:rsid w:val="00BD4CB7"/>
    <w:rsid w:val="00BD4E0B"/>
    <w:rsid w:val="00BD53C5"/>
    <w:rsid w:val="00BD6724"/>
    <w:rsid w:val="00BD6CFA"/>
    <w:rsid w:val="00BD7235"/>
    <w:rsid w:val="00BD7A9A"/>
    <w:rsid w:val="00BD7DC5"/>
    <w:rsid w:val="00BD7E6B"/>
    <w:rsid w:val="00BD7FD5"/>
    <w:rsid w:val="00BE02D1"/>
    <w:rsid w:val="00BE068D"/>
    <w:rsid w:val="00BE0B07"/>
    <w:rsid w:val="00BE1BE4"/>
    <w:rsid w:val="00BE23AC"/>
    <w:rsid w:val="00BE23B1"/>
    <w:rsid w:val="00BE2F58"/>
    <w:rsid w:val="00BE31EF"/>
    <w:rsid w:val="00BE31F3"/>
    <w:rsid w:val="00BE33DD"/>
    <w:rsid w:val="00BE38CB"/>
    <w:rsid w:val="00BE3EE5"/>
    <w:rsid w:val="00BE44E4"/>
    <w:rsid w:val="00BE4A80"/>
    <w:rsid w:val="00BE4AF7"/>
    <w:rsid w:val="00BE4E94"/>
    <w:rsid w:val="00BE510C"/>
    <w:rsid w:val="00BE5282"/>
    <w:rsid w:val="00BE53C0"/>
    <w:rsid w:val="00BE5C9C"/>
    <w:rsid w:val="00BE5E69"/>
    <w:rsid w:val="00BE5F05"/>
    <w:rsid w:val="00BE625E"/>
    <w:rsid w:val="00BE6887"/>
    <w:rsid w:val="00BE68F7"/>
    <w:rsid w:val="00BE6EFD"/>
    <w:rsid w:val="00BE730B"/>
    <w:rsid w:val="00BE78FD"/>
    <w:rsid w:val="00BE7AFE"/>
    <w:rsid w:val="00BF01F1"/>
    <w:rsid w:val="00BF0574"/>
    <w:rsid w:val="00BF0634"/>
    <w:rsid w:val="00BF08A4"/>
    <w:rsid w:val="00BF0D18"/>
    <w:rsid w:val="00BF1C6B"/>
    <w:rsid w:val="00BF1DD0"/>
    <w:rsid w:val="00BF2142"/>
    <w:rsid w:val="00BF3104"/>
    <w:rsid w:val="00BF3193"/>
    <w:rsid w:val="00BF3B76"/>
    <w:rsid w:val="00BF3C8D"/>
    <w:rsid w:val="00BF3DBD"/>
    <w:rsid w:val="00BF408C"/>
    <w:rsid w:val="00BF41BA"/>
    <w:rsid w:val="00BF464C"/>
    <w:rsid w:val="00BF507D"/>
    <w:rsid w:val="00BF52E5"/>
    <w:rsid w:val="00BF5B01"/>
    <w:rsid w:val="00BF5CEC"/>
    <w:rsid w:val="00BF5EC2"/>
    <w:rsid w:val="00BF6431"/>
    <w:rsid w:val="00BF6486"/>
    <w:rsid w:val="00BF6690"/>
    <w:rsid w:val="00BF710B"/>
    <w:rsid w:val="00BF742A"/>
    <w:rsid w:val="00BF7AF7"/>
    <w:rsid w:val="00BF7D4D"/>
    <w:rsid w:val="00C002EB"/>
    <w:rsid w:val="00C00487"/>
    <w:rsid w:val="00C0164F"/>
    <w:rsid w:val="00C01AAF"/>
    <w:rsid w:val="00C01F24"/>
    <w:rsid w:val="00C02282"/>
    <w:rsid w:val="00C023BC"/>
    <w:rsid w:val="00C02432"/>
    <w:rsid w:val="00C024D6"/>
    <w:rsid w:val="00C02A7B"/>
    <w:rsid w:val="00C02EBC"/>
    <w:rsid w:val="00C03028"/>
    <w:rsid w:val="00C03029"/>
    <w:rsid w:val="00C038CC"/>
    <w:rsid w:val="00C03F34"/>
    <w:rsid w:val="00C04052"/>
    <w:rsid w:val="00C046BB"/>
    <w:rsid w:val="00C0487B"/>
    <w:rsid w:val="00C04A44"/>
    <w:rsid w:val="00C04AB7"/>
    <w:rsid w:val="00C0528F"/>
    <w:rsid w:val="00C0539A"/>
    <w:rsid w:val="00C053A0"/>
    <w:rsid w:val="00C05535"/>
    <w:rsid w:val="00C05767"/>
    <w:rsid w:val="00C06083"/>
    <w:rsid w:val="00C060AB"/>
    <w:rsid w:val="00C06216"/>
    <w:rsid w:val="00C06579"/>
    <w:rsid w:val="00C06D82"/>
    <w:rsid w:val="00C07BF6"/>
    <w:rsid w:val="00C07D5C"/>
    <w:rsid w:val="00C100CB"/>
    <w:rsid w:val="00C10651"/>
    <w:rsid w:val="00C10D06"/>
    <w:rsid w:val="00C11111"/>
    <w:rsid w:val="00C1111A"/>
    <w:rsid w:val="00C11375"/>
    <w:rsid w:val="00C113A6"/>
    <w:rsid w:val="00C11BDC"/>
    <w:rsid w:val="00C120EC"/>
    <w:rsid w:val="00C1282F"/>
    <w:rsid w:val="00C1428C"/>
    <w:rsid w:val="00C14500"/>
    <w:rsid w:val="00C147D8"/>
    <w:rsid w:val="00C14A62"/>
    <w:rsid w:val="00C14C0F"/>
    <w:rsid w:val="00C14D4A"/>
    <w:rsid w:val="00C15278"/>
    <w:rsid w:val="00C1546E"/>
    <w:rsid w:val="00C15717"/>
    <w:rsid w:val="00C15A43"/>
    <w:rsid w:val="00C15AA4"/>
    <w:rsid w:val="00C15B3B"/>
    <w:rsid w:val="00C15E6A"/>
    <w:rsid w:val="00C17481"/>
    <w:rsid w:val="00C17980"/>
    <w:rsid w:val="00C17A5B"/>
    <w:rsid w:val="00C17AA0"/>
    <w:rsid w:val="00C17AFE"/>
    <w:rsid w:val="00C17B6B"/>
    <w:rsid w:val="00C201DF"/>
    <w:rsid w:val="00C2037C"/>
    <w:rsid w:val="00C20566"/>
    <w:rsid w:val="00C20763"/>
    <w:rsid w:val="00C209F5"/>
    <w:rsid w:val="00C20C50"/>
    <w:rsid w:val="00C21C90"/>
    <w:rsid w:val="00C21D7F"/>
    <w:rsid w:val="00C2212D"/>
    <w:rsid w:val="00C22A54"/>
    <w:rsid w:val="00C22E55"/>
    <w:rsid w:val="00C230DB"/>
    <w:rsid w:val="00C23122"/>
    <w:rsid w:val="00C2317E"/>
    <w:rsid w:val="00C23559"/>
    <w:rsid w:val="00C23B00"/>
    <w:rsid w:val="00C23D86"/>
    <w:rsid w:val="00C243DB"/>
    <w:rsid w:val="00C246B0"/>
    <w:rsid w:val="00C248A1"/>
    <w:rsid w:val="00C249D5"/>
    <w:rsid w:val="00C24A72"/>
    <w:rsid w:val="00C24BFF"/>
    <w:rsid w:val="00C24D1F"/>
    <w:rsid w:val="00C25029"/>
    <w:rsid w:val="00C25267"/>
    <w:rsid w:val="00C25772"/>
    <w:rsid w:val="00C2578E"/>
    <w:rsid w:val="00C259A3"/>
    <w:rsid w:val="00C25A93"/>
    <w:rsid w:val="00C25CA1"/>
    <w:rsid w:val="00C2600A"/>
    <w:rsid w:val="00C262AB"/>
    <w:rsid w:val="00C26351"/>
    <w:rsid w:val="00C26397"/>
    <w:rsid w:val="00C269EC"/>
    <w:rsid w:val="00C26AE8"/>
    <w:rsid w:val="00C26DBD"/>
    <w:rsid w:val="00C27680"/>
    <w:rsid w:val="00C279ED"/>
    <w:rsid w:val="00C27A22"/>
    <w:rsid w:val="00C27ABF"/>
    <w:rsid w:val="00C27B2D"/>
    <w:rsid w:val="00C30B0D"/>
    <w:rsid w:val="00C313CA"/>
    <w:rsid w:val="00C31540"/>
    <w:rsid w:val="00C31B4E"/>
    <w:rsid w:val="00C31D74"/>
    <w:rsid w:val="00C31E1F"/>
    <w:rsid w:val="00C32816"/>
    <w:rsid w:val="00C32A8C"/>
    <w:rsid w:val="00C33682"/>
    <w:rsid w:val="00C33720"/>
    <w:rsid w:val="00C3455F"/>
    <w:rsid w:val="00C345FA"/>
    <w:rsid w:val="00C35794"/>
    <w:rsid w:val="00C35C4E"/>
    <w:rsid w:val="00C35FF4"/>
    <w:rsid w:val="00C36065"/>
    <w:rsid w:val="00C36214"/>
    <w:rsid w:val="00C3631F"/>
    <w:rsid w:val="00C36372"/>
    <w:rsid w:val="00C36405"/>
    <w:rsid w:val="00C3767E"/>
    <w:rsid w:val="00C3780B"/>
    <w:rsid w:val="00C379C4"/>
    <w:rsid w:val="00C37DC0"/>
    <w:rsid w:val="00C37E11"/>
    <w:rsid w:val="00C406EF"/>
    <w:rsid w:val="00C40F2B"/>
    <w:rsid w:val="00C40F7C"/>
    <w:rsid w:val="00C41102"/>
    <w:rsid w:val="00C414CA"/>
    <w:rsid w:val="00C41875"/>
    <w:rsid w:val="00C4192D"/>
    <w:rsid w:val="00C41B08"/>
    <w:rsid w:val="00C4230D"/>
    <w:rsid w:val="00C423FB"/>
    <w:rsid w:val="00C4251C"/>
    <w:rsid w:val="00C426DF"/>
    <w:rsid w:val="00C4279B"/>
    <w:rsid w:val="00C43458"/>
    <w:rsid w:val="00C439C9"/>
    <w:rsid w:val="00C43B05"/>
    <w:rsid w:val="00C43F5D"/>
    <w:rsid w:val="00C44539"/>
    <w:rsid w:val="00C44755"/>
    <w:rsid w:val="00C447A3"/>
    <w:rsid w:val="00C44A9E"/>
    <w:rsid w:val="00C44AC1"/>
    <w:rsid w:val="00C44B98"/>
    <w:rsid w:val="00C45445"/>
    <w:rsid w:val="00C45A02"/>
    <w:rsid w:val="00C45A04"/>
    <w:rsid w:val="00C45BDE"/>
    <w:rsid w:val="00C46200"/>
    <w:rsid w:val="00C462B1"/>
    <w:rsid w:val="00C468D0"/>
    <w:rsid w:val="00C46BFD"/>
    <w:rsid w:val="00C46F9B"/>
    <w:rsid w:val="00C472EB"/>
    <w:rsid w:val="00C473B6"/>
    <w:rsid w:val="00C478DA"/>
    <w:rsid w:val="00C47AD0"/>
    <w:rsid w:val="00C47DB8"/>
    <w:rsid w:val="00C50AB8"/>
    <w:rsid w:val="00C50B82"/>
    <w:rsid w:val="00C515A4"/>
    <w:rsid w:val="00C51710"/>
    <w:rsid w:val="00C51B59"/>
    <w:rsid w:val="00C51B8A"/>
    <w:rsid w:val="00C52703"/>
    <w:rsid w:val="00C528EE"/>
    <w:rsid w:val="00C52A5B"/>
    <w:rsid w:val="00C52EC0"/>
    <w:rsid w:val="00C534D7"/>
    <w:rsid w:val="00C53634"/>
    <w:rsid w:val="00C53B25"/>
    <w:rsid w:val="00C541BF"/>
    <w:rsid w:val="00C545A6"/>
    <w:rsid w:val="00C5463F"/>
    <w:rsid w:val="00C54B61"/>
    <w:rsid w:val="00C552E7"/>
    <w:rsid w:val="00C558DE"/>
    <w:rsid w:val="00C55E50"/>
    <w:rsid w:val="00C56134"/>
    <w:rsid w:val="00C56752"/>
    <w:rsid w:val="00C5731B"/>
    <w:rsid w:val="00C57B9C"/>
    <w:rsid w:val="00C57E07"/>
    <w:rsid w:val="00C6021C"/>
    <w:rsid w:val="00C602B3"/>
    <w:rsid w:val="00C617A5"/>
    <w:rsid w:val="00C618F7"/>
    <w:rsid w:val="00C6193B"/>
    <w:rsid w:val="00C61A2F"/>
    <w:rsid w:val="00C61DD5"/>
    <w:rsid w:val="00C625CC"/>
    <w:rsid w:val="00C62924"/>
    <w:rsid w:val="00C62F91"/>
    <w:rsid w:val="00C637D7"/>
    <w:rsid w:val="00C64239"/>
    <w:rsid w:val="00C644D8"/>
    <w:rsid w:val="00C6455D"/>
    <w:rsid w:val="00C64C0B"/>
    <w:rsid w:val="00C65006"/>
    <w:rsid w:val="00C650AF"/>
    <w:rsid w:val="00C651C0"/>
    <w:rsid w:val="00C655AA"/>
    <w:rsid w:val="00C659B8"/>
    <w:rsid w:val="00C6734F"/>
    <w:rsid w:val="00C67DDE"/>
    <w:rsid w:val="00C705EB"/>
    <w:rsid w:val="00C7123D"/>
    <w:rsid w:val="00C71877"/>
    <w:rsid w:val="00C719B9"/>
    <w:rsid w:val="00C71B4A"/>
    <w:rsid w:val="00C71EDA"/>
    <w:rsid w:val="00C72A58"/>
    <w:rsid w:val="00C72D38"/>
    <w:rsid w:val="00C72DEE"/>
    <w:rsid w:val="00C72F1A"/>
    <w:rsid w:val="00C73FB0"/>
    <w:rsid w:val="00C74A34"/>
    <w:rsid w:val="00C74A6E"/>
    <w:rsid w:val="00C74BB7"/>
    <w:rsid w:val="00C74CBA"/>
    <w:rsid w:val="00C7581D"/>
    <w:rsid w:val="00C7594A"/>
    <w:rsid w:val="00C75BAC"/>
    <w:rsid w:val="00C75D6F"/>
    <w:rsid w:val="00C75DA4"/>
    <w:rsid w:val="00C76397"/>
    <w:rsid w:val="00C764DE"/>
    <w:rsid w:val="00C768EA"/>
    <w:rsid w:val="00C76B35"/>
    <w:rsid w:val="00C775C2"/>
    <w:rsid w:val="00C775DE"/>
    <w:rsid w:val="00C77F27"/>
    <w:rsid w:val="00C803DE"/>
    <w:rsid w:val="00C80642"/>
    <w:rsid w:val="00C81240"/>
    <w:rsid w:val="00C81A4C"/>
    <w:rsid w:val="00C82D6B"/>
    <w:rsid w:val="00C82DE3"/>
    <w:rsid w:val="00C82F45"/>
    <w:rsid w:val="00C83253"/>
    <w:rsid w:val="00C834D0"/>
    <w:rsid w:val="00C83804"/>
    <w:rsid w:val="00C83EAF"/>
    <w:rsid w:val="00C83F26"/>
    <w:rsid w:val="00C83F7D"/>
    <w:rsid w:val="00C840DD"/>
    <w:rsid w:val="00C8436C"/>
    <w:rsid w:val="00C846C7"/>
    <w:rsid w:val="00C8474B"/>
    <w:rsid w:val="00C84B70"/>
    <w:rsid w:val="00C84D0A"/>
    <w:rsid w:val="00C856D8"/>
    <w:rsid w:val="00C85B74"/>
    <w:rsid w:val="00C86179"/>
    <w:rsid w:val="00C864BF"/>
    <w:rsid w:val="00C86505"/>
    <w:rsid w:val="00C86E83"/>
    <w:rsid w:val="00C86FD6"/>
    <w:rsid w:val="00C87CA3"/>
    <w:rsid w:val="00C90276"/>
    <w:rsid w:val="00C90DF7"/>
    <w:rsid w:val="00C91D4D"/>
    <w:rsid w:val="00C9273E"/>
    <w:rsid w:val="00C93893"/>
    <w:rsid w:val="00C942E2"/>
    <w:rsid w:val="00C9430C"/>
    <w:rsid w:val="00C943C2"/>
    <w:rsid w:val="00C94B2C"/>
    <w:rsid w:val="00C95202"/>
    <w:rsid w:val="00C95348"/>
    <w:rsid w:val="00C96C1B"/>
    <w:rsid w:val="00C976AA"/>
    <w:rsid w:val="00CA0ACB"/>
    <w:rsid w:val="00CA0D3B"/>
    <w:rsid w:val="00CA0F55"/>
    <w:rsid w:val="00CA19B2"/>
    <w:rsid w:val="00CA2290"/>
    <w:rsid w:val="00CA2AAB"/>
    <w:rsid w:val="00CA3EDF"/>
    <w:rsid w:val="00CA4171"/>
    <w:rsid w:val="00CA452C"/>
    <w:rsid w:val="00CA46C6"/>
    <w:rsid w:val="00CA4ADF"/>
    <w:rsid w:val="00CA4C18"/>
    <w:rsid w:val="00CA524C"/>
    <w:rsid w:val="00CA55B0"/>
    <w:rsid w:val="00CA586D"/>
    <w:rsid w:val="00CA5ADD"/>
    <w:rsid w:val="00CA5B2A"/>
    <w:rsid w:val="00CA64CE"/>
    <w:rsid w:val="00CA6C23"/>
    <w:rsid w:val="00CA72C7"/>
    <w:rsid w:val="00CA760B"/>
    <w:rsid w:val="00CA7AFA"/>
    <w:rsid w:val="00CA7DC2"/>
    <w:rsid w:val="00CB01E7"/>
    <w:rsid w:val="00CB0F3D"/>
    <w:rsid w:val="00CB17A5"/>
    <w:rsid w:val="00CB1D26"/>
    <w:rsid w:val="00CB1F4D"/>
    <w:rsid w:val="00CB227F"/>
    <w:rsid w:val="00CB3377"/>
    <w:rsid w:val="00CB33E4"/>
    <w:rsid w:val="00CB3530"/>
    <w:rsid w:val="00CB36E5"/>
    <w:rsid w:val="00CB3CD5"/>
    <w:rsid w:val="00CB4890"/>
    <w:rsid w:val="00CB4BE6"/>
    <w:rsid w:val="00CB4C3F"/>
    <w:rsid w:val="00CB50DA"/>
    <w:rsid w:val="00CB53D8"/>
    <w:rsid w:val="00CB589A"/>
    <w:rsid w:val="00CB679E"/>
    <w:rsid w:val="00CB6A3C"/>
    <w:rsid w:val="00CB7260"/>
    <w:rsid w:val="00CB73F0"/>
    <w:rsid w:val="00CB7804"/>
    <w:rsid w:val="00CB7F5B"/>
    <w:rsid w:val="00CC045F"/>
    <w:rsid w:val="00CC0789"/>
    <w:rsid w:val="00CC0CDB"/>
    <w:rsid w:val="00CC150E"/>
    <w:rsid w:val="00CC154F"/>
    <w:rsid w:val="00CC1710"/>
    <w:rsid w:val="00CC1E1F"/>
    <w:rsid w:val="00CC29BD"/>
    <w:rsid w:val="00CC2A99"/>
    <w:rsid w:val="00CC3B2F"/>
    <w:rsid w:val="00CC4E2C"/>
    <w:rsid w:val="00CC4E40"/>
    <w:rsid w:val="00CC5425"/>
    <w:rsid w:val="00CC5438"/>
    <w:rsid w:val="00CC646E"/>
    <w:rsid w:val="00CC70BB"/>
    <w:rsid w:val="00CC77F3"/>
    <w:rsid w:val="00CC7AA2"/>
    <w:rsid w:val="00CC7B07"/>
    <w:rsid w:val="00CD0404"/>
    <w:rsid w:val="00CD059B"/>
    <w:rsid w:val="00CD0B50"/>
    <w:rsid w:val="00CD0DC9"/>
    <w:rsid w:val="00CD1A08"/>
    <w:rsid w:val="00CD1D41"/>
    <w:rsid w:val="00CD2898"/>
    <w:rsid w:val="00CD302A"/>
    <w:rsid w:val="00CD3332"/>
    <w:rsid w:val="00CD34F1"/>
    <w:rsid w:val="00CD3685"/>
    <w:rsid w:val="00CD3C07"/>
    <w:rsid w:val="00CD3EDB"/>
    <w:rsid w:val="00CD3F09"/>
    <w:rsid w:val="00CD3F6E"/>
    <w:rsid w:val="00CD40BD"/>
    <w:rsid w:val="00CD5356"/>
    <w:rsid w:val="00CD54C5"/>
    <w:rsid w:val="00CD5694"/>
    <w:rsid w:val="00CD5ED8"/>
    <w:rsid w:val="00CD61A4"/>
    <w:rsid w:val="00CD63E5"/>
    <w:rsid w:val="00CD6409"/>
    <w:rsid w:val="00CD6697"/>
    <w:rsid w:val="00CD714F"/>
    <w:rsid w:val="00CD7413"/>
    <w:rsid w:val="00CD7534"/>
    <w:rsid w:val="00CD79F1"/>
    <w:rsid w:val="00CD7E3B"/>
    <w:rsid w:val="00CD7F9D"/>
    <w:rsid w:val="00CE067C"/>
    <w:rsid w:val="00CE0939"/>
    <w:rsid w:val="00CE1255"/>
    <w:rsid w:val="00CE23F0"/>
    <w:rsid w:val="00CE262A"/>
    <w:rsid w:val="00CE26BE"/>
    <w:rsid w:val="00CE2887"/>
    <w:rsid w:val="00CE2AD7"/>
    <w:rsid w:val="00CE2B32"/>
    <w:rsid w:val="00CE2C35"/>
    <w:rsid w:val="00CE2D8C"/>
    <w:rsid w:val="00CE2E02"/>
    <w:rsid w:val="00CE2EB8"/>
    <w:rsid w:val="00CE3439"/>
    <w:rsid w:val="00CE40B6"/>
    <w:rsid w:val="00CE442C"/>
    <w:rsid w:val="00CE4B3F"/>
    <w:rsid w:val="00CE4E1A"/>
    <w:rsid w:val="00CE53C3"/>
    <w:rsid w:val="00CE5A8F"/>
    <w:rsid w:val="00CE5F8F"/>
    <w:rsid w:val="00CE6494"/>
    <w:rsid w:val="00CE7304"/>
    <w:rsid w:val="00CE7757"/>
    <w:rsid w:val="00CF0F83"/>
    <w:rsid w:val="00CF1050"/>
    <w:rsid w:val="00CF11A8"/>
    <w:rsid w:val="00CF238A"/>
    <w:rsid w:val="00CF2E00"/>
    <w:rsid w:val="00CF2F3A"/>
    <w:rsid w:val="00CF36F8"/>
    <w:rsid w:val="00CF3738"/>
    <w:rsid w:val="00CF3890"/>
    <w:rsid w:val="00CF39D2"/>
    <w:rsid w:val="00CF3EE2"/>
    <w:rsid w:val="00CF3F76"/>
    <w:rsid w:val="00CF4133"/>
    <w:rsid w:val="00CF42EE"/>
    <w:rsid w:val="00CF4B02"/>
    <w:rsid w:val="00CF4C28"/>
    <w:rsid w:val="00CF5202"/>
    <w:rsid w:val="00CF5463"/>
    <w:rsid w:val="00CF5630"/>
    <w:rsid w:val="00CF57AD"/>
    <w:rsid w:val="00CF5835"/>
    <w:rsid w:val="00CF5931"/>
    <w:rsid w:val="00CF5D42"/>
    <w:rsid w:val="00CF63DB"/>
    <w:rsid w:val="00CF6A84"/>
    <w:rsid w:val="00CF6EE9"/>
    <w:rsid w:val="00CF6F26"/>
    <w:rsid w:val="00CF78D3"/>
    <w:rsid w:val="00CF7A8C"/>
    <w:rsid w:val="00CF7C46"/>
    <w:rsid w:val="00D00A76"/>
    <w:rsid w:val="00D0142B"/>
    <w:rsid w:val="00D01BE5"/>
    <w:rsid w:val="00D01D1A"/>
    <w:rsid w:val="00D02069"/>
    <w:rsid w:val="00D02E21"/>
    <w:rsid w:val="00D03215"/>
    <w:rsid w:val="00D03398"/>
    <w:rsid w:val="00D03BAF"/>
    <w:rsid w:val="00D0505C"/>
    <w:rsid w:val="00D05161"/>
    <w:rsid w:val="00D05442"/>
    <w:rsid w:val="00D05797"/>
    <w:rsid w:val="00D06425"/>
    <w:rsid w:val="00D0643D"/>
    <w:rsid w:val="00D06679"/>
    <w:rsid w:val="00D067DE"/>
    <w:rsid w:val="00D06A20"/>
    <w:rsid w:val="00D07419"/>
    <w:rsid w:val="00D074DA"/>
    <w:rsid w:val="00D074EF"/>
    <w:rsid w:val="00D0761C"/>
    <w:rsid w:val="00D077DF"/>
    <w:rsid w:val="00D1023F"/>
    <w:rsid w:val="00D11DDC"/>
    <w:rsid w:val="00D122ED"/>
    <w:rsid w:val="00D1248D"/>
    <w:rsid w:val="00D127CB"/>
    <w:rsid w:val="00D12B40"/>
    <w:rsid w:val="00D13155"/>
    <w:rsid w:val="00D1316D"/>
    <w:rsid w:val="00D137BD"/>
    <w:rsid w:val="00D14265"/>
    <w:rsid w:val="00D143D7"/>
    <w:rsid w:val="00D153E2"/>
    <w:rsid w:val="00D15525"/>
    <w:rsid w:val="00D1599E"/>
    <w:rsid w:val="00D161B8"/>
    <w:rsid w:val="00D162DA"/>
    <w:rsid w:val="00D163AF"/>
    <w:rsid w:val="00D16657"/>
    <w:rsid w:val="00D16DAC"/>
    <w:rsid w:val="00D16F86"/>
    <w:rsid w:val="00D1704B"/>
    <w:rsid w:val="00D172EC"/>
    <w:rsid w:val="00D174BA"/>
    <w:rsid w:val="00D174FC"/>
    <w:rsid w:val="00D178F9"/>
    <w:rsid w:val="00D17A7E"/>
    <w:rsid w:val="00D17D82"/>
    <w:rsid w:val="00D20A6B"/>
    <w:rsid w:val="00D20BB4"/>
    <w:rsid w:val="00D214DE"/>
    <w:rsid w:val="00D218B2"/>
    <w:rsid w:val="00D229F1"/>
    <w:rsid w:val="00D2307F"/>
    <w:rsid w:val="00D23155"/>
    <w:rsid w:val="00D234D7"/>
    <w:rsid w:val="00D23625"/>
    <w:rsid w:val="00D23A4E"/>
    <w:rsid w:val="00D23B46"/>
    <w:rsid w:val="00D24122"/>
    <w:rsid w:val="00D2450D"/>
    <w:rsid w:val="00D24CFD"/>
    <w:rsid w:val="00D24EB3"/>
    <w:rsid w:val="00D25F07"/>
    <w:rsid w:val="00D266F4"/>
    <w:rsid w:val="00D26C33"/>
    <w:rsid w:val="00D26F62"/>
    <w:rsid w:val="00D2715A"/>
    <w:rsid w:val="00D279BE"/>
    <w:rsid w:val="00D27BA2"/>
    <w:rsid w:val="00D27CA6"/>
    <w:rsid w:val="00D30096"/>
    <w:rsid w:val="00D30651"/>
    <w:rsid w:val="00D30679"/>
    <w:rsid w:val="00D32588"/>
    <w:rsid w:val="00D3272A"/>
    <w:rsid w:val="00D32CD7"/>
    <w:rsid w:val="00D33359"/>
    <w:rsid w:val="00D33506"/>
    <w:rsid w:val="00D33863"/>
    <w:rsid w:val="00D3399D"/>
    <w:rsid w:val="00D34158"/>
    <w:rsid w:val="00D3498A"/>
    <w:rsid w:val="00D34E9C"/>
    <w:rsid w:val="00D35089"/>
    <w:rsid w:val="00D350BA"/>
    <w:rsid w:val="00D355C4"/>
    <w:rsid w:val="00D356A5"/>
    <w:rsid w:val="00D356C5"/>
    <w:rsid w:val="00D35DAD"/>
    <w:rsid w:val="00D36A21"/>
    <w:rsid w:val="00D36E85"/>
    <w:rsid w:val="00D36F78"/>
    <w:rsid w:val="00D37506"/>
    <w:rsid w:val="00D3794B"/>
    <w:rsid w:val="00D37D32"/>
    <w:rsid w:val="00D4042D"/>
    <w:rsid w:val="00D40F59"/>
    <w:rsid w:val="00D41A41"/>
    <w:rsid w:val="00D4202B"/>
    <w:rsid w:val="00D42FA5"/>
    <w:rsid w:val="00D4307D"/>
    <w:rsid w:val="00D433E9"/>
    <w:rsid w:val="00D434A6"/>
    <w:rsid w:val="00D43884"/>
    <w:rsid w:val="00D43A9A"/>
    <w:rsid w:val="00D43D59"/>
    <w:rsid w:val="00D43D92"/>
    <w:rsid w:val="00D440B6"/>
    <w:rsid w:val="00D44592"/>
    <w:rsid w:val="00D44805"/>
    <w:rsid w:val="00D44BE6"/>
    <w:rsid w:val="00D44FCB"/>
    <w:rsid w:val="00D45285"/>
    <w:rsid w:val="00D45B96"/>
    <w:rsid w:val="00D45D3B"/>
    <w:rsid w:val="00D45EEB"/>
    <w:rsid w:val="00D4613A"/>
    <w:rsid w:val="00D46663"/>
    <w:rsid w:val="00D46AB3"/>
    <w:rsid w:val="00D46D52"/>
    <w:rsid w:val="00D46FCE"/>
    <w:rsid w:val="00D476D5"/>
    <w:rsid w:val="00D477D4"/>
    <w:rsid w:val="00D47C8B"/>
    <w:rsid w:val="00D50229"/>
    <w:rsid w:val="00D5045A"/>
    <w:rsid w:val="00D5054D"/>
    <w:rsid w:val="00D50594"/>
    <w:rsid w:val="00D50642"/>
    <w:rsid w:val="00D5066C"/>
    <w:rsid w:val="00D50A1D"/>
    <w:rsid w:val="00D50F6A"/>
    <w:rsid w:val="00D51201"/>
    <w:rsid w:val="00D513BB"/>
    <w:rsid w:val="00D5174F"/>
    <w:rsid w:val="00D51B58"/>
    <w:rsid w:val="00D52143"/>
    <w:rsid w:val="00D52232"/>
    <w:rsid w:val="00D52344"/>
    <w:rsid w:val="00D524D1"/>
    <w:rsid w:val="00D52A33"/>
    <w:rsid w:val="00D52A6C"/>
    <w:rsid w:val="00D52B6D"/>
    <w:rsid w:val="00D531CA"/>
    <w:rsid w:val="00D539AC"/>
    <w:rsid w:val="00D53DED"/>
    <w:rsid w:val="00D54607"/>
    <w:rsid w:val="00D546B6"/>
    <w:rsid w:val="00D54B83"/>
    <w:rsid w:val="00D54E90"/>
    <w:rsid w:val="00D5535F"/>
    <w:rsid w:val="00D5540C"/>
    <w:rsid w:val="00D5669F"/>
    <w:rsid w:val="00D56B1B"/>
    <w:rsid w:val="00D57653"/>
    <w:rsid w:val="00D57B22"/>
    <w:rsid w:val="00D57B28"/>
    <w:rsid w:val="00D57E70"/>
    <w:rsid w:val="00D6080B"/>
    <w:rsid w:val="00D60A10"/>
    <w:rsid w:val="00D6153F"/>
    <w:rsid w:val="00D618E9"/>
    <w:rsid w:val="00D61C7F"/>
    <w:rsid w:val="00D61E5E"/>
    <w:rsid w:val="00D62665"/>
    <w:rsid w:val="00D62C72"/>
    <w:rsid w:val="00D62E21"/>
    <w:rsid w:val="00D63219"/>
    <w:rsid w:val="00D642D1"/>
    <w:rsid w:val="00D64749"/>
    <w:rsid w:val="00D648A7"/>
    <w:rsid w:val="00D64D2E"/>
    <w:rsid w:val="00D6503B"/>
    <w:rsid w:val="00D653A8"/>
    <w:rsid w:val="00D65826"/>
    <w:rsid w:val="00D65963"/>
    <w:rsid w:val="00D65E76"/>
    <w:rsid w:val="00D65EF1"/>
    <w:rsid w:val="00D66206"/>
    <w:rsid w:val="00D66646"/>
    <w:rsid w:val="00D666FA"/>
    <w:rsid w:val="00D67A11"/>
    <w:rsid w:val="00D67C55"/>
    <w:rsid w:val="00D7124A"/>
    <w:rsid w:val="00D71AE2"/>
    <w:rsid w:val="00D71C94"/>
    <w:rsid w:val="00D722D5"/>
    <w:rsid w:val="00D72338"/>
    <w:rsid w:val="00D7239C"/>
    <w:rsid w:val="00D72456"/>
    <w:rsid w:val="00D73B66"/>
    <w:rsid w:val="00D73DF4"/>
    <w:rsid w:val="00D74629"/>
    <w:rsid w:val="00D75463"/>
    <w:rsid w:val="00D75820"/>
    <w:rsid w:val="00D758E5"/>
    <w:rsid w:val="00D75B5D"/>
    <w:rsid w:val="00D76081"/>
    <w:rsid w:val="00D7617C"/>
    <w:rsid w:val="00D762E8"/>
    <w:rsid w:val="00D7630F"/>
    <w:rsid w:val="00D76577"/>
    <w:rsid w:val="00D76840"/>
    <w:rsid w:val="00D76C6A"/>
    <w:rsid w:val="00D76CCA"/>
    <w:rsid w:val="00D77481"/>
    <w:rsid w:val="00D77B07"/>
    <w:rsid w:val="00D77B16"/>
    <w:rsid w:val="00D77F2E"/>
    <w:rsid w:val="00D807E3"/>
    <w:rsid w:val="00D8131A"/>
    <w:rsid w:val="00D81DB4"/>
    <w:rsid w:val="00D82172"/>
    <w:rsid w:val="00D82371"/>
    <w:rsid w:val="00D82886"/>
    <w:rsid w:val="00D83626"/>
    <w:rsid w:val="00D842DA"/>
    <w:rsid w:val="00D8453D"/>
    <w:rsid w:val="00D84619"/>
    <w:rsid w:val="00D84B2A"/>
    <w:rsid w:val="00D84F10"/>
    <w:rsid w:val="00D8528F"/>
    <w:rsid w:val="00D85438"/>
    <w:rsid w:val="00D85BE9"/>
    <w:rsid w:val="00D85BF2"/>
    <w:rsid w:val="00D85DCB"/>
    <w:rsid w:val="00D8693D"/>
    <w:rsid w:val="00D87BC4"/>
    <w:rsid w:val="00D87C95"/>
    <w:rsid w:val="00D9041F"/>
    <w:rsid w:val="00D907AD"/>
    <w:rsid w:val="00D90BD7"/>
    <w:rsid w:val="00D90C78"/>
    <w:rsid w:val="00D912C1"/>
    <w:rsid w:val="00D913F5"/>
    <w:rsid w:val="00D92FBF"/>
    <w:rsid w:val="00D93176"/>
    <w:rsid w:val="00D93B31"/>
    <w:rsid w:val="00D93BC7"/>
    <w:rsid w:val="00D93F85"/>
    <w:rsid w:val="00D9413D"/>
    <w:rsid w:val="00D947F5"/>
    <w:rsid w:val="00D94D77"/>
    <w:rsid w:val="00D94E0F"/>
    <w:rsid w:val="00D95003"/>
    <w:rsid w:val="00D952C2"/>
    <w:rsid w:val="00D95964"/>
    <w:rsid w:val="00D95B7E"/>
    <w:rsid w:val="00D95CA9"/>
    <w:rsid w:val="00D95E1C"/>
    <w:rsid w:val="00D95FAE"/>
    <w:rsid w:val="00D960FE"/>
    <w:rsid w:val="00D9680B"/>
    <w:rsid w:val="00DA05B7"/>
    <w:rsid w:val="00DA0AC3"/>
    <w:rsid w:val="00DA0F27"/>
    <w:rsid w:val="00DA1096"/>
    <w:rsid w:val="00DA150B"/>
    <w:rsid w:val="00DA15DC"/>
    <w:rsid w:val="00DA1685"/>
    <w:rsid w:val="00DA1ACC"/>
    <w:rsid w:val="00DA1C03"/>
    <w:rsid w:val="00DA1E3F"/>
    <w:rsid w:val="00DA1E79"/>
    <w:rsid w:val="00DA254B"/>
    <w:rsid w:val="00DA25B9"/>
    <w:rsid w:val="00DA2D4C"/>
    <w:rsid w:val="00DA301B"/>
    <w:rsid w:val="00DA3610"/>
    <w:rsid w:val="00DA3C6D"/>
    <w:rsid w:val="00DA3F38"/>
    <w:rsid w:val="00DA4146"/>
    <w:rsid w:val="00DA4173"/>
    <w:rsid w:val="00DA4FFC"/>
    <w:rsid w:val="00DA52E1"/>
    <w:rsid w:val="00DA54C7"/>
    <w:rsid w:val="00DA5663"/>
    <w:rsid w:val="00DA5D46"/>
    <w:rsid w:val="00DA5E09"/>
    <w:rsid w:val="00DA5F6F"/>
    <w:rsid w:val="00DA5FCF"/>
    <w:rsid w:val="00DA60D2"/>
    <w:rsid w:val="00DA6718"/>
    <w:rsid w:val="00DA6A2A"/>
    <w:rsid w:val="00DA6F53"/>
    <w:rsid w:val="00DA70C7"/>
    <w:rsid w:val="00DA7500"/>
    <w:rsid w:val="00DA7811"/>
    <w:rsid w:val="00DA7EDB"/>
    <w:rsid w:val="00DB0492"/>
    <w:rsid w:val="00DB06E1"/>
    <w:rsid w:val="00DB0B07"/>
    <w:rsid w:val="00DB0C59"/>
    <w:rsid w:val="00DB1773"/>
    <w:rsid w:val="00DB1818"/>
    <w:rsid w:val="00DB1F6B"/>
    <w:rsid w:val="00DB2047"/>
    <w:rsid w:val="00DB22C4"/>
    <w:rsid w:val="00DB26A4"/>
    <w:rsid w:val="00DB2E26"/>
    <w:rsid w:val="00DB2FDC"/>
    <w:rsid w:val="00DB3362"/>
    <w:rsid w:val="00DB3530"/>
    <w:rsid w:val="00DB36CF"/>
    <w:rsid w:val="00DB3979"/>
    <w:rsid w:val="00DB3D02"/>
    <w:rsid w:val="00DB43CC"/>
    <w:rsid w:val="00DB4EEF"/>
    <w:rsid w:val="00DB53DB"/>
    <w:rsid w:val="00DB54D8"/>
    <w:rsid w:val="00DB579D"/>
    <w:rsid w:val="00DB5D62"/>
    <w:rsid w:val="00DB6935"/>
    <w:rsid w:val="00DB7807"/>
    <w:rsid w:val="00DB7E8E"/>
    <w:rsid w:val="00DC0412"/>
    <w:rsid w:val="00DC0D8D"/>
    <w:rsid w:val="00DC1419"/>
    <w:rsid w:val="00DC1850"/>
    <w:rsid w:val="00DC1AF6"/>
    <w:rsid w:val="00DC1B17"/>
    <w:rsid w:val="00DC1CDF"/>
    <w:rsid w:val="00DC2D16"/>
    <w:rsid w:val="00DC2DE4"/>
    <w:rsid w:val="00DC45C9"/>
    <w:rsid w:val="00DC48BA"/>
    <w:rsid w:val="00DC4CC9"/>
    <w:rsid w:val="00DC5024"/>
    <w:rsid w:val="00DC5128"/>
    <w:rsid w:val="00DC5F5D"/>
    <w:rsid w:val="00DC6006"/>
    <w:rsid w:val="00DC630D"/>
    <w:rsid w:val="00DC6318"/>
    <w:rsid w:val="00DC6764"/>
    <w:rsid w:val="00DC7208"/>
    <w:rsid w:val="00DC76C3"/>
    <w:rsid w:val="00DC7779"/>
    <w:rsid w:val="00DC7CE8"/>
    <w:rsid w:val="00DC7F06"/>
    <w:rsid w:val="00DD0639"/>
    <w:rsid w:val="00DD088B"/>
    <w:rsid w:val="00DD0972"/>
    <w:rsid w:val="00DD0F4B"/>
    <w:rsid w:val="00DD116F"/>
    <w:rsid w:val="00DD1861"/>
    <w:rsid w:val="00DD2050"/>
    <w:rsid w:val="00DD21FE"/>
    <w:rsid w:val="00DD23CA"/>
    <w:rsid w:val="00DD2C15"/>
    <w:rsid w:val="00DD2FD6"/>
    <w:rsid w:val="00DD312A"/>
    <w:rsid w:val="00DD368A"/>
    <w:rsid w:val="00DD3847"/>
    <w:rsid w:val="00DD3A36"/>
    <w:rsid w:val="00DD4418"/>
    <w:rsid w:val="00DD4561"/>
    <w:rsid w:val="00DD4750"/>
    <w:rsid w:val="00DD49EE"/>
    <w:rsid w:val="00DD4F48"/>
    <w:rsid w:val="00DD51E2"/>
    <w:rsid w:val="00DD523A"/>
    <w:rsid w:val="00DD54AB"/>
    <w:rsid w:val="00DD571F"/>
    <w:rsid w:val="00DD5B51"/>
    <w:rsid w:val="00DD5CAB"/>
    <w:rsid w:val="00DD5D4E"/>
    <w:rsid w:val="00DD6053"/>
    <w:rsid w:val="00DD63C7"/>
    <w:rsid w:val="00DD6CF5"/>
    <w:rsid w:val="00DD7878"/>
    <w:rsid w:val="00DD7AAB"/>
    <w:rsid w:val="00DD7BC8"/>
    <w:rsid w:val="00DD7FA7"/>
    <w:rsid w:val="00DE1894"/>
    <w:rsid w:val="00DE1C95"/>
    <w:rsid w:val="00DE1EA7"/>
    <w:rsid w:val="00DE2205"/>
    <w:rsid w:val="00DE2941"/>
    <w:rsid w:val="00DE2C17"/>
    <w:rsid w:val="00DE34E4"/>
    <w:rsid w:val="00DE3603"/>
    <w:rsid w:val="00DE3738"/>
    <w:rsid w:val="00DE45B9"/>
    <w:rsid w:val="00DE4B2B"/>
    <w:rsid w:val="00DE4B33"/>
    <w:rsid w:val="00DE5057"/>
    <w:rsid w:val="00DE52B4"/>
    <w:rsid w:val="00DE531D"/>
    <w:rsid w:val="00DE5373"/>
    <w:rsid w:val="00DE54F6"/>
    <w:rsid w:val="00DE570D"/>
    <w:rsid w:val="00DE5802"/>
    <w:rsid w:val="00DE59C4"/>
    <w:rsid w:val="00DE634E"/>
    <w:rsid w:val="00DE6521"/>
    <w:rsid w:val="00DE6A69"/>
    <w:rsid w:val="00DE6DAB"/>
    <w:rsid w:val="00DE728F"/>
    <w:rsid w:val="00DE7431"/>
    <w:rsid w:val="00DE7700"/>
    <w:rsid w:val="00DE7894"/>
    <w:rsid w:val="00DE7F12"/>
    <w:rsid w:val="00DF0043"/>
    <w:rsid w:val="00DF006E"/>
    <w:rsid w:val="00DF156F"/>
    <w:rsid w:val="00DF1670"/>
    <w:rsid w:val="00DF1907"/>
    <w:rsid w:val="00DF1BB4"/>
    <w:rsid w:val="00DF1C6D"/>
    <w:rsid w:val="00DF1FBE"/>
    <w:rsid w:val="00DF25F0"/>
    <w:rsid w:val="00DF3774"/>
    <w:rsid w:val="00DF4088"/>
    <w:rsid w:val="00DF48D0"/>
    <w:rsid w:val="00DF4B37"/>
    <w:rsid w:val="00DF500F"/>
    <w:rsid w:val="00DF50BE"/>
    <w:rsid w:val="00DF5203"/>
    <w:rsid w:val="00DF5FC8"/>
    <w:rsid w:val="00DF63E4"/>
    <w:rsid w:val="00DF64F6"/>
    <w:rsid w:val="00DF676E"/>
    <w:rsid w:val="00DF6A45"/>
    <w:rsid w:val="00DF6F44"/>
    <w:rsid w:val="00DF754D"/>
    <w:rsid w:val="00DF78D1"/>
    <w:rsid w:val="00E0011D"/>
    <w:rsid w:val="00E007C8"/>
    <w:rsid w:val="00E00B50"/>
    <w:rsid w:val="00E00C9F"/>
    <w:rsid w:val="00E01493"/>
    <w:rsid w:val="00E014B6"/>
    <w:rsid w:val="00E01755"/>
    <w:rsid w:val="00E019B9"/>
    <w:rsid w:val="00E0282B"/>
    <w:rsid w:val="00E028C6"/>
    <w:rsid w:val="00E0298D"/>
    <w:rsid w:val="00E02D31"/>
    <w:rsid w:val="00E02D9F"/>
    <w:rsid w:val="00E03344"/>
    <w:rsid w:val="00E03877"/>
    <w:rsid w:val="00E03C4A"/>
    <w:rsid w:val="00E04CE9"/>
    <w:rsid w:val="00E04DD2"/>
    <w:rsid w:val="00E05623"/>
    <w:rsid w:val="00E059D8"/>
    <w:rsid w:val="00E05DFB"/>
    <w:rsid w:val="00E065CB"/>
    <w:rsid w:val="00E06AB6"/>
    <w:rsid w:val="00E0779C"/>
    <w:rsid w:val="00E102BE"/>
    <w:rsid w:val="00E103FD"/>
    <w:rsid w:val="00E109A5"/>
    <w:rsid w:val="00E11746"/>
    <w:rsid w:val="00E1180D"/>
    <w:rsid w:val="00E12AF1"/>
    <w:rsid w:val="00E12AF3"/>
    <w:rsid w:val="00E12C29"/>
    <w:rsid w:val="00E136B4"/>
    <w:rsid w:val="00E13C69"/>
    <w:rsid w:val="00E140FC"/>
    <w:rsid w:val="00E14318"/>
    <w:rsid w:val="00E1450D"/>
    <w:rsid w:val="00E14C47"/>
    <w:rsid w:val="00E14C9E"/>
    <w:rsid w:val="00E14CA6"/>
    <w:rsid w:val="00E14EFD"/>
    <w:rsid w:val="00E156B0"/>
    <w:rsid w:val="00E15D90"/>
    <w:rsid w:val="00E15EB5"/>
    <w:rsid w:val="00E1641D"/>
    <w:rsid w:val="00E164D6"/>
    <w:rsid w:val="00E16687"/>
    <w:rsid w:val="00E16872"/>
    <w:rsid w:val="00E17C10"/>
    <w:rsid w:val="00E17CCC"/>
    <w:rsid w:val="00E17D18"/>
    <w:rsid w:val="00E201FE"/>
    <w:rsid w:val="00E203C4"/>
    <w:rsid w:val="00E203FC"/>
    <w:rsid w:val="00E203FE"/>
    <w:rsid w:val="00E21426"/>
    <w:rsid w:val="00E21E41"/>
    <w:rsid w:val="00E21F10"/>
    <w:rsid w:val="00E21F40"/>
    <w:rsid w:val="00E229E9"/>
    <w:rsid w:val="00E22D16"/>
    <w:rsid w:val="00E22D28"/>
    <w:rsid w:val="00E2366F"/>
    <w:rsid w:val="00E23CF1"/>
    <w:rsid w:val="00E24156"/>
    <w:rsid w:val="00E2520F"/>
    <w:rsid w:val="00E2535A"/>
    <w:rsid w:val="00E2554D"/>
    <w:rsid w:val="00E256E8"/>
    <w:rsid w:val="00E25870"/>
    <w:rsid w:val="00E264D8"/>
    <w:rsid w:val="00E26EA5"/>
    <w:rsid w:val="00E2793F"/>
    <w:rsid w:val="00E27AA3"/>
    <w:rsid w:val="00E30542"/>
    <w:rsid w:val="00E30D1B"/>
    <w:rsid w:val="00E3128C"/>
    <w:rsid w:val="00E31699"/>
    <w:rsid w:val="00E31AF7"/>
    <w:rsid w:val="00E32170"/>
    <w:rsid w:val="00E3240E"/>
    <w:rsid w:val="00E32906"/>
    <w:rsid w:val="00E32C2D"/>
    <w:rsid w:val="00E32E1D"/>
    <w:rsid w:val="00E3329C"/>
    <w:rsid w:val="00E33311"/>
    <w:rsid w:val="00E334F3"/>
    <w:rsid w:val="00E33D5C"/>
    <w:rsid w:val="00E344C9"/>
    <w:rsid w:val="00E348F4"/>
    <w:rsid w:val="00E350E5"/>
    <w:rsid w:val="00E3515F"/>
    <w:rsid w:val="00E35369"/>
    <w:rsid w:val="00E3570C"/>
    <w:rsid w:val="00E35975"/>
    <w:rsid w:val="00E36057"/>
    <w:rsid w:val="00E360C2"/>
    <w:rsid w:val="00E36355"/>
    <w:rsid w:val="00E36368"/>
    <w:rsid w:val="00E36435"/>
    <w:rsid w:val="00E36B37"/>
    <w:rsid w:val="00E36C67"/>
    <w:rsid w:val="00E36E95"/>
    <w:rsid w:val="00E3718E"/>
    <w:rsid w:val="00E374B1"/>
    <w:rsid w:val="00E37794"/>
    <w:rsid w:val="00E4010D"/>
    <w:rsid w:val="00E401BD"/>
    <w:rsid w:val="00E40A2C"/>
    <w:rsid w:val="00E41423"/>
    <w:rsid w:val="00E416F0"/>
    <w:rsid w:val="00E42AAC"/>
    <w:rsid w:val="00E42EC1"/>
    <w:rsid w:val="00E43136"/>
    <w:rsid w:val="00E43210"/>
    <w:rsid w:val="00E4369C"/>
    <w:rsid w:val="00E44270"/>
    <w:rsid w:val="00E44523"/>
    <w:rsid w:val="00E44DC4"/>
    <w:rsid w:val="00E44FE3"/>
    <w:rsid w:val="00E456DA"/>
    <w:rsid w:val="00E45E69"/>
    <w:rsid w:val="00E46576"/>
    <w:rsid w:val="00E46B48"/>
    <w:rsid w:val="00E4705A"/>
    <w:rsid w:val="00E4764D"/>
    <w:rsid w:val="00E47A54"/>
    <w:rsid w:val="00E47E80"/>
    <w:rsid w:val="00E47EF5"/>
    <w:rsid w:val="00E5008C"/>
    <w:rsid w:val="00E5024C"/>
    <w:rsid w:val="00E506E8"/>
    <w:rsid w:val="00E506F8"/>
    <w:rsid w:val="00E507CA"/>
    <w:rsid w:val="00E50A8F"/>
    <w:rsid w:val="00E50BE5"/>
    <w:rsid w:val="00E518A1"/>
    <w:rsid w:val="00E523FA"/>
    <w:rsid w:val="00E5251B"/>
    <w:rsid w:val="00E528F4"/>
    <w:rsid w:val="00E52AD9"/>
    <w:rsid w:val="00E52F7D"/>
    <w:rsid w:val="00E537D6"/>
    <w:rsid w:val="00E537EA"/>
    <w:rsid w:val="00E53F2A"/>
    <w:rsid w:val="00E540B5"/>
    <w:rsid w:val="00E54A08"/>
    <w:rsid w:val="00E54AC7"/>
    <w:rsid w:val="00E54B13"/>
    <w:rsid w:val="00E54C50"/>
    <w:rsid w:val="00E55174"/>
    <w:rsid w:val="00E554EB"/>
    <w:rsid w:val="00E55E57"/>
    <w:rsid w:val="00E56055"/>
    <w:rsid w:val="00E56122"/>
    <w:rsid w:val="00E56932"/>
    <w:rsid w:val="00E569E1"/>
    <w:rsid w:val="00E56C9F"/>
    <w:rsid w:val="00E57253"/>
    <w:rsid w:val="00E57600"/>
    <w:rsid w:val="00E576EA"/>
    <w:rsid w:val="00E577C2"/>
    <w:rsid w:val="00E5790F"/>
    <w:rsid w:val="00E57A77"/>
    <w:rsid w:val="00E57E63"/>
    <w:rsid w:val="00E605BA"/>
    <w:rsid w:val="00E607E0"/>
    <w:rsid w:val="00E6086C"/>
    <w:rsid w:val="00E60D40"/>
    <w:rsid w:val="00E60E47"/>
    <w:rsid w:val="00E60ECD"/>
    <w:rsid w:val="00E6108D"/>
    <w:rsid w:val="00E612BE"/>
    <w:rsid w:val="00E61BFB"/>
    <w:rsid w:val="00E61C49"/>
    <w:rsid w:val="00E61F39"/>
    <w:rsid w:val="00E62190"/>
    <w:rsid w:val="00E6233F"/>
    <w:rsid w:val="00E62D07"/>
    <w:rsid w:val="00E62F6F"/>
    <w:rsid w:val="00E62FE3"/>
    <w:rsid w:val="00E6348F"/>
    <w:rsid w:val="00E63752"/>
    <w:rsid w:val="00E637F9"/>
    <w:rsid w:val="00E63D90"/>
    <w:rsid w:val="00E63F9D"/>
    <w:rsid w:val="00E641CC"/>
    <w:rsid w:val="00E641E2"/>
    <w:rsid w:val="00E64675"/>
    <w:rsid w:val="00E64A95"/>
    <w:rsid w:val="00E64C40"/>
    <w:rsid w:val="00E64DBA"/>
    <w:rsid w:val="00E6526D"/>
    <w:rsid w:val="00E654A1"/>
    <w:rsid w:val="00E6562B"/>
    <w:rsid w:val="00E65FBB"/>
    <w:rsid w:val="00E6646B"/>
    <w:rsid w:val="00E664E5"/>
    <w:rsid w:val="00E667A5"/>
    <w:rsid w:val="00E667C2"/>
    <w:rsid w:val="00E669C5"/>
    <w:rsid w:val="00E66DF4"/>
    <w:rsid w:val="00E671AA"/>
    <w:rsid w:val="00E671CF"/>
    <w:rsid w:val="00E67583"/>
    <w:rsid w:val="00E67716"/>
    <w:rsid w:val="00E67834"/>
    <w:rsid w:val="00E67F99"/>
    <w:rsid w:val="00E702A6"/>
    <w:rsid w:val="00E7061E"/>
    <w:rsid w:val="00E709F1"/>
    <w:rsid w:val="00E7134E"/>
    <w:rsid w:val="00E714F6"/>
    <w:rsid w:val="00E71A2A"/>
    <w:rsid w:val="00E71BF9"/>
    <w:rsid w:val="00E7214F"/>
    <w:rsid w:val="00E723CA"/>
    <w:rsid w:val="00E73604"/>
    <w:rsid w:val="00E73679"/>
    <w:rsid w:val="00E73C2F"/>
    <w:rsid w:val="00E73D38"/>
    <w:rsid w:val="00E73D99"/>
    <w:rsid w:val="00E73EE0"/>
    <w:rsid w:val="00E741D3"/>
    <w:rsid w:val="00E754A0"/>
    <w:rsid w:val="00E755D8"/>
    <w:rsid w:val="00E7587C"/>
    <w:rsid w:val="00E75A1B"/>
    <w:rsid w:val="00E75AF7"/>
    <w:rsid w:val="00E75C29"/>
    <w:rsid w:val="00E75D80"/>
    <w:rsid w:val="00E75E78"/>
    <w:rsid w:val="00E75F97"/>
    <w:rsid w:val="00E7617E"/>
    <w:rsid w:val="00E766BB"/>
    <w:rsid w:val="00E76C9A"/>
    <w:rsid w:val="00E76D2B"/>
    <w:rsid w:val="00E76D73"/>
    <w:rsid w:val="00E7707E"/>
    <w:rsid w:val="00E770B8"/>
    <w:rsid w:val="00E7775B"/>
    <w:rsid w:val="00E77EEB"/>
    <w:rsid w:val="00E8083E"/>
    <w:rsid w:val="00E809DC"/>
    <w:rsid w:val="00E80CB7"/>
    <w:rsid w:val="00E80F61"/>
    <w:rsid w:val="00E816A2"/>
    <w:rsid w:val="00E81A5E"/>
    <w:rsid w:val="00E81C3B"/>
    <w:rsid w:val="00E81C9D"/>
    <w:rsid w:val="00E8373E"/>
    <w:rsid w:val="00E83FC1"/>
    <w:rsid w:val="00E8479E"/>
    <w:rsid w:val="00E84ED0"/>
    <w:rsid w:val="00E858B7"/>
    <w:rsid w:val="00E85B24"/>
    <w:rsid w:val="00E86848"/>
    <w:rsid w:val="00E869F3"/>
    <w:rsid w:val="00E86ACF"/>
    <w:rsid w:val="00E86ADA"/>
    <w:rsid w:val="00E86E1A"/>
    <w:rsid w:val="00E875C2"/>
    <w:rsid w:val="00E87FC5"/>
    <w:rsid w:val="00E87FFC"/>
    <w:rsid w:val="00E9102D"/>
    <w:rsid w:val="00E9156F"/>
    <w:rsid w:val="00E9198F"/>
    <w:rsid w:val="00E919D9"/>
    <w:rsid w:val="00E91D3E"/>
    <w:rsid w:val="00E92324"/>
    <w:rsid w:val="00E92940"/>
    <w:rsid w:val="00E929D0"/>
    <w:rsid w:val="00E929D9"/>
    <w:rsid w:val="00E9311E"/>
    <w:rsid w:val="00E9314C"/>
    <w:rsid w:val="00E931CB"/>
    <w:rsid w:val="00E9330D"/>
    <w:rsid w:val="00E933CC"/>
    <w:rsid w:val="00E938D1"/>
    <w:rsid w:val="00E93C4F"/>
    <w:rsid w:val="00E93E31"/>
    <w:rsid w:val="00E940E2"/>
    <w:rsid w:val="00E944C8"/>
    <w:rsid w:val="00E94E27"/>
    <w:rsid w:val="00E950BB"/>
    <w:rsid w:val="00E958D4"/>
    <w:rsid w:val="00E9599B"/>
    <w:rsid w:val="00E95C6A"/>
    <w:rsid w:val="00E9647D"/>
    <w:rsid w:val="00E969C1"/>
    <w:rsid w:val="00E96C05"/>
    <w:rsid w:val="00E96E83"/>
    <w:rsid w:val="00E972A8"/>
    <w:rsid w:val="00E976DC"/>
    <w:rsid w:val="00E979D3"/>
    <w:rsid w:val="00EA0999"/>
    <w:rsid w:val="00EA229C"/>
    <w:rsid w:val="00EA27ED"/>
    <w:rsid w:val="00EA2905"/>
    <w:rsid w:val="00EA35B5"/>
    <w:rsid w:val="00EA38D2"/>
    <w:rsid w:val="00EA3ACE"/>
    <w:rsid w:val="00EA3C3F"/>
    <w:rsid w:val="00EA3EF5"/>
    <w:rsid w:val="00EA42C7"/>
    <w:rsid w:val="00EA4301"/>
    <w:rsid w:val="00EA449C"/>
    <w:rsid w:val="00EA4691"/>
    <w:rsid w:val="00EA49C6"/>
    <w:rsid w:val="00EA4CF2"/>
    <w:rsid w:val="00EA51E3"/>
    <w:rsid w:val="00EA54D5"/>
    <w:rsid w:val="00EA5C8D"/>
    <w:rsid w:val="00EA61F4"/>
    <w:rsid w:val="00EA64ED"/>
    <w:rsid w:val="00EA67EF"/>
    <w:rsid w:val="00EA688A"/>
    <w:rsid w:val="00EA691E"/>
    <w:rsid w:val="00EA6D8C"/>
    <w:rsid w:val="00EA6F9E"/>
    <w:rsid w:val="00EA7930"/>
    <w:rsid w:val="00EA79AA"/>
    <w:rsid w:val="00EA7C70"/>
    <w:rsid w:val="00EA7ED9"/>
    <w:rsid w:val="00EB0B68"/>
    <w:rsid w:val="00EB1312"/>
    <w:rsid w:val="00EB15E7"/>
    <w:rsid w:val="00EB1A82"/>
    <w:rsid w:val="00EB1C69"/>
    <w:rsid w:val="00EB1E08"/>
    <w:rsid w:val="00EB20D0"/>
    <w:rsid w:val="00EB25CD"/>
    <w:rsid w:val="00EB474B"/>
    <w:rsid w:val="00EB4762"/>
    <w:rsid w:val="00EB4D62"/>
    <w:rsid w:val="00EB5261"/>
    <w:rsid w:val="00EB5561"/>
    <w:rsid w:val="00EB590D"/>
    <w:rsid w:val="00EB5930"/>
    <w:rsid w:val="00EB5CA1"/>
    <w:rsid w:val="00EB6033"/>
    <w:rsid w:val="00EB6101"/>
    <w:rsid w:val="00EB61E4"/>
    <w:rsid w:val="00EB633B"/>
    <w:rsid w:val="00EB6A73"/>
    <w:rsid w:val="00EB6CBA"/>
    <w:rsid w:val="00EB7065"/>
    <w:rsid w:val="00EB7468"/>
    <w:rsid w:val="00EB77B3"/>
    <w:rsid w:val="00EB78C8"/>
    <w:rsid w:val="00EB7D22"/>
    <w:rsid w:val="00EC004B"/>
    <w:rsid w:val="00EC007C"/>
    <w:rsid w:val="00EC0686"/>
    <w:rsid w:val="00EC0AEF"/>
    <w:rsid w:val="00EC0F97"/>
    <w:rsid w:val="00EC118C"/>
    <w:rsid w:val="00EC1261"/>
    <w:rsid w:val="00EC1535"/>
    <w:rsid w:val="00EC19DF"/>
    <w:rsid w:val="00EC21ED"/>
    <w:rsid w:val="00EC231F"/>
    <w:rsid w:val="00EC2338"/>
    <w:rsid w:val="00EC2D22"/>
    <w:rsid w:val="00EC2D51"/>
    <w:rsid w:val="00EC331E"/>
    <w:rsid w:val="00EC3402"/>
    <w:rsid w:val="00EC3D39"/>
    <w:rsid w:val="00EC3E42"/>
    <w:rsid w:val="00EC430A"/>
    <w:rsid w:val="00EC4B06"/>
    <w:rsid w:val="00EC4EE6"/>
    <w:rsid w:val="00EC566E"/>
    <w:rsid w:val="00EC57D9"/>
    <w:rsid w:val="00EC5DDE"/>
    <w:rsid w:val="00EC663F"/>
    <w:rsid w:val="00EC6DF3"/>
    <w:rsid w:val="00EC7123"/>
    <w:rsid w:val="00EC7168"/>
    <w:rsid w:val="00EC73E6"/>
    <w:rsid w:val="00EC76EB"/>
    <w:rsid w:val="00EC7ACF"/>
    <w:rsid w:val="00ED040C"/>
    <w:rsid w:val="00ED11F0"/>
    <w:rsid w:val="00ED1314"/>
    <w:rsid w:val="00ED1419"/>
    <w:rsid w:val="00ED1E1F"/>
    <w:rsid w:val="00ED2C29"/>
    <w:rsid w:val="00ED35D4"/>
    <w:rsid w:val="00ED3788"/>
    <w:rsid w:val="00ED39A8"/>
    <w:rsid w:val="00ED464A"/>
    <w:rsid w:val="00ED46EE"/>
    <w:rsid w:val="00ED499A"/>
    <w:rsid w:val="00ED4F3E"/>
    <w:rsid w:val="00ED588D"/>
    <w:rsid w:val="00ED5D89"/>
    <w:rsid w:val="00ED61B3"/>
    <w:rsid w:val="00ED6242"/>
    <w:rsid w:val="00ED64D5"/>
    <w:rsid w:val="00ED6684"/>
    <w:rsid w:val="00ED6740"/>
    <w:rsid w:val="00ED6AAF"/>
    <w:rsid w:val="00ED72EE"/>
    <w:rsid w:val="00ED7395"/>
    <w:rsid w:val="00ED79A2"/>
    <w:rsid w:val="00ED7D99"/>
    <w:rsid w:val="00ED7EC6"/>
    <w:rsid w:val="00EE028E"/>
    <w:rsid w:val="00EE05DB"/>
    <w:rsid w:val="00EE0FB7"/>
    <w:rsid w:val="00EE12C6"/>
    <w:rsid w:val="00EE143A"/>
    <w:rsid w:val="00EE1BA5"/>
    <w:rsid w:val="00EE1DA7"/>
    <w:rsid w:val="00EE21FF"/>
    <w:rsid w:val="00EE2250"/>
    <w:rsid w:val="00EE2931"/>
    <w:rsid w:val="00EE2AE4"/>
    <w:rsid w:val="00EE2D0B"/>
    <w:rsid w:val="00EE3286"/>
    <w:rsid w:val="00EE34C9"/>
    <w:rsid w:val="00EE36B3"/>
    <w:rsid w:val="00EE381B"/>
    <w:rsid w:val="00EE3EAB"/>
    <w:rsid w:val="00EE4532"/>
    <w:rsid w:val="00EE49AB"/>
    <w:rsid w:val="00EE4F3F"/>
    <w:rsid w:val="00EE5248"/>
    <w:rsid w:val="00EE534A"/>
    <w:rsid w:val="00EE54BB"/>
    <w:rsid w:val="00EE5A64"/>
    <w:rsid w:val="00EE5ED2"/>
    <w:rsid w:val="00EE5F90"/>
    <w:rsid w:val="00EE63D8"/>
    <w:rsid w:val="00EE6BBD"/>
    <w:rsid w:val="00EE6BDF"/>
    <w:rsid w:val="00EE710B"/>
    <w:rsid w:val="00EE7479"/>
    <w:rsid w:val="00EE78C6"/>
    <w:rsid w:val="00EE7992"/>
    <w:rsid w:val="00EE7BD5"/>
    <w:rsid w:val="00EF083D"/>
    <w:rsid w:val="00EF10C0"/>
    <w:rsid w:val="00EF15B0"/>
    <w:rsid w:val="00EF166A"/>
    <w:rsid w:val="00EF1F62"/>
    <w:rsid w:val="00EF208B"/>
    <w:rsid w:val="00EF232A"/>
    <w:rsid w:val="00EF2AC8"/>
    <w:rsid w:val="00EF2E65"/>
    <w:rsid w:val="00EF2E9B"/>
    <w:rsid w:val="00EF30A6"/>
    <w:rsid w:val="00EF4698"/>
    <w:rsid w:val="00EF598E"/>
    <w:rsid w:val="00EF5C1E"/>
    <w:rsid w:val="00EF6026"/>
    <w:rsid w:val="00EF60A8"/>
    <w:rsid w:val="00EF6452"/>
    <w:rsid w:val="00EF64D6"/>
    <w:rsid w:val="00EF66A0"/>
    <w:rsid w:val="00EF6C69"/>
    <w:rsid w:val="00EF6D59"/>
    <w:rsid w:val="00EF6DCD"/>
    <w:rsid w:val="00EF6E04"/>
    <w:rsid w:val="00EF79F7"/>
    <w:rsid w:val="00EF7B12"/>
    <w:rsid w:val="00F0047E"/>
    <w:rsid w:val="00F00528"/>
    <w:rsid w:val="00F015A0"/>
    <w:rsid w:val="00F01A47"/>
    <w:rsid w:val="00F01D62"/>
    <w:rsid w:val="00F01E5D"/>
    <w:rsid w:val="00F02065"/>
    <w:rsid w:val="00F023EE"/>
    <w:rsid w:val="00F02546"/>
    <w:rsid w:val="00F02CA6"/>
    <w:rsid w:val="00F02DF9"/>
    <w:rsid w:val="00F0304E"/>
    <w:rsid w:val="00F03152"/>
    <w:rsid w:val="00F03A22"/>
    <w:rsid w:val="00F040A8"/>
    <w:rsid w:val="00F04108"/>
    <w:rsid w:val="00F0453D"/>
    <w:rsid w:val="00F04671"/>
    <w:rsid w:val="00F0532C"/>
    <w:rsid w:val="00F06119"/>
    <w:rsid w:val="00F06524"/>
    <w:rsid w:val="00F06D2B"/>
    <w:rsid w:val="00F072AF"/>
    <w:rsid w:val="00F07521"/>
    <w:rsid w:val="00F076CD"/>
    <w:rsid w:val="00F07B01"/>
    <w:rsid w:val="00F07FC1"/>
    <w:rsid w:val="00F10254"/>
    <w:rsid w:val="00F10767"/>
    <w:rsid w:val="00F1096D"/>
    <w:rsid w:val="00F1137F"/>
    <w:rsid w:val="00F11818"/>
    <w:rsid w:val="00F12523"/>
    <w:rsid w:val="00F13867"/>
    <w:rsid w:val="00F13D9A"/>
    <w:rsid w:val="00F13E19"/>
    <w:rsid w:val="00F143F6"/>
    <w:rsid w:val="00F1442A"/>
    <w:rsid w:val="00F145E3"/>
    <w:rsid w:val="00F14756"/>
    <w:rsid w:val="00F14EE3"/>
    <w:rsid w:val="00F15025"/>
    <w:rsid w:val="00F15467"/>
    <w:rsid w:val="00F159BA"/>
    <w:rsid w:val="00F15B4C"/>
    <w:rsid w:val="00F15C71"/>
    <w:rsid w:val="00F16847"/>
    <w:rsid w:val="00F16FF2"/>
    <w:rsid w:val="00F17507"/>
    <w:rsid w:val="00F200FD"/>
    <w:rsid w:val="00F20744"/>
    <w:rsid w:val="00F20936"/>
    <w:rsid w:val="00F2093B"/>
    <w:rsid w:val="00F212F1"/>
    <w:rsid w:val="00F21454"/>
    <w:rsid w:val="00F21484"/>
    <w:rsid w:val="00F2182B"/>
    <w:rsid w:val="00F21A23"/>
    <w:rsid w:val="00F21C51"/>
    <w:rsid w:val="00F21DE7"/>
    <w:rsid w:val="00F22182"/>
    <w:rsid w:val="00F222D9"/>
    <w:rsid w:val="00F22753"/>
    <w:rsid w:val="00F22848"/>
    <w:rsid w:val="00F22EF8"/>
    <w:rsid w:val="00F22FB9"/>
    <w:rsid w:val="00F23188"/>
    <w:rsid w:val="00F233E6"/>
    <w:rsid w:val="00F23627"/>
    <w:rsid w:val="00F237AF"/>
    <w:rsid w:val="00F23D04"/>
    <w:rsid w:val="00F2453B"/>
    <w:rsid w:val="00F24D66"/>
    <w:rsid w:val="00F251CB"/>
    <w:rsid w:val="00F264A8"/>
    <w:rsid w:val="00F26896"/>
    <w:rsid w:val="00F26A3B"/>
    <w:rsid w:val="00F26AD5"/>
    <w:rsid w:val="00F27759"/>
    <w:rsid w:val="00F3003C"/>
    <w:rsid w:val="00F30087"/>
    <w:rsid w:val="00F303E1"/>
    <w:rsid w:val="00F30447"/>
    <w:rsid w:val="00F3090D"/>
    <w:rsid w:val="00F30934"/>
    <w:rsid w:val="00F3118C"/>
    <w:rsid w:val="00F31704"/>
    <w:rsid w:val="00F31EE3"/>
    <w:rsid w:val="00F31FFF"/>
    <w:rsid w:val="00F32134"/>
    <w:rsid w:val="00F32183"/>
    <w:rsid w:val="00F327E5"/>
    <w:rsid w:val="00F32855"/>
    <w:rsid w:val="00F32B0E"/>
    <w:rsid w:val="00F32C6E"/>
    <w:rsid w:val="00F3324E"/>
    <w:rsid w:val="00F332FB"/>
    <w:rsid w:val="00F33312"/>
    <w:rsid w:val="00F33541"/>
    <w:rsid w:val="00F335A4"/>
    <w:rsid w:val="00F3367B"/>
    <w:rsid w:val="00F33C6D"/>
    <w:rsid w:val="00F341CD"/>
    <w:rsid w:val="00F34F5D"/>
    <w:rsid w:val="00F354EE"/>
    <w:rsid w:val="00F35B12"/>
    <w:rsid w:val="00F35C4E"/>
    <w:rsid w:val="00F35C76"/>
    <w:rsid w:val="00F36ACF"/>
    <w:rsid w:val="00F36CA5"/>
    <w:rsid w:val="00F37181"/>
    <w:rsid w:val="00F37426"/>
    <w:rsid w:val="00F37C6C"/>
    <w:rsid w:val="00F40BAA"/>
    <w:rsid w:val="00F40D63"/>
    <w:rsid w:val="00F40F93"/>
    <w:rsid w:val="00F411CB"/>
    <w:rsid w:val="00F41470"/>
    <w:rsid w:val="00F41EA6"/>
    <w:rsid w:val="00F41F4B"/>
    <w:rsid w:val="00F424B7"/>
    <w:rsid w:val="00F424B8"/>
    <w:rsid w:val="00F42913"/>
    <w:rsid w:val="00F429A0"/>
    <w:rsid w:val="00F437BF"/>
    <w:rsid w:val="00F43994"/>
    <w:rsid w:val="00F4422B"/>
    <w:rsid w:val="00F44AE9"/>
    <w:rsid w:val="00F44B57"/>
    <w:rsid w:val="00F44B9F"/>
    <w:rsid w:val="00F44D7A"/>
    <w:rsid w:val="00F4575C"/>
    <w:rsid w:val="00F458C8"/>
    <w:rsid w:val="00F45933"/>
    <w:rsid w:val="00F45A99"/>
    <w:rsid w:val="00F45EFA"/>
    <w:rsid w:val="00F46F6E"/>
    <w:rsid w:val="00F47114"/>
    <w:rsid w:val="00F477B1"/>
    <w:rsid w:val="00F477FA"/>
    <w:rsid w:val="00F479BD"/>
    <w:rsid w:val="00F47A0B"/>
    <w:rsid w:val="00F47E49"/>
    <w:rsid w:val="00F501B4"/>
    <w:rsid w:val="00F50724"/>
    <w:rsid w:val="00F5076E"/>
    <w:rsid w:val="00F5083E"/>
    <w:rsid w:val="00F50BFE"/>
    <w:rsid w:val="00F5105A"/>
    <w:rsid w:val="00F515E6"/>
    <w:rsid w:val="00F516A3"/>
    <w:rsid w:val="00F51705"/>
    <w:rsid w:val="00F51B90"/>
    <w:rsid w:val="00F5223A"/>
    <w:rsid w:val="00F52617"/>
    <w:rsid w:val="00F527A9"/>
    <w:rsid w:val="00F52815"/>
    <w:rsid w:val="00F52C28"/>
    <w:rsid w:val="00F53D08"/>
    <w:rsid w:val="00F53EBA"/>
    <w:rsid w:val="00F54023"/>
    <w:rsid w:val="00F54090"/>
    <w:rsid w:val="00F542CA"/>
    <w:rsid w:val="00F54649"/>
    <w:rsid w:val="00F559A1"/>
    <w:rsid w:val="00F55F19"/>
    <w:rsid w:val="00F55F73"/>
    <w:rsid w:val="00F55F8C"/>
    <w:rsid w:val="00F56095"/>
    <w:rsid w:val="00F5651A"/>
    <w:rsid w:val="00F569CA"/>
    <w:rsid w:val="00F56D76"/>
    <w:rsid w:val="00F5767A"/>
    <w:rsid w:val="00F576DE"/>
    <w:rsid w:val="00F579E8"/>
    <w:rsid w:val="00F57AA2"/>
    <w:rsid w:val="00F57EFB"/>
    <w:rsid w:val="00F60053"/>
    <w:rsid w:val="00F605C0"/>
    <w:rsid w:val="00F6076A"/>
    <w:rsid w:val="00F6125B"/>
    <w:rsid w:val="00F6127F"/>
    <w:rsid w:val="00F61488"/>
    <w:rsid w:val="00F61A09"/>
    <w:rsid w:val="00F61A62"/>
    <w:rsid w:val="00F61B5F"/>
    <w:rsid w:val="00F61F2A"/>
    <w:rsid w:val="00F62383"/>
    <w:rsid w:val="00F6238B"/>
    <w:rsid w:val="00F624C7"/>
    <w:rsid w:val="00F6293F"/>
    <w:rsid w:val="00F629A2"/>
    <w:rsid w:val="00F62FF4"/>
    <w:rsid w:val="00F63045"/>
    <w:rsid w:val="00F63799"/>
    <w:rsid w:val="00F63D36"/>
    <w:rsid w:val="00F6400D"/>
    <w:rsid w:val="00F641CF"/>
    <w:rsid w:val="00F64F79"/>
    <w:rsid w:val="00F65081"/>
    <w:rsid w:val="00F6514D"/>
    <w:rsid w:val="00F6527E"/>
    <w:rsid w:val="00F6530D"/>
    <w:rsid w:val="00F6582D"/>
    <w:rsid w:val="00F65932"/>
    <w:rsid w:val="00F663BC"/>
    <w:rsid w:val="00F66B6F"/>
    <w:rsid w:val="00F66E4E"/>
    <w:rsid w:val="00F6774E"/>
    <w:rsid w:val="00F67F54"/>
    <w:rsid w:val="00F703B6"/>
    <w:rsid w:val="00F7061F"/>
    <w:rsid w:val="00F709A0"/>
    <w:rsid w:val="00F709D2"/>
    <w:rsid w:val="00F70C2E"/>
    <w:rsid w:val="00F70CB9"/>
    <w:rsid w:val="00F710A1"/>
    <w:rsid w:val="00F71412"/>
    <w:rsid w:val="00F71990"/>
    <w:rsid w:val="00F71B50"/>
    <w:rsid w:val="00F724B7"/>
    <w:rsid w:val="00F729ED"/>
    <w:rsid w:val="00F72B80"/>
    <w:rsid w:val="00F739E2"/>
    <w:rsid w:val="00F73DE0"/>
    <w:rsid w:val="00F7412E"/>
    <w:rsid w:val="00F74E54"/>
    <w:rsid w:val="00F75065"/>
    <w:rsid w:val="00F7511E"/>
    <w:rsid w:val="00F7533E"/>
    <w:rsid w:val="00F7565A"/>
    <w:rsid w:val="00F756EA"/>
    <w:rsid w:val="00F75974"/>
    <w:rsid w:val="00F75983"/>
    <w:rsid w:val="00F75BBA"/>
    <w:rsid w:val="00F75E8F"/>
    <w:rsid w:val="00F762D1"/>
    <w:rsid w:val="00F76627"/>
    <w:rsid w:val="00F7674A"/>
    <w:rsid w:val="00F76BE6"/>
    <w:rsid w:val="00F76C10"/>
    <w:rsid w:val="00F7715F"/>
    <w:rsid w:val="00F77356"/>
    <w:rsid w:val="00F779F6"/>
    <w:rsid w:val="00F80182"/>
    <w:rsid w:val="00F80E04"/>
    <w:rsid w:val="00F814B9"/>
    <w:rsid w:val="00F81A30"/>
    <w:rsid w:val="00F81A38"/>
    <w:rsid w:val="00F820D9"/>
    <w:rsid w:val="00F822AF"/>
    <w:rsid w:val="00F82388"/>
    <w:rsid w:val="00F825D7"/>
    <w:rsid w:val="00F8298B"/>
    <w:rsid w:val="00F82FE1"/>
    <w:rsid w:val="00F83A83"/>
    <w:rsid w:val="00F83F90"/>
    <w:rsid w:val="00F842CB"/>
    <w:rsid w:val="00F84838"/>
    <w:rsid w:val="00F85120"/>
    <w:rsid w:val="00F85A9A"/>
    <w:rsid w:val="00F85E52"/>
    <w:rsid w:val="00F85E91"/>
    <w:rsid w:val="00F85E9E"/>
    <w:rsid w:val="00F8611E"/>
    <w:rsid w:val="00F87A02"/>
    <w:rsid w:val="00F87C06"/>
    <w:rsid w:val="00F87CED"/>
    <w:rsid w:val="00F907C0"/>
    <w:rsid w:val="00F90B7D"/>
    <w:rsid w:val="00F90EDB"/>
    <w:rsid w:val="00F90FCB"/>
    <w:rsid w:val="00F91355"/>
    <w:rsid w:val="00F92B2F"/>
    <w:rsid w:val="00F92BF0"/>
    <w:rsid w:val="00F92D89"/>
    <w:rsid w:val="00F93587"/>
    <w:rsid w:val="00F9384D"/>
    <w:rsid w:val="00F94154"/>
    <w:rsid w:val="00F9441F"/>
    <w:rsid w:val="00F94AA8"/>
    <w:rsid w:val="00F94D64"/>
    <w:rsid w:val="00F94ED0"/>
    <w:rsid w:val="00F95015"/>
    <w:rsid w:val="00F950FB"/>
    <w:rsid w:val="00F95670"/>
    <w:rsid w:val="00F958F9"/>
    <w:rsid w:val="00F96C4E"/>
    <w:rsid w:val="00F974DD"/>
    <w:rsid w:val="00F977B9"/>
    <w:rsid w:val="00FA09F3"/>
    <w:rsid w:val="00FA0C92"/>
    <w:rsid w:val="00FA0EA1"/>
    <w:rsid w:val="00FA1241"/>
    <w:rsid w:val="00FA18D3"/>
    <w:rsid w:val="00FA1B35"/>
    <w:rsid w:val="00FA1B66"/>
    <w:rsid w:val="00FA1D53"/>
    <w:rsid w:val="00FA1E54"/>
    <w:rsid w:val="00FA1F16"/>
    <w:rsid w:val="00FA3790"/>
    <w:rsid w:val="00FA3B47"/>
    <w:rsid w:val="00FA3C9D"/>
    <w:rsid w:val="00FA50BC"/>
    <w:rsid w:val="00FA534B"/>
    <w:rsid w:val="00FA54ED"/>
    <w:rsid w:val="00FA5BE9"/>
    <w:rsid w:val="00FA65DE"/>
    <w:rsid w:val="00FA6C12"/>
    <w:rsid w:val="00FA6C96"/>
    <w:rsid w:val="00FB0044"/>
    <w:rsid w:val="00FB057B"/>
    <w:rsid w:val="00FB0960"/>
    <w:rsid w:val="00FB1496"/>
    <w:rsid w:val="00FB1589"/>
    <w:rsid w:val="00FB1886"/>
    <w:rsid w:val="00FB2CDE"/>
    <w:rsid w:val="00FB336E"/>
    <w:rsid w:val="00FB4469"/>
    <w:rsid w:val="00FB44A8"/>
    <w:rsid w:val="00FB48BA"/>
    <w:rsid w:val="00FB4968"/>
    <w:rsid w:val="00FB4A5E"/>
    <w:rsid w:val="00FB5E06"/>
    <w:rsid w:val="00FB5F09"/>
    <w:rsid w:val="00FB6EFD"/>
    <w:rsid w:val="00FB73F9"/>
    <w:rsid w:val="00FB7C76"/>
    <w:rsid w:val="00FB7DC5"/>
    <w:rsid w:val="00FC0BB8"/>
    <w:rsid w:val="00FC0C22"/>
    <w:rsid w:val="00FC0E63"/>
    <w:rsid w:val="00FC119E"/>
    <w:rsid w:val="00FC1783"/>
    <w:rsid w:val="00FC28CB"/>
    <w:rsid w:val="00FC2918"/>
    <w:rsid w:val="00FC2BF8"/>
    <w:rsid w:val="00FC2C6E"/>
    <w:rsid w:val="00FC32A9"/>
    <w:rsid w:val="00FC4365"/>
    <w:rsid w:val="00FC47BB"/>
    <w:rsid w:val="00FC4DBA"/>
    <w:rsid w:val="00FC58E1"/>
    <w:rsid w:val="00FC61FA"/>
    <w:rsid w:val="00FC6627"/>
    <w:rsid w:val="00FC76B0"/>
    <w:rsid w:val="00FC7A14"/>
    <w:rsid w:val="00FC7A9B"/>
    <w:rsid w:val="00FC7DF9"/>
    <w:rsid w:val="00FC7FDC"/>
    <w:rsid w:val="00FD04C3"/>
    <w:rsid w:val="00FD0662"/>
    <w:rsid w:val="00FD10ED"/>
    <w:rsid w:val="00FD1641"/>
    <w:rsid w:val="00FD19EB"/>
    <w:rsid w:val="00FD1BD0"/>
    <w:rsid w:val="00FD1DB3"/>
    <w:rsid w:val="00FD2092"/>
    <w:rsid w:val="00FD2522"/>
    <w:rsid w:val="00FD2880"/>
    <w:rsid w:val="00FD28C8"/>
    <w:rsid w:val="00FD2906"/>
    <w:rsid w:val="00FD2E25"/>
    <w:rsid w:val="00FD330B"/>
    <w:rsid w:val="00FD369D"/>
    <w:rsid w:val="00FD3828"/>
    <w:rsid w:val="00FD3D5D"/>
    <w:rsid w:val="00FD42AA"/>
    <w:rsid w:val="00FD4BA6"/>
    <w:rsid w:val="00FD52FC"/>
    <w:rsid w:val="00FD55A2"/>
    <w:rsid w:val="00FD5C66"/>
    <w:rsid w:val="00FD6182"/>
    <w:rsid w:val="00FD65B9"/>
    <w:rsid w:val="00FD665E"/>
    <w:rsid w:val="00FD6896"/>
    <w:rsid w:val="00FD6C67"/>
    <w:rsid w:val="00FD7362"/>
    <w:rsid w:val="00FD7885"/>
    <w:rsid w:val="00FD7A10"/>
    <w:rsid w:val="00FD7C90"/>
    <w:rsid w:val="00FD7DF8"/>
    <w:rsid w:val="00FD7E98"/>
    <w:rsid w:val="00FE01DB"/>
    <w:rsid w:val="00FE03B8"/>
    <w:rsid w:val="00FE100A"/>
    <w:rsid w:val="00FE124A"/>
    <w:rsid w:val="00FE1C29"/>
    <w:rsid w:val="00FE20DE"/>
    <w:rsid w:val="00FE2110"/>
    <w:rsid w:val="00FE233A"/>
    <w:rsid w:val="00FE2D8F"/>
    <w:rsid w:val="00FE3E25"/>
    <w:rsid w:val="00FE4354"/>
    <w:rsid w:val="00FE4357"/>
    <w:rsid w:val="00FE45A8"/>
    <w:rsid w:val="00FE47EB"/>
    <w:rsid w:val="00FE5EB7"/>
    <w:rsid w:val="00FE607C"/>
    <w:rsid w:val="00FE60A0"/>
    <w:rsid w:val="00FE670C"/>
    <w:rsid w:val="00FE676E"/>
    <w:rsid w:val="00FE6990"/>
    <w:rsid w:val="00FE6B81"/>
    <w:rsid w:val="00FE73F4"/>
    <w:rsid w:val="00FF017A"/>
    <w:rsid w:val="00FF01CD"/>
    <w:rsid w:val="00FF051A"/>
    <w:rsid w:val="00FF0C49"/>
    <w:rsid w:val="00FF0D52"/>
    <w:rsid w:val="00FF1542"/>
    <w:rsid w:val="00FF15BA"/>
    <w:rsid w:val="00FF171A"/>
    <w:rsid w:val="00FF253F"/>
    <w:rsid w:val="00FF2907"/>
    <w:rsid w:val="00FF3211"/>
    <w:rsid w:val="00FF3567"/>
    <w:rsid w:val="00FF3E72"/>
    <w:rsid w:val="00FF43C1"/>
    <w:rsid w:val="00FF470B"/>
    <w:rsid w:val="00FF48FE"/>
    <w:rsid w:val="00FF4C2A"/>
    <w:rsid w:val="00FF5B51"/>
    <w:rsid w:val="00FF5D6E"/>
    <w:rsid w:val="00FF6142"/>
    <w:rsid w:val="00FF622F"/>
    <w:rsid w:val="00FF66F6"/>
    <w:rsid w:val="00FF698B"/>
    <w:rsid w:val="00FF6C4E"/>
    <w:rsid w:val="00FF6C8F"/>
    <w:rsid w:val="00FF751B"/>
    <w:rsid w:val="00FF7855"/>
    <w:rsid w:val="00FF7F65"/>
    <w:rsid w:val="01472FC8"/>
    <w:rsid w:val="014FFA14"/>
    <w:rsid w:val="0169FA64"/>
    <w:rsid w:val="0192DC07"/>
    <w:rsid w:val="01DEB267"/>
    <w:rsid w:val="01E7E244"/>
    <w:rsid w:val="022964B2"/>
    <w:rsid w:val="0259E150"/>
    <w:rsid w:val="028F665D"/>
    <w:rsid w:val="02A7563E"/>
    <w:rsid w:val="02E324FD"/>
    <w:rsid w:val="02E38520"/>
    <w:rsid w:val="02E79344"/>
    <w:rsid w:val="03059711"/>
    <w:rsid w:val="030D6249"/>
    <w:rsid w:val="038870FE"/>
    <w:rsid w:val="039CEDF2"/>
    <w:rsid w:val="03BF4CE8"/>
    <w:rsid w:val="041062D2"/>
    <w:rsid w:val="04470F87"/>
    <w:rsid w:val="04AD1CE5"/>
    <w:rsid w:val="04BE4097"/>
    <w:rsid w:val="04C2CF95"/>
    <w:rsid w:val="051564F9"/>
    <w:rsid w:val="053A5E09"/>
    <w:rsid w:val="0548C39E"/>
    <w:rsid w:val="06072EFF"/>
    <w:rsid w:val="0608D06F"/>
    <w:rsid w:val="066C8230"/>
    <w:rsid w:val="06847507"/>
    <w:rsid w:val="0698CFA0"/>
    <w:rsid w:val="0709D014"/>
    <w:rsid w:val="0734E537"/>
    <w:rsid w:val="07A6217E"/>
    <w:rsid w:val="07F76690"/>
    <w:rsid w:val="07FC11BF"/>
    <w:rsid w:val="080058D1"/>
    <w:rsid w:val="0820ACA3"/>
    <w:rsid w:val="08CC9EAD"/>
    <w:rsid w:val="094119A4"/>
    <w:rsid w:val="0947C98F"/>
    <w:rsid w:val="09739583"/>
    <w:rsid w:val="09C68CD3"/>
    <w:rsid w:val="09FBC1B3"/>
    <w:rsid w:val="0A14A245"/>
    <w:rsid w:val="0A3F307C"/>
    <w:rsid w:val="0A4D05C0"/>
    <w:rsid w:val="0A8B24CE"/>
    <w:rsid w:val="0B20AEA4"/>
    <w:rsid w:val="0C37CEA7"/>
    <w:rsid w:val="0C59ED0F"/>
    <w:rsid w:val="0C5BBA4D"/>
    <w:rsid w:val="0CADF546"/>
    <w:rsid w:val="0CD78478"/>
    <w:rsid w:val="0D5958AE"/>
    <w:rsid w:val="0E1FFD7A"/>
    <w:rsid w:val="0E390AE9"/>
    <w:rsid w:val="0E4EFF53"/>
    <w:rsid w:val="0EB20036"/>
    <w:rsid w:val="0ECF8BEC"/>
    <w:rsid w:val="0EF2C9E3"/>
    <w:rsid w:val="0F5DBD47"/>
    <w:rsid w:val="0FEA1A80"/>
    <w:rsid w:val="107686BA"/>
    <w:rsid w:val="108F3320"/>
    <w:rsid w:val="1092B635"/>
    <w:rsid w:val="10D9318D"/>
    <w:rsid w:val="11470BD1"/>
    <w:rsid w:val="11DA5644"/>
    <w:rsid w:val="11E3C92A"/>
    <w:rsid w:val="11FDDE68"/>
    <w:rsid w:val="12132E51"/>
    <w:rsid w:val="125012B8"/>
    <w:rsid w:val="125785D1"/>
    <w:rsid w:val="12A4A13C"/>
    <w:rsid w:val="12FD945B"/>
    <w:rsid w:val="130DDF18"/>
    <w:rsid w:val="1311C806"/>
    <w:rsid w:val="13CB85D1"/>
    <w:rsid w:val="13E3C1B4"/>
    <w:rsid w:val="1413AB35"/>
    <w:rsid w:val="14312C45"/>
    <w:rsid w:val="1485CF98"/>
    <w:rsid w:val="1487C3A9"/>
    <w:rsid w:val="14C82639"/>
    <w:rsid w:val="14CDCE1E"/>
    <w:rsid w:val="151A53AD"/>
    <w:rsid w:val="153740B3"/>
    <w:rsid w:val="15B5097C"/>
    <w:rsid w:val="15DEEA66"/>
    <w:rsid w:val="16368214"/>
    <w:rsid w:val="16D656E6"/>
    <w:rsid w:val="16F78DEB"/>
    <w:rsid w:val="174EA5CD"/>
    <w:rsid w:val="175A464A"/>
    <w:rsid w:val="17A10737"/>
    <w:rsid w:val="17B25A67"/>
    <w:rsid w:val="17B782C4"/>
    <w:rsid w:val="180C8133"/>
    <w:rsid w:val="18394606"/>
    <w:rsid w:val="1868D769"/>
    <w:rsid w:val="18815F89"/>
    <w:rsid w:val="18819B73"/>
    <w:rsid w:val="18F853E4"/>
    <w:rsid w:val="190B3707"/>
    <w:rsid w:val="191AFAEE"/>
    <w:rsid w:val="199032B5"/>
    <w:rsid w:val="1999148E"/>
    <w:rsid w:val="1A2034FE"/>
    <w:rsid w:val="1A6FDEB0"/>
    <w:rsid w:val="1AEDFF62"/>
    <w:rsid w:val="1B141481"/>
    <w:rsid w:val="1BD9A93F"/>
    <w:rsid w:val="1C149718"/>
    <w:rsid w:val="1CAA52C2"/>
    <w:rsid w:val="1CEC9BAD"/>
    <w:rsid w:val="1CFA4ED6"/>
    <w:rsid w:val="1D1CBD1E"/>
    <w:rsid w:val="1D64FCBE"/>
    <w:rsid w:val="1D90E658"/>
    <w:rsid w:val="1D9AA4F7"/>
    <w:rsid w:val="1DA4C9CD"/>
    <w:rsid w:val="1DCCC9FE"/>
    <w:rsid w:val="1DE97F99"/>
    <w:rsid w:val="1DEC3AD3"/>
    <w:rsid w:val="1DF264DF"/>
    <w:rsid w:val="1E4D4D6C"/>
    <w:rsid w:val="1E519066"/>
    <w:rsid w:val="1F05341A"/>
    <w:rsid w:val="1F0887F2"/>
    <w:rsid w:val="1F0EB81C"/>
    <w:rsid w:val="1F14D6BD"/>
    <w:rsid w:val="1F29B14A"/>
    <w:rsid w:val="1F9FE7E8"/>
    <w:rsid w:val="1FB80A02"/>
    <w:rsid w:val="1FD26D5D"/>
    <w:rsid w:val="1FE3BC34"/>
    <w:rsid w:val="202871CC"/>
    <w:rsid w:val="2050D190"/>
    <w:rsid w:val="206CB352"/>
    <w:rsid w:val="207B42B7"/>
    <w:rsid w:val="20A017C9"/>
    <w:rsid w:val="20E003D1"/>
    <w:rsid w:val="210F6B02"/>
    <w:rsid w:val="214BE5A9"/>
    <w:rsid w:val="2152C729"/>
    <w:rsid w:val="216DF117"/>
    <w:rsid w:val="21E0E530"/>
    <w:rsid w:val="21F81CAD"/>
    <w:rsid w:val="224549DE"/>
    <w:rsid w:val="22C4C19C"/>
    <w:rsid w:val="23170BE4"/>
    <w:rsid w:val="231FC671"/>
    <w:rsid w:val="23931915"/>
    <w:rsid w:val="23BCF2DD"/>
    <w:rsid w:val="2436C82D"/>
    <w:rsid w:val="24DBAD17"/>
    <w:rsid w:val="2538D926"/>
    <w:rsid w:val="25714223"/>
    <w:rsid w:val="26297880"/>
    <w:rsid w:val="26647389"/>
    <w:rsid w:val="269CD79E"/>
    <w:rsid w:val="26E6B96D"/>
    <w:rsid w:val="272D7E16"/>
    <w:rsid w:val="274A7227"/>
    <w:rsid w:val="27580C9E"/>
    <w:rsid w:val="2763F2F8"/>
    <w:rsid w:val="27849737"/>
    <w:rsid w:val="282F4BBA"/>
    <w:rsid w:val="2843BE96"/>
    <w:rsid w:val="28510E06"/>
    <w:rsid w:val="2859B194"/>
    <w:rsid w:val="286B6A33"/>
    <w:rsid w:val="28920DD6"/>
    <w:rsid w:val="28AFB14D"/>
    <w:rsid w:val="28B3493F"/>
    <w:rsid w:val="2921A562"/>
    <w:rsid w:val="293EE021"/>
    <w:rsid w:val="29496831"/>
    <w:rsid w:val="297F20F0"/>
    <w:rsid w:val="299495DD"/>
    <w:rsid w:val="29E50831"/>
    <w:rsid w:val="2A01B54B"/>
    <w:rsid w:val="2A92FCD8"/>
    <w:rsid w:val="2AAB07B4"/>
    <w:rsid w:val="2ABBEF6C"/>
    <w:rsid w:val="2ACCE38A"/>
    <w:rsid w:val="2B4DDE17"/>
    <w:rsid w:val="2B5ABCBD"/>
    <w:rsid w:val="2BDBEFC6"/>
    <w:rsid w:val="2C3CF081"/>
    <w:rsid w:val="2CAB6B0B"/>
    <w:rsid w:val="2CB6C4C9"/>
    <w:rsid w:val="2CBEF5D9"/>
    <w:rsid w:val="2CC0768A"/>
    <w:rsid w:val="2CD6EC88"/>
    <w:rsid w:val="2CDEA8FE"/>
    <w:rsid w:val="2CE64196"/>
    <w:rsid w:val="2CF70C77"/>
    <w:rsid w:val="2D359699"/>
    <w:rsid w:val="2D9B7990"/>
    <w:rsid w:val="2DA7DF37"/>
    <w:rsid w:val="2E0833A1"/>
    <w:rsid w:val="2EAF8A1F"/>
    <w:rsid w:val="2EB52E4B"/>
    <w:rsid w:val="2F608C06"/>
    <w:rsid w:val="2F8BF788"/>
    <w:rsid w:val="2FA82AFA"/>
    <w:rsid w:val="2FB28E99"/>
    <w:rsid w:val="2FD646C0"/>
    <w:rsid w:val="2FDA4CAC"/>
    <w:rsid w:val="304D5FC1"/>
    <w:rsid w:val="3069FBDA"/>
    <w:rsid w:val="30DC3771"/>
    <w:rsid w:val="314ADD49"/>
    <w:rsid w:val="31592E7C"/>
    <w:rsid w:val="318CF242"/>
    <w:rsid w:val="31BF5B6B"/>
    <w:rsid w:val="32606B64"/>
    <w:rsid w:val="32AA64FB"/>
    <w:rsid w:val="32ADFB74"/>
    <w:rsid w:val="32F2D4CF"/>
    <w:rsid w:val="3314FB48"/>
    <w:rsid w:val="33676BD0"/>
    <w:rsid w:val="339E886A"/>
    <w:rsid w:val="339F46C1"/>
    <w:rsid w:val="33B51E72"/>
    <w:rsid w:val="33ECC65F"/>
    <w:rsid w:val="340C12F5"/>
    <w:rsid w:val="3468467E"/>
    <w:rsid w:val="3480B3F0"/>
    <w:rsid w:val="34C8F5DC"/>
    <w:rsid w:val="352C5ABF"/>
    <w:rsid w:val="355970B3"/>
    <w:rsid w:val="35915FB6"/>
    <w:rsid w:val="359A50B0"/>
    <w:rsid w:val="35D6C0F7"/>
    <w:rsid w:val="361AEABC"/>
    <w:rsid w:val="37C0E0C7"/>
    <w:rsid w:val="37C3453A"/>
    <w:rsid w:val="382FEB22"/>
    <w:rsid w:val="38A1D7CA"/>
    <w:rsid w:val="38AF8579"/>
    <w:rsid w:val="38F3F545"/>
    <w:rsid w:val="3947F31C"/>
    <w:rsid w:val="397C884A"/>
    <w:rsid w:val="3984BE3F"/>
    <w:rsid w:val="398AECC1"/>
    <w:rsid w:val="3A61C4A4"/>
    <w:rsid w:val="3B0EB17B"/>
    <w:rsid w:val="3B2B1ADE"/>
    <w:rsid w:val="3B2EB38D"/>
    <w:rsid w:val="3B73BEF3"/>
    <w:rsid w:val="3B9AA97E"/>
    <w:rsid w:val="3BB05295"/>
    <w:rsid w:val="3C35E317"/>
    <w:rsid w:val="3C98573B"/>
    <w:rsid w:val="3D0A323A"/>
    <w:rsid w:val="3D1E99E3"/>
    <w:rsid w:val="3D26C654"/>
    <w:rsid w:val="3D2EE2A8"/>
    <w:rsid w:val="3DA5378C"/>
    <w:rsid w:val="3E4E6A28"/>
    <w:rsid w:val="3E78A21C"/>
    <w:rsid w:val="3EBE39D2"/>
    <w:rsid w:val="3EF16D48"/>
    <w:rsid w:val="3F426721"/>
    <w:rsid w:val="3FF12621"/>
    <w:rsid w:val="40040101"/>
    <w:rsid w:val="408F52DB"/>
    <w:rsid w:val="40B65C32"/>
    <w:rsid w:val="40D5C684"/>
    <w:rsid w:val="41249535"/>
    <w:rsid w:val="4130A5A3"/>
    <w:rsid w:val="414D5381"/>
    <w:rsid w:val="41A3E3E8"/>
    <w:rsid w:val="42028B16"/>
    <w:rsid w:val="424BEE83"/>
    <w:rsid w:val="4253B51C"/>
    <w:rsid w:val="425A9933"/>
    <w:rsid w:val="427CF589"/>
    <w:rsid w:val="42DBD0DF"/>
    <w:rsid w:val="42E9C624"/>
    <w:rsid w:val="43314387"/>
    <w:rsid w:val="435E6255"/>
    <w:rsid w:val="436B4986"/>
    <w:rsid w:val="43773C89"/>
    <w:rsid w:val="438AE2C2"/>
    <w:rsid w:val="439EA5C8"/>
    <w:rsid w:val="43A38E21"/>
    <w:rsid w:val="43AFF1E4"/>
    <w:rsid w:val="43B59521"/>
    <w:rsid w:val="43CB3A24"/>
    <w:rsid w:val="43DD900D"/>
    <w:rsid w:val="4403DECF"/>
    <w:rsid w:val="44CDD58E"/>
    <w:rsid w:val="450849E6"/>
    <w:rsid w:val="452C0820"/>
    <w:rsid w:val="45891E47"/>
    <w:rsid w:val="45FAC701"/>
    <w:rsid w:val="461E556D"/>
    <w:rsid w:val="4632C25A"/>
    <w:rsid w:val="466DE87C"/>
    <w:rsid w:val="4707C857"/>
    <w:rsid w:val="47297CF2"/>
    <w:rsid w:val="475C556C"/>
    <w:rsid w:val="479DDE75"/>
    <w:rsid w:val="47B5C7F1"/>
    <w:rsid w:val="47BDD069"/>
    <w:rsid w:val="486345C1"/>
    <w:rsid w:val="49378428"/>
    <w:rsid w:val="49A9E5A5"/>
    <w:rsid w:val="4A1CF513"/>
    <w:rsid w:val="4A380AFD"/>
    <w:rsid w:val="4AF793CE"/>
    <w:rsid w:val="4B00CAD8"/>
    <w:rsid w:val="4B1973C2"/>
    <w:rsid w:val="4B37030A"/>
    <w:rsid w:val="4B39795D"/>
    <w:rsid w:val="4B4060E2"/>
    <w:rsid w:val="4B4B93DD"/>
    <w:rsid w:val="4B5929B6"/>
    <w:rsid w:val="4B6B322C"/>
    <w:rsid w:val="4B8EF85C"/>
    <w:rsid w:val="4B90D9A4"/>
    <w:rsid w:val="4B9F0370"/>
    <w:rsid w:val="4BFBD709"/>
    <w:rsid w:val="4C8344B0"/>
    <w:rsid w:val="4C8C1A61"/>
    <w:rsid w:val="4CA22C28"/>
    <w:rsid w:val="4D15DB93"/>
    <w:rsid w:val="4D317C51"/>
    <w:rsid w:val="4D407DFF"/>
    <w:rsid w:val="4D5CC03F"/>
    <w:rsid w:val="4DB66B8A"/>
    <w:rsid w:val="4E0F0B84"/>
    <w:rsid w:val="4EFE7E64"/>
    <w:rsid w:val="4F23E0FA"/>
    <w:rsid w:val="4F53F656"/>
    <w:rsid w:val="4F5E1EA6"/>
    <w:rsid w:val="4FA2AB2D"/>
    <w:rsid w:val="4FCBA92E"/>
    <w:rsid w:val="50445C01"/>
    <w:rsid w:val="50449119"/>
    <w:rsid w:val="50719E2A"/>
    <w:rsid w:val="50CA89E4"/>
    <w:rsid w:val="510EAB3D"/>
    <w:rsid w:val="511CD2E8"/>
    <w:rsid w:val="5180A40B"/>
    <w:rsid w:val="51A81D0F"/>
    <w:rsid w:val="524F0A89"/>
    <w:rsid w:val="52518BBF"/>
    <w:rsid w:val="5285E885"/>
    <w:rsid w:val="529B4311"/>
    <w:rsid w:val="52CBAA62"/>
    <w:rsid w:val="52CE065C"/>
    <w:rsid w:val="52DAE29D"/>
    <w:rsid w:val="531E1384"/>
    <w:rsid w:val="533BE31C"/>
    <w:rsid w:val="53733294"/>
    <w:rsid w:val="5392AC4C"/>
    <w:rsid w:val="53AB10AA"/>
    <w:rsid w:val="54039273"/>
    <w:rsid w:val="542D7C68"/>
    <w:rsid w:val="54333D1E"/>
    <w:rsid w:val="543B7E5B"/>
    <w:rsid w:val="54DD5417"/>
    <w:rsid w:val="54DDEC28"/>
    <w:rsid w:val="55496B45"/>
    <w:rsid w:val="55BDC3ED"/>
    <w:rsid w:val="55CDC1F7"/>
    <w:rsid w:val="55D2F6FC"/>
    <w:rsid w:val="56610D99"/>
    <w:rsid w:val="569A7A01"/>
    <w:rsid w:val="56C002B2"/>
    <w:rsid w:val="5702030D"/>
    <w:rsid w:val="5703C6BC"/>
    <w:rsid w:val="5765A47B"/>
    <w:rsid w:val="578016D5"/>
    <w:rsid w:val="578A9857"/>
    <w:rsid w:val="57A53713"/>
    <w:rsid w:val="57D102E8"/>
    <w:rsid w:val="5802F898"/>
    <w:rsid w:val="585D1BB5"/>
    <w:rsid w:val="58725DE4"/>
    <w:rsid w:val="58B3916E"/>
    <w:rsid w:val="58C7183C"/>
    <w:rsid w:val="590DD011"/>
    <w:rsid w:val="599601E5"/>
    <w:rsid w:val="59CC7AA2"/>
    <w:rsid w:val="59CE2AAE"/>
    <w:rsid w:val="59DDFC45"/>
    <w:rsid w:val="5A0142F7"/>
    <w:rsid w:val="5A0A5550"/>
    <w:rsid w:val="5A380026"/>
    <w:rsid w:val="5A5571E1"/>
    <w:rsid w:val="5A69770F"/>
    <w:rsid w:val="5AB14DD3"/>
    <w:rsid w:val="5B34FA46"/>
    <w:rsid w:val="5B3FB40D"/>
    <w:rsid w:val="5B4CAE68"/>
    <w:rsid w:val="5B6E2FE2"/>
    <w:rsid w:val="5B89D662"/>
    <w:rsid w:val="5B9B5561"/>
    <w:rsid w:val="5BF08991"/>
    <w:rsid w:val="5C2714A7"/>
    <w:rsid w:val="5C366243"/>
    <w:rsid w:val="5C653425"/>
    <w:rsid w:val="5C9C34E2"/>
    <w:rsid w:val="5CBC053D"/>
    <w:rsid w:val="5CF9D4DF"/>
    <w:rsid w:val="5D065827"/>
    <w:rsid w:val="5D4E3C27"/>
    <w:rsid w:val="5D8C129C"/>
    <w:rsid w:val="5D9C1DAB"/>
    <w:rsid w:val="5DC6FBC5"/>
    <w:rsid w:val="5E11154B"/>
    <w:rsid w:val="5E42CA4B"/>
    <w:rsid w:val="5E589133"/>
    <w:rsid w:val="5E6C8AD6"/>
    <w:rsid w:val="5EF50712"/>
    <w:rsid w:val="5F0ECD35"/>
    <w:rsid w:val="5F6A6C39"/>
    <w:rsid w:val="5F7BDFF3"/>
    <w:rsid w:val="5FB8B953"/>
    <w:rsid w:val="60C5683D"/>
    <w:rsid w:val="60F2D49C"/>
    <w:rsid w:val="6148BFF0"/>
    <w:rsid w:val="6159057D"/>
    <w:rsid w:val="6186E115"/>
    <w:rsid w:val="62388346"/>
    <w:rsid w:val="6251922E"/>
    <w:rsid w:val="627DC289"/>
    <w:rsid w:val="631A31A4"/>
    <w:rsid w:val="635DB369"/>
    <w:rsid w:val="63754B9B"/>
    <w:rsid w:val="6390B6F7"/>
    <w:rsid w:val="63DE4FF7"/>
    <w:rsid w:val="63FB4CDC"/>
    <w:rsid w:val="64058EFD"/>
    <w:rsid w:val="643EBAAB"/>
    <w:rsid w:val="647FD0F9"/>
    <w:rsid w:val="648A48C4"/>
    <w:rsid w:val="64938F9B"/>
    <w:rsid w:val="649A4121"/>
    <w:rsid w:val="651CBE5E"/>
    <w:rsid w:val="6564EFB8"/>
    <w:rsid w:val="65D0BB8E"/>
    <w:rsid w:val="65DA31C2"/>
    <w:rsid w:val="669EB194"/>
    <w:rsid w:val="66A2AC15"/>
    <w:rsid w:val="66CE90AE"/>
    <w:rsid w:val="66E43FEB"/>
    <w:rsid w:val="67229B1B"/>
    <w:rsid w:val="67532908"/>
    <w:rsid w:val="67C682BC"/>
    <w:rsid w:val="67EDA292"/>
    <w:rsid w:val="685E4A6D"/>
    <w:rsid w:val="687DEE09"/>
    <w:rsid w:val="6892740D"/>
    <w:rsid w:val="6894F11C"/>
    <w:rsid w:val="68A7EE4E"/>
    <w:rsid w:val="6939B6C8"/>
    <w:rsid w:val="696BC3F7"/>
    <w:rsid w:val="69E1F4D1"/>
    <w:rsid w:val="69E40A3C"/>
    <w:rsid w:val="6A307121"/>
    <w:rsid w:val="6A46A225"/>
    <w:rsid w:val="6A85C1FB"/>
    <w:rsid w:val="6A92194B"/>
    <w:rsid w:val="6AD4C616"/>
    <w:rsid w:val="6B2B4B51"/>
    <w:rsid w:val="6B2E7D5C"/>
    <w:rsid w:val="6B4F0BD3"/>
    <w:rsid w:val="6C09C641"/>
    <w:rsid w:val="6C16AD25"/>
    <w:rsid w:val="6C3EB5B0"/>
    <w:rsid w:val="6C665CDD"/>
    <w:rsid w:val="6C6EF0A0"/>
    <w:rsid w:val="6CA3ADBD"/>
    <w:rsid w:val="6CCBF7C8"/>
    <w:rsid w:val="6D12E143"/>
    <w:rsid w:val="6D79A1CE"/>
    <w:rsid w:val="6D96A34E"/>
    <w:rsid w:val="6DA881B9"/>
    <w:rsid w:val="6DD2B139"/>
    <w:rsid w:val="6EE67255"/>
    <w:rsid w:val="6EF9910A"/>
    <w:rsid w:val="6F0F2432"/>
    <w:rsid w:val="6F4EF155"/>
    <w:rsid w:val="7011F170"/>
    <w:rsid w:val="701AA8AB"/>
    <w:rsid w:val="7022B38D"/>
    <w:rsid w:val="702EBD29"/>
    <w:rsid w:val="703803FC"/>
    <w:rsid w:val="704B2B9F"/>
    <w:rsid w:val="705D7AC5"/>
    <w:rsid w:val="7063A27C"/>
    <w:rsid w:val="708963F3"/>
    <w:rsid w:val="708E059A"/>
    <w:rsid w:val="708E9D87"/>
    <w:rsid w:val="70B30480"/>
    <w:rsid w:val="70D2B9E2"/>
    <w:rsid w:val="710F2753"/>
    <w:rsid w:val="7116BDCF"/>
    <w:rsid w:val="712EB342"/>
    <w:rsid w:val="718066A8"/>
    <w:rsid w:val="719DB59E"/>
    <w:rsid w:val="71B62755"/>
    <w:rsid w:val="71C4B754"/>
    <w:rsid w:val="71E521BE"/>
    <w:rsid w:val="72238AB6"/>
    <w:rsid w:val="724CB171"/>
    <w:rsid w:val="72512D73"/>
    <w:rsid w:val="72523941"/>
    <w:rsid w:val="7259DA31"/>
    <w:rsid w:val="72ECAB8D"/>
    <w:rsid w:val="734D0BDC"/>
    <w:rsid w:val="739E4550"/>
    <w:rsid w:val="74148829"/>
    <w:rsid w:val="74176F96"/>
    <w:rsid w:val="745CDE02"/>
    <w:rsid w:val="74F642B1"/>
    <w:rsid w:val="75294EE4"/>
    <w:rsid w:val="752E8816"/>
    <w:rsid w:val="7579D4E3"/>
    <w:rsid w:val="758B2817"/>
    <w:rsid w:val="75AFE04E"/>
    <w:rsid w:val="75E66B99"/>
    <w:rsid w:val="75FE2689"/>
    <w:rsid w:val="761774DC"/>
    <w:rsid w:val="761EED47"/>
    <w:rsid w:val="76757A2A"/>
    <w:rsid w:val="76A550BD"/>
    <w:rsid w:val="7771580D"/>
    <w:rsid w:val="77805C9B"/>
    <w:rsid w:val="77A4C410"/>
    <w:rsid w:val="780A4859"/>
    <w:rsid w:val="78412E51"/>
    <w:rsid w:val="7896560F"/>
    <w:rsid w:val="78B23376"/>
    <w:rsid w:val="79061378"/>
    <w:rsid w:val="7947C3EA"/>
    <w:rsid w:val="7968A3B9"/>
    <w:rsid w:val="79ACBE0E"/>
    <w:rsid w:val="79AE07FF"/>
    <w:rsid w:val="79D764D7"/>
    <w:rsid w:val="7A11DC63"/>
    <w:rsid w:val="7A9E00D3"/>
    <w:rsid w:val="7AB2113B"/>
    <w:rsid w:val="7B473EAD"/>
    <w:rsid w:val="7B611D81"/>
    <w:rsid w:val="7BA98BCD"/>
    <w:rsid w:val="7BB48BD7"/>
    <w:rsid w:val="7BC08999"/>
    <w:rsid w:val="7C381371"/>
    <w:rsid w:val="7C89D5BC"/>
    <w:rsid w:val="7CC15CAF"/>
    <w:rsid w:val="7CDA1697"/>
    <w:rsid w:val="7D4E4445"/>
    <w:rsid w:val="7DA90E98"/>
    <w:rsid w:val="7DFCA51F"/>
    <w:rsid w:val="7E0D49AB"/>
    <w:rsid w:val="7E162464"/>
    <w:rsid w:val="7E503374"/>
    <w:rsid w:val="7EB41C2C"/>
    <w:rsid w:val="7F4CD6CA"/>
    <w:rsid w:val="7F62D447"/>
    <w:rsid w:val="7F75C3B5"/>
    <w:rsid w:val="7F8AD909"/>
    <w:rsid w:val="7FA75001"/>
    <w:rsid w:val="7FC25CB2"/>
    <w:rsid w:val="7FC8D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4493"/>
  <w15:chartTrackingRefBased/>
  <w15:docId w15:val="{F8636057-2E3B-4F61-85DE-82432A1A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A62"/>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830435"/>
    <w:pPr>
      <w:keepNext/>
      <w:keepLines/>
      <w:spacing w:before="40" w:after="0"/>
      <w:outlineLvl w:val="1"/>
    </w:pPr>
    <w:rPr>
      <w:rFonts w:ascii="Aptos Display" w:eastAsiaTheme="majorEastAsia" w:hAnsi="Aptos Display" w:cstheme="majorBidi"/>
      <w:color w:val="2F5496" w:themeColor="accent5" w:themeShade="BF"/>
      <w:sz w:val="31"/>
      <w:szCs w:val="31"/>
    </w:rPr>
  </w:style>
  <w:style w:type="paragraph" w:styleId="Heading3">
    <w:name w:val="heading 3"/>
    <w:basedOn w:val="Normal"/>
    <w:next w:val="Normal"/>
    <w:link w:val="Heading3Char"/>
    <w:uiPriority w:val="9"/>
    <w:unhideWhenUsed/>
    <w:qFormat/>
    <w:rsid w:val="008655E9"/>
    <w:pPr>
      <w:keepNext/>
      <w:keepLines/>
      <w:spacing w:before="40" w:after="0"/>
      <w:outlineLvl w:val="2"/>
    </w:pPr>
    <w:rPr>
      <w:rFonts w:ascii="Aptos Display" w:eastAsiaTheme="majorEastAsia" w:hAnsi="Aptos Display" w:cstheme="majorBidi"/>
      <w:b/>
      <w:bCs/>
      <w:color w:val="004E9A"/>
      <w:sz w:val="28"/>
      <w:szCs w:val="28"/>
    </w:rPr>
  </w:style>
  <w:style w:type="paragraph" w:styleId="Heading4">
    <w:name w:val="heading 4"/>
    <w:basedOn w:val="Normal"/>
    <w:next w:val="Normal"/>
    <w:link w:val="Heading4Char"/>
    <w:uiPriority w:val="9"/>
    <w:unhideWhenUsed/>
    <w:qFormat/>
    <w:rsid w:val="00F015A0"/>
    <w:pPr>
      <w:keepNext/>
      <w:keepLines/>
      <w:spacing w:before="40" w:after="0" w:line="240" w:lineRule="auto"/>
      <w:outlineLvl w:val="3"/>
    </w:pPr>
    <w:rPr>
      <w:rFonts w:ascii="Aptos Display" w:eastAsiaTheme="majorEastAsia" w:hAnsi="Aptos Display" w:cstheme="majorBidi"/>
      <w:b/>
      <w:bCs/>
      <w:i/>
      <w:iCs/>
      <w:color w:val="003469"/>
      <w:sz w:val="24"/>
      <w:szCs w:val="24"/>
    </w:rPr>
  </w:style>
  <w:style w:type="paragraph" w:styleId="Heading5">
    <w:name w:val="heading 5"/>
    <w:basedOn w:val="Normal"/>
    <w:next w:val="Normal"/>
    <w:link w:val="Heading5Char"/>
    <w:uiPriority w:val="9"/>
    <w:semiHidden/>
    <w:unhideWhenUsed/>
    <w:qFormat/>
    <w:rsid w:val="00F6774E"/>
    <w:pPr>
      <w:keepNext/>
      <w:keepLines/>
      <w:spacing w:before="80" w:after="40"/>
      <w:outlineLvl w:val="4"/>
    </w:pPr>
    <w:rPr>
      <w:rFonts w:eastAsiaTheme="majorEastAsia" w:cstheme="majorBidi"/>
      <w:color w:val="2E74B5"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F6774E"/>
    <w:pPr>
      <w:keepNext/>
      <w:keepLines/>
      <w:spacing w:before="40" w:after="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F6774E"/>
    <w:pPr>
      <w:keepNext/>
      <w:keepLines/>
      <w:spacing w:before="40" w:after="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F6774E"/>
    <w:pPr>
      <w:keepNext/>
      <w:keepLines/>
      <w:spacing w:after="0"/>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F6774E"/>
    <w:pPr>
      <w:keepNext/>
      <w:keepLines/>
      <w:spacing w:after="0"/>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830435"/>
    <w:rPr>
      <w:rFonts w:ascii="Aptos Display" w:eastAsiaTheme="majorEastAsia" w:hAnsi="Aptos Display" w:cstheme="majorBidi"/>
      <w:color w:val="2F5496" w:themeColor="accent5" w:themeShade="BF"/>
      <w:sz w:val="31"/>
      <w:szCs w:val="31"/>
    </w:rPr>
  </w:style>
  <w:style w:type="character" w:customStyle="1" w:styleId="Heading1Char">
    <w:name w:val="Heading 1 Char"/>
    <w:basedOn w:val="DefaultParagraphFont"/>
    <w:link w:val="Heading1"/>
    <w:uiPriority w:val="9"/>
    <w:rsid w:val="00C14A62"/>
    <w:rPr>
      <w:rFonts w:ascii="Aptos Display" w:eastAsiaTheme="majorEastAsia" w:hAnsi="Aptos Display" w:cstheme="majorBidi"/>
      <w:b/>
      <w:bCs/>
      <w:color w:val="1F3864" w:themeColor="accent5" w:themeShade="80"/>
      <w:sz w:val="40"/>
      <w:szCs w:val="40"/>
    </w:rPr>
  </w:style>
  <w:style w:type="character" w:customStyle="1" w:styleId="Heading3Char">
    <w:name w:val="Heading 3 Char"/>
    <w:basedOn w:val="DefaultParagraphFont"/>
    <w:link w:val="Heading3"/>
    <w:uiPriority w:val="9"/>
    <w:rsid w:val="008655E9"/>
    <w:rPr>
      <w:rFonts w:ascii="Aptos Display" w:eastAsiaTheme="majorEastAsia" w:hAnsi="Aptos Display" w:cstheme="majorBidi"/>
      <w:b/>
      <w:bCs/>
      <w:color w:val="004E9A"/>
      <w:sz w:val="28"/>
      <w:szCs w:val="28"/>
    </w:rPr>
  </w:style>
  <w:style w:type="character" w:customStyle="1" w:styleId="Heading4Char">
    <w:name w:val="Heading 4 Char"/>
    <w:basedOn w:val="DefaultParagraphFont"/>
    <w:link w:val="Heading4"/>
    <w:uiPriority w:val="9"/>
    <w:rsid w:val="00F015A0"/>
    <w:rPr>
      <w:rFonts w:ascii="Aptos Display" w:eastAsiaTheme="majorEastAsia" w:hAnsi="Aptos Display" w:cstheme="majorBidi"/>
      <w:b/>
      <w:bCs/>
      <w:i/>
      <w:iCs/>
      <w:color w:val="003469"/>
      <w:sz w:val="24"/>
      <w:szCs w:val="24"/>
    </w:rPr>
  </w:style>
  <w:style w:type="character" w:customStyle="1" w:styleId="Heading5Char">
    <w:name w:val="Heading 5 Char"/>
    <w:basedOn w:val="DefaultParagraphFont"/>
    <w:link w:val="Heading5"/>
    <w:uiPriority w:val="9"/>
    <w:semiHidden/>
    <w:rsid w:val="00F6774E"/>
    <w:rPr>
      <w:rFonts w:eastAsiaTheme="majorEastAsia" w:cstheme="majorBidi"/>
      <w:color w:val="2E74B5" w:themeColor="accent1" w:themeShade="BF"/>
      <w:kern w:val="2"/>
      <w:lang w:val="en-CA"/>
      <w14:ligatures w14:val="standardContextual"/>
    </w:rPr>
  </w:style>
  <w:style w:type="character" w:customStyle="1" w:styleId="Heading6Char">
    <w:name w:val="Heading 6 Char"/>
    <w:basedOn w:val="DefaultParagraphFont"/>
    <w:link w:val="Heading6"/>
    <w:uiPriority w:val="9"/>
    <w:semiHidden/>
    <w:rsid w:val="00F6774E"/>
    <w:rPr>
      <w:rFonts w:eastAsiaTheme="majorEastAsia" w:cstheme="majorBidi"/>
      <w:i/>
      <w:iCs/>
      <w:color w:val="595959" w:themeColor="text1" w:themeTint="A6"/>
      <w:kern w:val="2"/>
      <w:lang w:val="en-CA"/>
      <w14:ligatures w14:val="standardContextual"/>
    </w:rPr>
  </w:style>
  <w:style w:type="character" w:customStyle="1" w:styleId="Heading7Char">
    <w:name w:val="Heading 7 Char"/>
    <w:basedOn w:val="DefaultParagraphFont"/>
    <w:link w:val="Heading7"/>
    <w:uiPriority w:val="9"/>
    <w:semiHidden/>
    <w:rsid w:val="00F6774E"/>
    <w:rPr>
      <w:rFonts w:eastAsiaTheme="majorEastAsia" w:cstheme="majorBidi"/>
      <w:color w:val="595959" w:themeColor="text1" w:themeTint="A6"/>
      <w:kern w:val="2"/>
      <w:lang w:val="en-CA"/>
      <w14:ligatures w14:val="standardContextual"/>
    </w:rPr>
  </w:style>
  <w:style w:type="character" w:customStyle="1" w:styleId="Heading8Char">
    <w:name w:val="Heading 8 Char"/>
    <w:basedOn w:val="DefaultParagraphFont"/>
    <w:link w:val="Heading8"/>
    <w:uiPriority w:val="9"/>
    <w:semiHidden/>
    <w:rsid w:val="00F6774E"/>
    <w:rPr>
      <w:rFonts w:eastAsiaTheme="majorEastAsia" w:cstheme="majorBidi"/>
      <w:i/>
      <w:iCs/>
      <w:color w:val="272727" w:themeColor="text1" w:themeTint="D8"/>
      <w:kern w:val="2"/>
      <w:lang w:val="en-CA"/>
      <w14:ligatures w14:val="standardContextual"/>
    </w:rPr>
  </w:style>
  <w:style w:type="character" w:customStyle="1" w:styleId="Heading9Char">
    <w:name w:val="Heading 9 Char"/>
    <w:basedOn w:val="DefaultParagraphFont"/>
    <w:link w:val="Heading9"/>
    <w:uiPriority w:val="9"/>
    <w:semiHidden/>
    <w:rsid w:val="00F6774E"/>
    <w:rPr>
      <w:rFonts w:eastAsiaTheme="majorEastAsia" w:cstheme="majorBidi"/>
      <w:color w:val="272727" w:themeColor="text1" w:themeTint="D8"/>
      <w:kern w:val="2"/>
      <w:lang w:val="en-CA"/>
      <w14:ligatures w14:val="standardContextual"/>
    </w:rPr>
  </w:style>
  <w:style w:type="paragraph" w:styleId="Title">
    <w:name w:val="Title"/>
    <w:basedOn w:val="Normal"/>
    <w:next w:val="Normal"/>
    <w:link w:val="TitleChar"/>
    <w:uiPriority w:val="10"/>
    <w:qFormat/>
    <w:rsid w:val="00F6774E"/>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F6774E"/>
    <w:rPr>
      <w:rFonts w:asciiTheme="majorHAnsi" w:eastAsiaTheme="majorEastAsia" w:hAnsiTheme="majorHAnsi" w:cstheme="majorBidi"/>
      <w:spacing w:val="-10"/>
      <w:kern w:val="28"/>
      <w:sz w:val="56"/>
      <w:szCs w:val="56"/>
      <w:lang w:val="en-CA"/>
      <w14:ligatures w14:val="standardContextual"/>
    </w:rPr>
  </w:style>
  <w:style w:type="paragraph" w:styleId="Subtitle">
    <w:name w:val="Subtitle"/>
    <w:basedOn w:val="Normal"/>
    <w:next w:val="Normal"/>
    <w:link w:val="SubtitleChar"/>
    <w:uiPriority w:val="11"/>
    <w:qFormat/>
    <w:rsid w:val="00F6774E"/>
    <w:pPr>
      <w:numPr>
        <w:ilvl w:val="1"/>
      </w:numPr>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F6774E"/>
    <w:rPr>
      <w:rFonts w:eastAsiaTheme="majorEastAsia" w:cstheme="majorBidi"/>
      <w:color w:val="595959" w:themeColor="text1" w:themeTint="A6"/>
      <w:spacing w:val="15"/>
      <w:kern w:val="2"/>
      <w:sz w:val="28"/>
      <w:szCs w:val="28"/>
      <w:lang w:val="en-CA"/>
      <w14:ligatures w14:val="standardContextual"/>
    </w:rPr>
  </w:style>
  <w:style w:type="paragraph" w:styleId="Quote">
    <w:name w:val="Quote"/>
    <w:basedOn w:val="Normal"/>
    <w:next w:val="Normal"/>
    <w:link w:val="QuoteChar"/>
    <w:uiPriority w:val="29"/>
    <w:qFormat/>
    <w:rsid w:val="00F6774E"/>
    <w:pPr>
      <w:spacing w:before="160"/>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F6774E"/>
    <w:rPr>
      <w:i/>
      <w:iCs/>
      <w:color w:val="404040" w:themeColor="text1" w:themeTint="BF"/>
      <w:kern w:val="2"/>
      <w:lang w:val="en-CA"/>
      <w14:ligatures w14:val="standardContextual"/>
    </w:rPr>
  </w:style>
  <w:style w:type="paragraph" w:styleId="ListParagraph">
    <w:name w:val="List Paragraph"/>
    <w:basedOn w:val="Normal"/>
    <w:uiPriority w:val="34"/>
    <w:qFormat/>
    <w:rsid w:val="00F6774E"/>
    <w:pPr>
      <w:ind w:left="720"/>
      <w:contextualSpacing/>
    </w:pPr>
    <w:rPr>
      <w:kern w:val="2"/>
      <w:lang w:val="en-CA"/>
      <w14:ligatures w14:val="standardContextual"/>
    </w:rPr>
  </w:style>
  <w:style w:type="character" w:styleId="IntenseEmphasis">
    <w:name w:val="Intense Emphasis"/>
    <w:basedOn w:val="DefaultParagraphFont"/>
    <w:uiPriority w:val="21"/>
    <w:qFormat/>
    <w:rsid w:val="00DD0F4B"/>
    <w:rPr>
      <w:rFonts w:ascii="Aptos Display" w:hAnsi="Aptos Display"/>
      <w:b/>
      <w:bCs/>
      <w:i/>
      <w:iCs/>
      <w:color w:val="007BB8"/>
    </w:rPr>
  </w:style>
  <w:style w:type="paragraph" w:styleId="IntenseQuote">
    <w:name w:val="Intense Quote"/>
    <w:basedOn w:val="Normal"/>
    <w:next w:val="Normal"/>
    <w:link w:val="IntenseQuoteChar"/>
    <w:uiPriority w:val="30"/>
    <w:qFormat/>
    <w:rsid w:val="00F677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F6774E"/>
    <w:rPr>
      <w:i/>
      <w:iCs/>
      <w:color w:val="2E74B5" w:themeColor="accent1" w:themeShade="BF"/>
      <w:kern w:val="2"/>
      <w:lang w:val="en-CA"/>
      <w14:ligatures w14:val="standardContextual"/>
    </w:rPr>
  </w:style>
  <w:style w:type="character" w:styleId="IntenseReference">
    <w:name w:val="Intense Reference"/>
    <w:basedOn w:val="DefaultParagraphFont"/>
    <w:uiPriority w:val="32"/>
    <w:qFormat/>
    <w:rsid w:val="00477E0A"/>
    <w:rPr>
      <w:rFonts w:ascii="Aptos Display" w:hAnsi="Aptos Display"/>
      <w:b/>
      <w:bCs/>
      <w:smallCaps/>
      <w:color w:val="2F5496" w:themeColor="accent5" w:themeShade="BF"/>
      <w:spacing w:val="5"/>
    </w:rPr>
  </w:style>
  <w:style w:type="character" w:styleId="Hyperlink">
    <w:name w:val="Hyperlink"/>
    <w:basedOn w:val="DefaultParagraphFont"/>
    <w:uiPriority w:val="99"/>
    <w:unhideWhenUsed/>
    <w:rsid w:val="00F6774E"/>
    <w:rPr>
      <w:color w:val="0563C1" w:themeColor="hyperlink"/>
      <w:u w:val="single"/>
    </w:rPr>
  </w:style>
  <w:style w:type="character" w:styleId="UnresolvedMention">
    <w:name w:val="Unresolved Mention"/>
    <w:basedOn w:val="DefaultParagraphFont"/>
    <w:uiPriority w:val="99"/>
    <w:semiHidden/>
    <w:unhideWhenUsed/>
    <w:rsid w:val="00F6774E"/>
    <w:rPr>
      <w:color w:val="605E5C"/>
      <w:shd w:val="clear" w:color="auto" w:fill="E1DFDD"/>
    </w:rPr>
  </w:style>
  <w:style w:type="character" w:styleId="CommentReference">
    <w:name w:val="annotation reference"/>
    <w:basedOn w:val="DefaultParagraphFont"/>
    <w:uiPriority w:val="99"/>
    <w:semiHidden/>
    <w:unhideWhenUsed/>
    <w:rsid w:val="00F6774E"/>
    <w:rPr>
      <w:sz w:val="16"/>
      <w:szCs w:val="16"/>
    </w:rPr>
  </w:style>
  <w:style w:type="paragraph" w:styleId="CommentText">
    <w:name w:val="annotation text"/>
    <w:basedOn w:val="Normal"/>
    <w:link w:val="CommentTextChar"/>
    <w:uiPriority w:val="99"/>
    <w:unhideWhenUsed/>
    <w:rsid w:val="00F6774E"/>
    <w:pPr>
      <w:spacing w:line="240" w:lineRule="auto"/>
    </w:pPr>
    <w:rPr>
      <w:kern w:val="2"/>
      <w:sz w:val="20"/>
      <w:szCs w:val="20"/>
      <w:lang w:val="en-CA"/>
      <w14:ligatures w14:val="standardContextual"/>
    </w:rPr>
  </w:style>
  <w:style w:type="character" w:customStyle="1" w:styleId="CommentTextChar">
    <w:name w:val="Comment Text Char"/>
    <w:basedOn w:val="DefaultParagraphFont"/>
    <w:link w:val="CommentText"/>
    <w:uiPriority w:val="99"/>
    <w:rsid w:val="00F6774E"/>
    <w:rPr>
      <w:kern w:val="2"/>
      <w:sz w:val="20"/>
      <w:szCs w:val="20"/>
      <w:lang w:val="en-CA"/>
      <w14:ligatures w14:val="standardContextual"/>
    </w:rPr>
  </w:style>
  <w:style w:type="paragraph" w:styleId="CommentSubject">
    <w:name w:val="annotation subject"/>
    <w:basedOn w:val="CommentText"/>
    <w:next w:val="CommentText"/>
    <w:link w:val="CommentSubjectChar"/>
    <w:uiPriority w:val="99"/>
    <w:semiHidden/>
    <w:unhideWhenUsed/>
    <w:rsid w:val="00F6774E"/>
    <w:rPr>
      <w:b/>
      <w:bCs/>
    </w:rPr>
  </w:style>
  <w:style w:type="character" w:customStyle="1" w:styleId="CommentSubjectChar">
    <w:name w:val="Comment Subject Char"/>
    <w:basedOn w:val="CommentTextChar"/>
    <w:link w:val="CommentSubject"/>
    <w:uiPriority w:val="99"/>
    <w:semiHidden/>
    <w:rsid w:val="00F6774E"/>
    <w:rPr>
      <w:b/>
      <w:bCs/>
      <w:kern w:val="2"/>
      <w:sz w:val="20"/>
      <w:szCs w:val="20"/>
      <w:lang w:val="en-CA"/>
      <w14:ligatures w14:val="standardContextual"/>
    </w:rPr>
  </w:style>
  <w:style w:type="paragraph" w:customStyle="1" w:styleId="ms-breadcrumb-listitem">
    <w:name w:val="ms-breadcrumb-listitem"/>
    <w:basedOn w:val="Normal"/>
    <w:rsid w:val="00F6774E"/>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NoSpacing">
    <w:name w:val="No Spacing"/>
    <w:link w:val="NoSpacingChar"/>
    <w:uiPriority w:val="1"/>
    <w:qFormat/>
    <w:rsid w:val="00F6774E"/>
    <w:pPr>
      <w:spacing w:after="0" w:line="240" w:lineRule="auto"/>
    </w:pPr>
    <w:rPr>
      <w:kern w:val="2"/>
      <w:lang w:val="en-CA"/>
      <w14:ligatures w14:val="standardContextual"/>
    </w:rPr>
  </w:style>
  <w:style w:type="paragraph" w:styleId="FootnoteText">
    <w:name w:val="footnote text"/>
    <w:basedOn w:val="Normal"/>
    <w:link w:val="FootnoteTextChar"/>
    <w:uiPriority w:val="99"/>
    <w:semiHidden/>
    <w:unhideWhenUsed/>
    <w:rsid w:val="00F67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74E"/>
    <w:rPr>
      <w:sz w:val="20"/>
      <w:szCs w:val="20"/>
    </w:rPr>
  </w:style>
  <w:style w:type="character" w:styleId="FootnoteReference">
    <w:name w:val="footnote reference"/>
    <w:basedOn w:val="DefaultParagraphFont"/>
    <w:uiPriority w:val="99"/>
    <w:semiHidden/>
    <w:unhideWhenUsed/>
    <w:rsid w:val="00F6774E"/>
    <w:rPr>
      <w:vertAlign w:val="superscript"/>
    </w:rPr>
  </w:style>
  <w:style w:type="paragraph" w:styleId="EndnoteText">
    <w:name w:val="endnote text"/>
    <w:basedOn w:val="Normal"/>
    <w:link w:val="EndnoteTextChar"/>
    <w:uiPriority w:val="99"/>
    <w:semiHidden/>
    <w:unhideWhenUsed/>
    <w:rsid w:val="00F6774E"/>
    <w:pPr>
      <w:spacing w:after="0" w:line="240" w:lineRule="auto"/>
    </w:pPr>
    <w:rPr>
      <w:kern w:val="2"/>
      <w:sz w:val="20"/>
      <w:szCs w:val="20"/>
      <w:lang w:val="en-CA"/>
      <w14:ligatures w14:val="standardContextual"/>
    </w:rPr>
  </w:style>
  <w:style w:type="character" w:customStyle="1" w:styleId="EndnoteTextChar">
    <w:name w:val="Endnote Text Char"/>
    <w:basedOn w:val="DefaultParagraphFont"/>
    <w:link w:val="EndnoteText"/>
    <w:uiPriority w:val="99"/>
    <w:semiHidden/>
    <w:rsid w:val="00F6774E"/>
    <w:rPr>
      <w:kern w:val="2"/>
      <w:sz w:val="20"/>
      <w:szCs w:val="20"/>
      <w:lang w:val="en-CA"/>
      <w14:ligatures w14:val="standardContextual"/>
    </w:rPr>
  </w:style>
  <w:style w:type="character" w:styleId="EndnoteReference">
    <w:name w:val="endnote reference"/>
    <w:basedOn w:val="DefaultParagraphFont"/>
    <w:uiPriority w:val="99"/>
    <w:semiHidden/>
    <w:unhideWhenUsed/>
    <w:rsid w:val="00F6774E"/>
    <w:rPr>
      <w:vertAlign w:val="superscript"/>
    </w:rPr>
  </w:style>
  <w:style w:type="character" w:styleId="Strong">
    <w:name w:val="Strong"/>
    <w:basedOn w:val="DefaultParagraphFont"/>
    <w:uiPriority w:val="22"/>
    <w:qFormat/>
    <w:rsid w:val="005710D0"/>
    <w:rPr>
      <w:rFonts w:ascii="Aptos Display" w:hAnsi="Aptos Display"/>
      <w:b/>
      <w:bCs/>
    </w:rPr>
  </w:style>
  <w:style w:type="table" w:styleId="TableGrid">
    <w:name w:val="Table Grid"/>
    <w:basedOn w:val="TableNormal"/>
    <w:uiPriority w:val="39"/>
    <w:rsid w:val="00F6774E"/>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774E"/>
    <w:rPr>
      <w:color w:val="954F72" w:themeColor="followedHyperlink"/>
      <w:u w:val="single"/>
    </w:rPr>
  </w:style>
  <w:style w:type="table" w:styleId="PlainTable1">
    <w:name w:val="Plain Table 1"/>
    <w:basedOn w:val="TableNormal"/>
    <w:uiPriority w:val="41"/>
    <w:rsid w:val="00F6774E"/>
    <w:pPr>
      <w:spacing w:after="0" w:line="240" w:lineRule="auto"/>
    </w:pPr>
    <w:rPr>
      <w:sz w:val="24"/>
      <w:szCs w:val="24"/>
      <w:lang w:val="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F6774E"/>
    <w:pPr>
      <w:outlineLvl w:val="9"/>
    </w:pPr>
  </w:style>
  <w:style w:type="paragraph" w:styleId="TOC1">
    <w:name w:val="toc 1"/>
    <w:basedOn w:val="Normal"/>
    <w:next w:val="Normal"/>
    <w:autoRedefine/>
    <w:uiPriority w:val="39"/>
    <w:unhideWhenUsed/>
    <w:rsid w:val="00F6774E"/>
    <w:pPr>
      <w:spacing w:after="100"/>
    </w:pPr>
    <w:rPr>
      <w:kern w:val="2"/>
      <w:lang w:val="en-CA"/>
      <w14:ligatures w14:val="standardContextual"/>
    </w:rPr>
  </w:style>
  <w:style w:type="paragraph" w:styleId="TOC2">
    <w:name w:val="toc 2"/>
    <w:basedOn w:val="Normal"/>
    <w:next w:val="Normal"/>
    <w:autoRedefine/>
    <w:uiPriority w:val="39"/>
    <w:unhideWhenUsed/>
    <w:rsid w:val="00F6774E"/>
    <w:pPr>
      <w:spacing w:after="100"/>
      <w:ind w:left="220"/>
    </w:pPr>
    <w:rPr>
      <w:kern w:val="2"/>
      <w:lang w:val="en-CA"/>
      <w14:ligatures w14:val="standardContextual"/>
    </w:rPr>
  </w:style>
  <w:style w:type="paragraph" w:styleId="TOC3">
    <w:name w:val="toc 3"/>
    <w:basedOn w:val="Normal"/>
    <w:next w:val="Normal"/>
    <w:autoRedefine/>
    <w:uiPriority w:val="39"/>
    <w:unhideWhenUsed/>
    <w:rsid w:val="00F6774E"/>
    <w:pPr>
      <w:spacing w:after="100"/>
      <w:ind w:left="440"/>
    </w:pPr>
    <w:rPr>
      <w:kern w:val="2"/>
      <w:lang w:val="en-CA"/>
      <w14:ligatures w14:val="standardContextual"/>
    </w:rPr>
  </w:style>
  <w:style w:type="paragraph" w:styleId="Revision">
    <w:name w:val="Revision"/>
    <w:hidden/>
    <w:uiPriority w:val="99"/>
    <w:semiHidden/>
    <w:rsid w:val="00A05769"/>
    <w:pPr>
      <w:spacing w:after="0" w:line="240" w:lineRule="auto"/>
    </w:pPr>
  </w:style>
  <w:style w:type="character" w:styleId="SubtleReference">
    <w:name w:val="Subtle Reference"/>
    <w:basedOn w:val="DefaultParagraphFont"/>
    <w:uiPriority w:val="31"/>
    <w:qFormat/>
    <w:rsid w:val="00C17980"/>
    <w:rPr>
      <w:smallCaps/>
      <w:color w:val="5A5A5A" w:themeColor="text1" w:themeTint="A5"/>
    </w:rPr>
  </w:style>
  <w:style w:type="table" w:styleId="GridTable4-Accent1">
    <w:name w:val="Grid Table 4 Accent 1"/>
    <w:basedOn w:val="TableNormal"/>
    <w:uiPriority w:val="49"/>
    <w:rsid w:val="00EF1F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3779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basedOn w:val="DefaultParagraphFont"/>
    <w:link w:val="NoSpacing"/>
    <w:uiPriority w:val="1"/>
    <w:rsid w:val="00136E7C"/>
    <w:rPr>
      <w:kern w:val="2"/>
      <w:lang w:val="en-CA"/>
      <w14:ligatures w14:val="standardContextual"/>
    </w:rPr>
  </w:style>
  <w:style w:type="table" w:styleId="GridTable4-Accent2">
    <w:name w:val="Grid Table 4 Accent 2"/>
    <w:basedOn w:val="TableNormal"/>
    <w:uiPriority w:val="49"/>
    <w:rsid w:val="00A27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7C1CE1"/>
    <w:rPr>
      <w:i/>
      <w:iCs/>
    </w:rPr>
  </w:style>
  <w:style w:type="character" w:styleId="Mention">
    <w:name w:val="Mention"/>
    <w:basedOn w:val="DefaultParagraphFont"/>
    <w:uiPriority w:val="99"/>
    <w:unhideWhenUsed/>
    <w:rsid w:val="00D813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2820">
      <w:bodyDiv w:val="1"/>
      <w:marLeft w:val="0"/>
      <w:marRight w:val="0"/>
      <w:marTop w:val="0"/>
      <w:marBottom w:val="0"/>
      <w:divBdr>
        <w:top w:val="none" w:sz="0" w:space="0" w:color="auto"/>
        <w:left w:val="none" w:sz="0" w:space="0" w:color="auto"/>
        <w:bottom w:val="none" w:sz="0" w:space="0" w:color="auto"/>
        <w:right w:val="none" w:sz="0" w:space="0" w:color="auto"/>
      </w:divBdr>
      <w:divsChild>
        <w:div w:id="1824082302">
          <w:marLeft w:val="0"/>
          <w:marRight w:val="0"/>
          <w:marTop w:val="0"/>
          <w:marBottom w:val="0"/>
          <w:divBdr>
            <w:top w:val="none" w:sz="0" w:space="0" w:color="auto"/>
            <w:left w:val="none" w:sz="0" w:space="0" w:color="auto"/>
            <w:bottom w:val="none" w:sz="0" w:space="0" w:color="auto"/>
            <w:right w:val="none" w:sz="0" w:space="0" w:color="auto"/>
          </w:divBdr>
          <w:divsChild>
            <w:div w:id="564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7928">
      <w:bodyDiv w:val="1"/>
      <w:marLeft w:val="0"/>
      <w:marRight w:val="0"/>
      <w:marTop w:val="0"/>
      <w:marBottom w:val="0"/>
      <w:divBdr>
        <w:top w:val="none" w:sz="0" w:space="0" w:color="auto"/>
        <w:left w:val="none" w:sz="0" w:space="0" w:color="auto"/>
        <w:bottom w:val="none" w:sz="0" w:space="0" w:color="auto"/>
        <w:right w:val="none" w:sz="0" w:space="0" w:color="auto"/>
      </w:divBdr>
      <w:divsChild>
        <w:div w:id="1677686732">
          <w:marLeft w:val="0"/>
          <w:marRight w:val="0"/>
          <w:marTop w:val="0"/>
          <w:marBottom w:val="0"/>
          <w:divBdr>
            <w:top w:val="none" w:sz="0" w:space="0" w:color="auto"/>
            <w:left w:val="none" w:sz="0" w:space="0" w:color="auto"/>
            <w:bottom w:val="none" w:sz="0" w:space="0" w:color="auto"/>
            <w:right w:val="none" w:sz="0" w:space="0" w:color="auto"/>
          </w:divBdr>
          <w:divsChild>
            <w:div w:id="1658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260">
      <w:bodyDiv w:val="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6632">
      <w:bodyDiv w:val="1"/>
      <w:marLeft w:val="0"/>
      <w:marRight w:val="0"/>
      <w:marTop w:val="0"/>
      <w:marBottom w:val="0"/>
      <w:divBdr>
        <w:top w:val="none" w:sz="0" w:space="0" w:color="auto"/>
        <w:left w:val="none" w:sz="0" w:space="0" w:color="auto"/>
        <w:bottom w:val="none" w:sz="0" w:space="0" w:color="auto"/>
        <w:right w:val="none" w:sz="0" w:space="0" w:color="auto"/>
      </w:divBdr>
      <w:divsChild>
        <w:div w:id="44138216">
          <w:marLeft w:val="0"/>
          <w:marRight w:val="0"/>
          <w:marTop w:val="0"/>
          <w:marBottom w:val="0"/>
          <w:divBdr>
            <w:top w:val="none" w:sz="0" w:space="0" w:color="auto"/>
            <w:left w:val="none" w:sz="0" w:space="0" w:color="auto"/>
            <w:bottom w:val="none" w:sz="0" w:space="0" w:color="auto"/>
            <w:right w:val="none" w:sz="0" w:space="0" w:color="auto"/>
          </w:divBdr>
          <w:divsChild>
            <w:div w:id="9945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0750">
      <w:bodyDiv w:val="1"/>
      <w:marLeft w:val="0"/>
      <w:marRight w:val="0"/>
      <w:marTop w:val="0"/>
      <w:marBottom w:val="0"/>
      <w:divBdr>
        <w:top w:val="none" w:sz="0" w:space="0" w:color="auto"/>
        <w:left w:val="none" w:sz="0" w:space="0" w:color="auto"/>
        <w:bottom w:val="none" w:sz="0" w:space="0" w:color="auto"/>
        <w:right w:val="none" w:sz="0" w:space="0" w:color="auto"/>
      </w:divBdr>
      <w:divsChild>
        <w:div w:id="1290866816">
          <w:marLeft w:val="0"/>
          <w:marRight w:val="0"/>
          <w:marTop w:val="0"/>
          <w:marBottom w:val="0"/>
          <w:divBdr>
            <w:top w:val="none" w:sz="0" w:space="0" w:color="auto"/>
            <w:left w:val="none" w:sz="0" w:space="0" w:color="auto"/>
            <w:bottom w:val="none" w:sz="0" w:space="0" w:color="auto"/>
            <w:right w:val="none" w:sz="0" w:space="0" w:color="auto"/>
          </w:divBdr>
          <w:divsChild>
            <w:div w:id="7426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89752">
      <w:bodyDiv w:val="1"/>
      <w:marLeft w:val="0"/>
      <w:marRight w:val="0"/>
      <w:marTop w:val="0"/>
      <w:marBottom w:val="0"/>
      <w:divBdr>
        <w:top w:val="none" w:sz="0" w:space="0" w:color="auto"/>
        <w:left w:val="none" w:sz="0" w:space="0" w:color="auto"/>
        <w:bottom w:val="none" w:sz="0" w:space="0" w:color="auto"/>
        <w:right w:val="none" w:sz="0" w:space="0" w:color="auto"/>
      </w:divBdr>
    </w:div>
    <w:div w:id="331110491">
      <w:bodyDiv w:val="1"/>
      <w:marLeft w:val="0"/>
      <w:marRight w:val="0"/>
      <w:marTop w:val="0"/>
      <w:marBottom w:val="0"/>
      <w:divBdr>
        <w:top w:val="none" w:sz="0" w:space="0" w:color="auto"/>
        <w:left w:val="none" w:sz="0" w:space="0" w:color="auto"/>
        <w:bottom w:val="none" w:sz="0" w:space="0" w:color="auto"/>
        <w:right w:val="none" w:sz="0" w:space="0" w:color="auto"/>
      </w:divBdr>
      <w:divsChild>
        <w:div w:id="10107355">
          <w:marLeft w:val="0"/>
          <w:marRight w:val="0"/>
          <w:marTop w:val="0"/>
          <w:marBottom w:val="0"/>
          <w:divBdr>
            <w:top w:val="none" w:sz="0" w:space="0" w:color="auto"/>
            <w:left w:val="none" w:sz="0" w:space="0" w:color="auto"/>
            <w:bottom w:val="none" w:sz="0" w:space="0" w:color="auto"/>
            <w:right w:val="none" w:sz="0" w:space="0" w:color="auto"/>
          </w:divBdr>
          <w:divsChild>
            <w:div w:id="252786805">
              <w:marLeft w:val="0"/>
              <w:marRight w:val="0"/>
              <w:marTop w:val="0"/>
              <w:marBottom w:val="0"/>
              <w:divBdr>
                <w:top w:val="none" w:sz="0" w:space="0" w:color="auto"/>
                <w:left w:val="none" w:sz="0" w:space="0" w:color="auto"/>
                <w:bottom w:val="none" w:sz="0" w:space="0" w:color="auto"/>
                <w:right w:val="none" w:sz="0" w:space="0" w:color="auto"/>
              </w:divBdr>
              <w:divsChild>
                <w:div w:id="632828995">
                  <w:marLeft w:val="0"/>
                  <w:marRight w:val="0"/>
                  <w:marTop w:val="0"/>
                  <w:marBottom w:val="0"/>
                  <w:divBdr>
                    <w:top w:val="none" w:sz="0" w:space="0" w:color="auto"/>
                    <w:left w:val="none" w:sz="0" w:space="0" w:color="auto"/>
                    <w:bottom w:val="none" w:sz="0" w:space="0" w:color="auto"/>
                    <w:right w:val="none" w:sz="0" w:space="0" w:color="auto"/>
                  </w:divBdr>
                  <w:divsChild>
                    <w:div w:id="1147674259">
                      <w:marLeft w:val="0"/>
                      <w:marRight w:val="0"/>
                      <w:marTop w:val="0"/>
                      <w:marBottom w:val="0"/>
                      <w:divBdr>
                        <w:top w:val="none" w:sz="0" w:space="0" w:color="auto"/>
                        <w:left w:val="none" w:sz="0" w:space="0" w:color="auto"/>
                        <w:bottom w:val="none" w:sz="0" w:space="0" w:color="auto"/>
                        <w:right w:val="none" w:sz="0" w:space="0" w:color="auto"/>
                      </w:divBdr>
                      <w:divsChild>
                        <w:div w:id="369111582">
                          <w:marLeft w:val="0"/>
                          <w:marRight w:val="0"/>
                          <w:marTop w:val="0"/>
                          <w:marBottom w:val="0"/>
                          <w:divBdr>
                            <w:top w:val="none" w:sz="0" w:space="0" w:color="auto"/>
                            <w:left w:val="none" w:sz="0" w:space="0" w:color="auto"/>
                            <w:bottom w:val="none" w:sz="0" w:space="0" w:color="auto"/>
                            <w:right w:val="none" w:sz="0" w:space="0" w:color="auto"/>
                          </w:divBdr>
                        </w:div>
                      </w:divsChild>
                    </w:div>
                    <w:div w:id="2031642198">
                      <w:marLeft w:val="0"/>
                      <w:marRight w:val="0"/>
                      <w:marTop w:val="0"/>
                      <w:marBottom w:val="0"/>
                      <w:divBdr>
                        <w:top w:val="none" w:sz="0" w:space="0" w:color="auto"/>
                        <w:left w:val="none" w:sz="0" w:space="0" w:color="auto"/>
                        <w:bottom w:val="none" w:sz="0" w:space="0" w:color="auto"/>
                        <w:right w:val="none" w:sz="0" w:space="0" w:color="auto"/>
                      </w:divBdr>
                      <w:divsChild>
                        <w:div w:id="282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0722">
      <w:bodyDiv w:val="1"/>
      <w:marLeft w:val="0"/>
      <w:marRight w:val="0"/>
      <w:marTop w:val="0"/>
      <w:marBottom w:val="0"/>
      <w:divBdr>
        <w:top w:val="none" w:sz="0" w:space="0" w:color="auto"/>
        <w:left w:val="none" w:sz="0" w:space="0" w:color="auto"/>
        <w:bottom w:val="none" w:sz="0" w:space="0" w:color="auto"/>
        <w:right w:val="none" w:sz="0" w:space="0" w:color="auto"/>
      </w:divBdr>
      <w:divsChild>
        <w:div w:id="1943873623">
          <w:marLeft w:val="0"/>
          <w:marRight w:val="0"/>
          <w:marTop w:val="0"/>
          <w:marBottom w:val="0"/>
          <w:divBdr>
            <w:top w:val="none" w:sz="0" w:space="0" w:color="auto"/>
            <w:left w:val="none" w:sz="0" w:space="0" w:color="auto"/>
            <w:bottom w:val="none" w:sz="0" w:space="0" w:color="auto"/>
            <w:right w:val="none" w:sz="0" w:space="0" w:color="auto"/>
          </w:divBdr>
        </w:div>
      </w:divsChild>
    </w:div>
    <w:div w:id="382559487">
      <w:bodyDiv w:val="1"/>
      <w:marLeft w:val="0"/>
      <w:marRight w:val="0"/>
      <w:marTop w:val="0"/>
      <w:marBottom w:val="0"/>
      <w:divBdr>
        <w:top w:val="none" w:sz="0" w:space="0" w:color="auto"/>
        <w:left w:val="none" w:sz="0" w:space="0" w:color="auto"/>
        <w:bottom w:val="none" w:sz="0" w:space="0" w:color="auto"/>
        <w:right w:val="none" w:sz="0" w:space="0" w:color="auto"/>
      </w:divBdr>
      <w:divsChild>
        <w:div w:id="1616014741">
          <w:marLeft w:val="0"/>
          <w:marRight w:val="0"/>
          <w:marTop w:val="0"/>
          <w:marBottom w:val="0"/>
          <w:divBdr>
            <w:top w:val="none" w:sz="0" w:space="0" w:color="auto"/>
            <w:left w:val="none" w:sz="0" w:space="0" w:color="auto"/>
            <w:bottom w:val="none" w:sz="0" w:space="0" w:color="auto"/>
            <w:right w:val="none" w:sz="0" w:space="0" w:color="auto"/>
          </w:divBdr>
          <w:divsChild>
            <w:div w:id="181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6478">
      <w:bodyDiv w:val="1"/>
      <w:marLeft w:val="0"/>
      <w:marRight w:val="0"/>
      <w:marTop w:val="0"/>
      <w:marBottom w:val="0"/>
      <w:divBdr>
        <w:top w:val="none" w:sz="0" w:space="0" w:color="auto"/>
        <w:left w:val="none" w:sz="0" w:space="0" w:color="auto"/>
        <w:bottom w:val="none" w:sz="0" w:space="0" w:color="auto"/>
        <w:right w:val="none" w:sz="0" w:space="0" w:color="auto"/>
      </w:divBdr>
    </w:div>
    <w:div w:id="435447500">
      <w:bodyDiv w:val="1"/>
      <w:marLeft w:val="0"/>
      <w:marRight w:val="0"/>
      <w:marTop w:val="0"/>
      <w:marBottom w:val="0"/>
      <w:divBdr>
        <w:top w:val="none" w:sz="0" w:space="0" w:color="auto"/>
        <w:left w:val="none" w:sz="0" w:space="0" w:color="auto"/>
        <w:bottom w:val="none" w:sz="0" w:space="0" w:color="auto"/>
        <w:right w:val="none" w:sz="0" w:space="0" w:color="auto"/>
      </w:divBdr>
    </w:div>
    <w:div w:id="46022262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4">
          <w:marLeft w:val="0"/>
          <w:marRight w:val="0"/>
          <w:marTop w:val="0"/>
          <w:marBottom w:val="0"/>
          <w:divBdr>
            <w:top w:val="none" w:sz="0" w:space="0" w:color="auto"/>
            <w:left w:val="none" w:sz="0" w:space="0" w:color="auto"/>
            <w:bottom w:val="none" w:sz="0" w:space="0" w:color="auto"/>
            <w:right w:val="none" w:sz="0" w:space="0" w:color="auto"/>
          </w:divBdr>
          <w:divsChild>
            <w:div w:id="7572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1637">
      <w:bodyDiv w:val="1"/>
      <w:marLeft w:val="0"/>
      <w:marRight w:val="0"/>
      <w:marTop w:val="0"/>
      <w:marBottom w:val="0"/>
      <w:divBdr>
        <w:top w:val="none" w:sz="0" w:space="0" w:color="auto"/>
        <w:left w:val="none" w:sz="0" w:space="0" w:color="auto"/>
        <w:bottom w:val="none" w:sz="0" w:space="0" w:color="auto"/>
        <w:right w:val="none" w:sz="0" w:space="0" w:color="auto"/>
      </w:divBdr>
    </w:div>
    <w:div w:id="533888370">
      <w:bodyDiv w:val="1"/>
      <w:marLeft w:val="0"/>
      <w:marRight w:val="0"/>
      <w:marTop w:val="0"/>
      <w:marBottom w:val="0"/>
      <w:divBdr>
        <w:top w:val="none" w:sz="0" w:space="0" w:color="auto"/>
        <w:left w:val="none" w:sz="0" w:space="0" w:color="auto"/>
        <w:bottom w:val="none" w:sz="0" w:space="0" w:color="auto"/>
        <w:right w:val="none" w:sz="0" w:space="0" w:color="auto"/>
      </w:divBdr>
    </w:div>
    <w:div w:id="561406275">
      <w:bodyDiv w:val="1"/>
      <w:marLeft w:val="0"/>
      <w:marRight w:val="0"/>
      <w:marTop w:val="0"/>
      <w:marBottom w:val="0"/>
      <w:divBdr>
        <w:top w:val="none" w:sz="0" w:space="0" w:color="auto"/>
        <w:left w:val="none" w:sz="0" w:space="0" w:color="auto"/>
        <w:bottom w:val="none" w:sz="0" w:space="0" w:color="auto"/>
        <w:right w:val="none" w:sz="0" w:space="0" w:color="auto"/>
      </w:divBdr>
    </w:div>
    <w:div w:id="576129478">
      <w:bodyDiv w:val="1"/>
      <w:marLeft w:val="0"/>
      <w:marRight w:val="0"/>
      <w:marTop w:val="0"/>
      <w:marBottom w:val="0"/>
      <w:divBdr>
        <w:top w:val="none" w:sz="0" w:space="0" w:color="auto"/>
        <w:left w:val="none" w:sz="0" w:space="0" w:color="auto"/>
        <w:bottom w:val="none" w:sz="0" w:space="0" w:color="auto"/>
        <w:right w:val="none" w:sz="0" w:space="0" w:color="auto"/>
      </w:divBdr>
      <w:divsChild>
        <w:div w:id="501746779">
          <w:marLeft w:val="0"/>
          <w:marRight w:val="0"/>
          <w:marTop w:val="0"/>
          <w:marBottom w:val="0"/>
          <w:divBdr>
            <w:top w:val="none" w:sz="0" w:space="0" w:color="auto"/>
            <w:left w:val="none" w:sz="0" w:space="0" w:color="auto"/>
            <w:bottom w:val="none" w:sz="0" w:space="0" w:color="auto"/>
            <w:right w:val="none" w:sz="0" w:space="0" w:color="auto"/>
          </w:divBdr>
        </w:div>
        <w:div w:id="873809104">
          <w:marLeft w:val="0"/>
          <w:marRight w:val="0"/>
          <w:marTop w:val="0"/>
          <w:marBottom w:val="0"/>
          <w:divBdr>
            <w:top w:val="none" w:sz="0" w:space="0" w:color="auto"/>
            <w:left w:val="none" w:sz="0" w:space="0" w:color="auto"/>
            <w:bottom w:val="none" w:sz="0" w:space="0" w:color="auto"/>
            <w:right w:val="none" w:sz="0" w:space="0" w:color="auto"/>
          </w:divBdr>
          <w:divsChild>
            <w:div w:id="190806189">
              <w:marLeft w:val="0"/>
              <w:marRight w:val="0"/>
              <w:marTop w:val="0"/>
              <w:marBottom w:val="0"/>
              <w:divBdr>
                <w:top w:val="none" w:sz="0" w:space="0" w:color="auto"/>
                <w:left w:val="none" w:sz="0" w:space="0" w:color="auto"/>
                <w:bottom w:val="none" w:sz="0" w:space="0" w:color="auto"/>
                <w:right w:val="none" w:sz="0" w:space="0" w:color="auto"/>
              </w:divBdr>
              <w:divsChild>
                <w:div w:id="1392919037">
                  <w:marLeft w:val="0"/>
                  <w:marRight w:val="0"/>
                  <w:marTop w:val="0"/>
                  <w:marBottom w:val="0"/>
                  <w:divBdr>
                    <w:top w:val="none" w:sz="0" w:space="0" w:color="auto"/>
                    <w:left w:val="none" w:sz="0" w:space="0" w:color="auto"/>
                    <w:bottom w:val="none" w:sz="0" w:space="0" w:color="auto"/>
                    <w:right w:val="none" w:sz="0" w:space="0" w:color="auto"/>
                  </w:divBdr>
                  <w:divsChild>
                    <w:div w:id="402869746">
                      <w:marLeft w:val="0"/>
                      <w:marRight w:val="0"/>
                      <w:marTop w:val="0"/>
                      <w:marBottom w:val="0"/>
                      <w:divBdr>
                        <w:top w:val="none" w:sz="0" w:space="0" w:color="auto"/>
                        <w:left w:val="none" w:sz="0" w:space="0" w:color="auto"/>
                        <w:bottom w:val="none" w:sz="0" w:space="0" w:color="auto"/>
                        <w:right w:val="none" w:sz="0" w:space="0" w:color="auto"/>
                      </w:divBdr>
                    </w:div>
                  </w:divsChild>
                </w:div>
                <w:div w:id="223756499">
                  <w:marLeft w:val="0"/>
                  <w:marRight w:val="0"/>
                  <w:marTop w:val="0"/>
                  <w:marBottom w:val="0"/>
                  <w:divBdr>
                    <w:top w:val="none" w:sz="0" w:space="0" w:color="auto"/>
                    <w:left w:val="none" w:sz="0" w:space="0" w:color="auto"/>
                    <w:bottom w:val="none" w:sz="0" w:space="0" w:color="auto"/>
                    <w:right w:val="none" w:sz="0" w:space="0" w:color="auto"/>
                  </w:divBdr>
                  <w:divsChild>
                    <w:div w:id="787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46762">
      <w:bodyDiv w:val="1"/>
      <w:marLeft w:val="0"/>
      <w:marRight w:val="0"/>
      <w:marTop w:val="0"/>
      <w:marBottom w:val="0"/>
      <w:divBdr>
        <w:top w:val="none" w:sz="0" w:space="0" w:color="auto"/>
        <w:left w:val="none" w:sz="0" w:space="0" w:color="auto"/>
        <w:bottom w:val="none" w:sz="0" w:space="0" w:color="auto"/>
        <w:right w:val="none" w:sz="0" w:space="0" w:color="auto"/>
      </w:divBdr>
      <w:divsChild>
        <w:div w:id="1832287902">
          <w:marLeft w:val="0"/>
          <w:marRight w:val="0"/>
          <w:marTop w:val="0"/>
          <w:marBottom w:val="0"/>
          <w:divBdr>
            <w:top w:val="none" w:sz="0" w:space="0" w:color="auto"/>
            <w:left w:val="none" w:sz="0" w:space="0" w:color="auto"/>
            <w:bottom w:val="none" w:sz="0" w:space="0" w:color="auto"/>
            <w:right w:val="none" w:sz="0" w:space="0" w:color="auto"/>
          </w:divBdr>
          <w:divsChild>
            <w:div w:id="8368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5422">
      <w:bodyDiv w:val="1"/>
      <w:marLeft w:val="0"/>
      <w:marRight w:val="0"/>
      <w:marTop w:val="0"/>
      <w:marBottom w:val="0"/>
      <w:divBdr>
        <w:top w:val="none" w:sz="0" w:space="0" w:color="auto"/>
        <w:left w:val="none" w:sz="0" w:space="0" w:color="auto"/>
        <w:bottom w:val="none" w:sz="0" w:space="0" w:color="auto"/>
        <w:right w:val="none" w:sz="0" w:space="0" w:color="auto"/>
      </w:divBdr>
      <w:divsChild>
        <w:div w:id="348718678">
          <w:marLeft w:val="0"/>
          <w:marRight w:val="0"/>
          <w:marTop w:val="0"/>
          <w:marBottom w:val="0"/>
          <w:divBdr>
            <w:top w:val="none" w:sz="0" w:space="0" w:color="auto"/>
            <w:left w:val="none" w:sz="0" w:space="0" w:color="auto"/>
            <w:bottom w:val="none" w:sz="0" w:space="0" w:color="auto"/>
            <w:right w:val="none" w:sz="0" w:space="0" w:color="auto"/>
          </w:divBdr>
          <w:divsChild>
            <w:div w:id="100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764">
      <w:bodyDiv w:val="1"/>
      <w:marLeft w:val="0"/>
      <w:marRight w:val="0"/>
      <w:marTop w:val="0"/>
      <w:marBottom w:val="0"/>
      <w:divBdr>
        <w:top w:val="none" w:sz="0" w:space="0" w:color="auto"/>
        <w:left w:val="none" w:sz="0" w:space="0" w:color="auto"/>
        <w:bottom w:val="none" w:sz="0" w:space="0" w:color="auto"/>
        <w:right w:val="none" w:sz="0" w:space="0" w:color="auto"/>
      </w:divBdr>
      <w:divsChild>
        <w:div w:id="345639808">
          <w:marLeft w:val="0"/>
          <w:marRight w:val="0"/>
          <w:marTop w:val="0"/>
          <w:marBottom w:val="0"/>
          <w:divBdr>
            <w:top w:val="none" w:sz="0" w:space="0" w:color="auto"/>
            <w:left w:val="none" w:sz="0" w:space="0" w:color="auto"/>
            <w:bottom w:val="none" w:sz="0" w:space="0" w:color="auto"/>
            <w:right w:val="none" w:sz="0" w:space="0" w:color="auto"/>
          </w:divBdr>
          <w:divsChild>
            <w:div w:id="16620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062">
      <w:bodyDiv w:val="1"/>
      <w:marLeft w:val="0"/>
      <w:marRight w:val="0"/>
      <w:marTop w:val="0"/>
      <w:marBottom w:val="0"/>
      <w:divBdr>
        <w:top w:val="none" w:sz="0" w:space="0" w:color="auto"/>
        <w:left w:val="none" w:sz="0" w:space="0" w:color="auto"/>
        <w:bottom w:val="none" w:sz="0" w:space="0" w:color="auto"/>
        <w:right w:val="none" w:sz="0" w:space="0" w:color="auto"/>
      </w:divBdr>
      <w:divsChild>
        <w:div w:id="773129745">
          <w:marLeft w:val="0"/>
          <w:marRight w:val="0"/>
          <w:marTop w:val="0"/>
          <w:marBottom w:val="0"/>
          <w:divBdr>
            <w:top w:val="none" w:sz="0" w:space="0" w:color="auto"/>
            <w:left w:val="none" w:sz="0" w:space="0" w:color="auto"/>
            <w:bottom w:val="none" w:sz="0" w:space="0" w:color="auto"/>
            <w:right w:val="none" w:sz="0" w:space="0" w:color="auto"/>
          </w:divBdr>
        </w:div>
        <w:div w:id="1090658042">
          <w:marLeft w:val="0"/>
          <w:marRight w:val="0"/>
          <w:marTop w:val="0"/>
          <w:marBottom w:val="0"/>
          <w:divBdr>
            <w:top w:val="none" w:sz="0" w:space="0" w:color="auto"/>
            <w:left w:val="none" w:sz="0" w:space="0" w:color="auto"/>
            <w:bottom w:val="none" w:sz="0" w:space="0" w:color="auto"/>
            <w:right w:val="none" w:sz="0" w:space="0" w:color="auto"/>
          </w:divBdr>
          <w:divsChild>
            <w:div w:id="1494184029">
              <w:marLeft w:val="0"/>
              <w:marRight w:val="0"/>
              <w:marTop w:val="0"/>
              <w:marBottom w:val="0"/>
              <w:divBdr>
                <w:top w:val="none" w:sz="0" w:space="0" w:color="auto"/>
                <w:left w:val="none" w:sz="0" w:space="0" w:color="auto"/>
                <w:bottom w:val="none" w:sz="0" w:space="0" w:color="auto"/>
                <w:right w:val="none" w:sz="0" w:space="0" w:color="auto"/>
              </w:divBdr>
              <w:divsChild>
                <w:div w:id="663356739">
                  <w:marLeft w:val="0"/>
                  <w:marRight w:val="0"/>
                  <w:marTop w:val="0"/>
                  <w:marBottom w:val="0"/>
                  <w:divBdr>
                    <w:top w:val="none" w:sz="0" w:space="0" w:color="auto"/>
                    <w:left w:val="none" w:sz="0" w:space="0" w:color="auto"/>
                    <w:bottom w:val="none" w:sz="0" w:space="0" w:color="auto"/>
                    <w:right w:val="none" w:sz="0" w:space="0" w:color="auto"/>
                  </w:divBdr>
                  <w:divsChild>
                    <w:div w:id="933368217">
                      <w:marLeft w:val="0"/>
                      <w:marRight w:val="0"/>
                      <w:marTop w:val="0"/>
                      <w:marBottom w:val="0"/>
                      <w:divBdr>
                        <w:top w:val="none" w:sz="0" w:space="0" w:color="auto"/>
                        <w:left w:val="none" w:sz="0" w:space="0" w:color="auto"/>
                        <w:bottom w:val="none" w:sz="0" w:space="0" w:color="auto"/>
                        <w:right w:val="none" w:sz="0" w:space="0" w:color="auto"/>
                      </w:divBdr>
                    </w:div>
                  </w:divsChild>
                </w:div>
                <w:div w:id="1912500434">
                  <w:marLeft w:val="0"/>
                  <w:marRight w:val="0"/>
                  <w:marTop w:val="0"/>
                  <w:marBottom w:val="0"/>
                  <w:divBdr>
                    <w:top w:val="none" w:sz="0" w:space="0" w:color="auto"/>
                    <w:left w:val="none" w:sz="0" w:space="0" w:color="auto"/>
                    <w:bottom w:val="none" w:sz="0" w:space="0" w:color="auto"/>
                    <w:right w:val="none" w:sz="0" w:space="0" w:color="auto"/>
                  </w:divBdr>
                  <w:divsChild>
                    <w:div w:id="14943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00">
      <w:bodyDiv w:val="1"/>
      <w:marLeft w:val="0"/>
      <w:marRight w:val="0"/>
      <w:marTop w:val="0"/>
      <w:marBottom w:val="0"/>
      <w:divBdr>
        <w:top w:val="none" w:sz="0" w:space="0" w:color="auto"/>
        <w:left w:val="none" w:sz="0" w:space="0" w:color="auto"/>
        <w:bottom w:val="none" w:sz="0" w:space="0" w:color="auto"/>
        <w:right w:val="none" w:sz="0" w:space="0" w:color="auto"/>
      </w:divBdr>
      <w:divsChild>
        <w:div w:id="664212105">
          <w:marLeft w:val="0"/>
          <w:marRight w:val="0"/>
          <w:marTop w:val="0"/>
          <w:marBottom w:val="0"/>
          <w:divBdr>
            <w:top w:val="none" w:sz="0" w:space="0" w:color="auto"/>
            <w:left w:val="none" w:sz="0" w:space="0" w:color="auto"/>
            <w:bottom w:val="none" w:sz="0" w:space="0" w:color="auto"/>
            <w:right w:val="none" w:sz="0" w:space="0" w:color="auto"/>
          </w:divBdr>
          <w:divsChild>
            <w:div w:id="1507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290">
      <w:bodyDiv w:val="1"/>
      <w:marLeft w:val="0"/>
      <w:marRight w:val="0"/>
      <w:marTop w:val="0"/>
      <w:marBottom w:val="0"/>
      <w:divBdr>
        <w:top w:val="none" w:sz="0" w:space="0" w:color="auto"/>
        <w:left w:val="none" w:sz="0" w:space="0" w:color="auto"/>
        <w:bottom w:val="none" w:sz="0" w:space="0" w:color="auto"/>
        <w:right w:val="none" w:sz="0" w:space="0" w:color="auto"/>
      </w:divBdr>
      <w:divsChild>
        <w:div w:id="1565793917">
          <w:marLeft w:val="0"/>
          <w:marRight w:val="0"/>
          <w:marTop w:val="0"/>
          <w:marBottom w:val="0"/>
          <w:divBdr>
            <w:top w:val="none" w:sz="0" w:space="0" w:color="auto"/>
            <w:left w:val="none" w:sz="0" w:space="0" w:color="auto"/>
            <w:bottom w:val="none" w:sz="0" w:space="0" w:color="auto"/>
            <w:right w:val="none" w:sz="0" w:space="0" w:color="auto"/>
          </w:divBdr>
          <w:divsChild>
            <w:div w:id="1397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6646">
      <w:bodyDiv w:val="1"/>
      <w:marLeft w:val="0"/>
      <w:marRight w:val="0"/>
      <w:marTop w:val="0"/>
      <w:marBottom w:val="0"/>
      <w:divBdr>
        <w:top w:val="none" w:sz="0" w:space="0" w:color="auto"/>
        <w:left w:val="none" w:sz="0" w:space="0" w:color="auto"/>
        <w:bottom w:val="none" w:sz="0" w:space="0" w:color="auto"/>
        <w:right w:val="none" w:sz="0" w:space="0" w:color="auto"/>
      </w:divBdr>
      <w:divsChild>
        <w:div w:id="1531718824">
          <w:marLeft w:val="0"/>
          <w:marRight w:val="0"/>
          <w:marTop w:val="0"/>
          <w:marBottom w:val="0"/>
          <w:divBdr>
            <w:top w:val="none" w:sz="0" w:space="0" w:color="auto"/>
            <w:left w:val="none" w:sz="0" w:space="0" w:color="auto"/>
            <w:bottom w:val="none" w:sz="0" w:space="0" w:color="auto"/>
            <w:right w:val="none" w:sz="0" w:space="0" w:color="auto"/>
          </w:divBdr>
          <w:divsChild>
            <w:div w:id="1513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7352">
      <w:bodyDiv w:val="1"/>
      <w:marLeft w:val="0"/>
      <w:marRight w:val="0"/>
      <w:marTop w:val="0"/>
      <w:marBottom w:val="0"/>
      <w:divBdr>
        <w:top w:val="none" w:sz="0" w:space="0" w:color="auto"/>
        <w:left w:val="none" w:sz="0" w:space="0" w:color="auto"/>
        <w:bottom w:val="none" w:sz="0" w:space="0" w:color="auto"/>
        <w:right w:val="none" w:sz="0" w:space="0" w:color="auto"/>
      </w:divBdr>
      <w:divsChild>
        <w:div w:id="1380397021">
          <w:marLeft w:val="0"/>
          <w:marRight w:val="0"/>
          <w:marTop w:val="0"/>
          <w:marBottom w:val="0"/>
          <w:divBdr>
            <w:top w:val="none" w:sz="0" w:space="0" w:color="auto"/>
            <w:left w:val="none" w:sz="0" w:space="0" w:color="auto"/>
            <w:bottom w:val="none" w:sz="0" w:space="0" w:color="auto"/>
            <w:right w:val="none" w:sz="0" w:space="0" w:color="auto"/>
          </w:divBdr>
        </w:div>
      </w:divsChild>
    </w:div>
    <w:div w:id="1074281888">
      <w:bodyDiv w:val="1"/>
      <w:marLeft w:val="0"/>
      <w:marRight w:val="0"/>
      <w:marTop w:val="0"/>
      <w:marBottom w:val="0"/>
      <w:divBdr>
        <w:top w:val="none" w:sz="0" w:space="0" w:color="auto"/>
        <w:left w:val="none" w:sz="0" w:space="0" w:color="auto"/>
        <w:bottom w:val="none" w:sz="0" w:space="0" w:color="auto"/>
        <w:right w:val="none" w:sz="0" w:space="0" w:color="auto"/>
      </w:divBdr>
      <w:divsChild>
        <w:div w:id="42681854">
          <w:marLeft w:val="0"/>
          <w:marRight w:val="0"/>
          <w:marTop w:val="0"/>
          <w:marBottom w:val="0"/>
          <w:divBdr>
            <w:top w:val="none" w:sz="0" w:space="0" w:color="auto"/>
            <w:left w:val="none" w:sz="0" w:space="0" w:color="auto"/>
            <w:bottom w:val="none" w:sz="0" w:space="0" w:color="auto"/>
            <w:right w:val="none" w:sz="0" w:space="0" w:color="auto"/>
          </w:divBdr>
          <w:divsChild>
            <w:div w:id="2001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2477">
      <w:bodyDiv w:val="1"/>
      <w:marLeft w:val="0"/>
      <w:marRight w:val="0"/>
      <w:marTop w:val="0"/>
      <w:marBottom w:val="0"/>
      <w:divBdr>
        <w:top w:val="none" w:sz="0" w:space="0" w:color="auto"/>
        <w:left w:val="none" w:sz="0" w:space="0" w:color="auto"/>
        <w:bottom w:val="none" w:sz="0" w:space="0" w:color="auto"/>
        <w:right w:val="none" w:sz="0" w:space="0" w:color="auto"/>
      </w:divBdr>
      <w:divsChild>
        <w:div w:id="617488621">
          <w:marLeft w:val="0"/>
          <w:marRight w:val="0"/>
          <w:marTop w:val="0"/>
          <w:marBottom w:val="0"/>
          <w:divBdr>
            <w:top w:val="none" w:sz="0" w:space="0" w:color="auto"/>
            <w:left w:val="none" w:sz="0" w:space="0" w:color="auto"/>
            <w:bottom w:val="none" w:sz="0" w:space="0" w:color="auto"/>
            <w:right w:val="none" w:sz="0" w:space="0" w:color="auto"/>
          </w:divBdr>
          <w:divsChild>
            <w:div w:id="19071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440">
      <w:bodyDiv w:val="1"/>
      <w:marLeft w:val="0"/>
      <w:marRight w:val="0"/>
      <w:marTop w:val="0"/>
      <w:marBottom w:val="0"/>
      <w:divBdr>
        <w:top w:val="none" w:sz="0" w:space="0" w:color="auto"/>
        <w:left w:val="none" w:sz="0" w:space="0" w:color="auto"/>
        <w:bottom w:val="none" w:sz="0" w:space="0" w:color="auto"/>
        <w:right w:val="none" w:sz="0" w:space="0" w:color="auto"/>
      </w:divBdr>
      <w:divsChild>
        <w:div w:id="1390302786">
          <w:marLeft w:val="0"/>
          <w:marRight w:val="0"/>
          <w:marTop w:val="0"/>
          <w:marBottom w:val="0"/>
          <w:divBdr>
            <w:top w:val="none" w:sz="0" w:space="0" w:color="auto"/>
            <w:left w:val="none" w:sz="0" w:space="0" w:color="auto"/>
            <w:bottom w:val="none" w:sz="0" w:space="0" w:color="auto"/>
            <w:right w:val="none" w:sz="0" w:space="0" w:color="auto"/>
          </w:divBdr>
          <w:divsChild>
            <w:div w:id="194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9795">
      <w:bodyDiv w:val="1"/>
      <w:marLeft w:val="0"/>
      <w:marRight w:val="0"/>
      <w:marTop w:val="0"/>
      <w:marBottom w:val="0"/>
      <w:divBdr>
        <w:top w:val="none" w:sz="0" w:space="0" w:color="auto"/>
        <w:left w:val="none" w:sz="0" w:space="0" w:color="auto"/>
        <w:bottom w:val="none" w:sz="0" w:space="0" w:color="auto"/>
        <w:right w:val="none" w:sz="0" w:space="0" w:color="auto"/>
      </w:divBdr>
      <w:divsChild>
        <w:div w:id="1657151672">
          <w:marLeft w:val="0"/>
          <w:marRight w:val="0"/>
          <w:marTop w:val="0"/>
          <w:marBottom w:val="0"/>
          <w:divBdr>
            <w:top w:val="none" w:sz="0" w:space="0" w:color="auto"/>
            <w:left w:val="none" w:sz="0" w:space="0" w:color="auto"/>
            <w:bottom w:val="none" w:sz="0" w:space="0" w:color="auto"/>
            <w:right w:val="none" w:sz="0" w:space="0" w:color="auto"/>
          </w:divBdr>
          <w:divsChild>
            <w:div w:id="17788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357004284">
      <w:bodyDiv w:val="1"/>
      <w:marLeft w:val="0"/>
      <w:marRight w:val="0"/>
      <w:marTop w:val="0"/>
      <w:marBottom w:val="0"/>
      <w:divBdr>
        <w:top w:val="none" w:sz="0" w:space="0" w:color="auto"/>
        <w:left w:val="none" w:sz="0" w:space="0" w:color="auto"/>
        <w:bottom w:val="none" w:sz="0" w:space="0" w:color="auto"/>
        <w:right w:val="none" w:sz="0" w:space="0" w:color="auto"/>
      </w:divBdr>
      <w:divsChild>
        <w:div w:id="1567379320">
          <w:marLeft w:val="0"/>
          <w:marRight w:val="0"/>
          <w:marTop w:val="0"/>
          <w:marBottom w:val="0"/>
          <w:divBdr>
            <w:top w:val="none" w:sz="0" w:space="0" w:color="auto"/>
            <w:left w:val="none" w:sz="0" w:space="0" w:color="auto"/>
            <w:bottom w:val="none" w:sz="0" w:space="0" w:color="auto"/>
            <w:right w:val="none" w:sz="0" w:space="0" w:color="auto"/>
          </w:divBdr>
          <w:divsChild>
            <w:div w:id="6215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0833">
      <w:bodyDiv w:val="1"/>
      <w:marLeft w:val="0"/>
      <w:marRight w:val="0"/>
      <w:marTop w:val="0"/>
      <w:marBottom w:val="0"/>
      <w:divBdr>
        <w:top w:val="none" w:sz="0" w:space="0" w:color="auto"/>
        <w:left w:val="none" w:sz="0" w:space="0" w:color="auto"/>
        <w:bottom w:val="none" w:sz="0" w:space="0" w:color="auto"/>
        <w:right w:val="none" w:sz="0" w:space="0" w:color="auto"/>
      </w:divBdr>
    </w:div>
    <w:div w:id="1371421578">
      <w:bodyDiv w:val="1"/>
      <w:marLeft w:val="0"/>
      <w:marRight w:val="0"/>
      <w:marTop w:val="0"/>
      <w:marBottom w:val="0"/>
      <w:divBdr>
        <w:top w:val="none" w:sz="0" w:space="0" w:color="auto"/>
        <w:left w:val="none" w:sz="0" w:space="0" w:color="auto"/>
        <w:bottom w:val="none" w:sz="0" w:space="0" w:color="auto"/>
        <w:right w:val="none" w:sz="0" w:space="0" w:color="auto"/>
      </w:divBdr>
      <w:divsChild>
        <w:div w:id="332076960">
          <w:marLeft w:val="0"/>
          <w:marRight w:val="0"/>
          <w:marTop w:val="0"/>
          <w:marBottom w:val="0"/>
          <w:divBdr>
            <w:top w:val="none" w:sz="0" w:space="0" w:color="auto"/>
            <w:left w:val="none" w:sz="0" w:space="0" w:color="auto"/>
            <w:bottom w:val="none" w:sz="0" w:space="0" w:color="auto"/>
            <w:right w:val="none" w:sz="0" w:space="0" w:color="auto"/>
          </w:divBdr>
          <w:divsChild>
            <w:div w:id="12755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4866">
      <w:bodyDiv w:val="1"/>
      <w:marLeft w:val="0"/>
      <w:marRight w:val="0"/>
      <w:marTop w:val="0"/>
      <w:marBottom w:val="0"/>
      <w:divBdr>
        <w:top w:val="none" w:sz="0" w:space="0" w:color="auto"/>
        <w:left w:val="none" w:sz="0" w:space="0" w:color="auto"/>
        <w:bottom w:val="none" w:sz="0" w:space="0" w:color="auto"/>
        <w:right w:val="none" w:sz="0" w:space="0" w:color="auto"/>
      </w:divBdr>
      <w:divsChild>
        <w:div w:id="1702780867">
          <w:marLeft w:val="0"/>
          <w:marRight w:val="0"/>
          <w:marTop w:val="0"/>
          <w:marBottom w:val="0"/>
          <w:divBdr>
            <w:top w:val="none" w:sz="0" w:space="0" w:color="auto"/>
            <w:left w:val="none" w:sz="0" w:space="0" w:color="auto"/>
            <w:bottom w:val="none" w:sz="0" w:space="0" w:color="auto"/>
            <w:right w:val="none" w:sz="0" w:space="0" w:color="auto"/>
          </w:divBdr>
          <w:divsChild>
            <w:div w:id="14555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317">
      <w:bodyDiv w:val="1"/>
      <w:marLeft w:val="0"/>
      <w:marRight w:val="0"/>
      <w:marTop w:val="0"/>
      <w:marBottom w:val="0"/>
      <w:divBdr>
        <w:top w:val="none" w:sz="0" w:space="0" w:color="auto"/>
        <w:left w:val="none" w:sz="0" w:space="0" w:color="auto"/>
        <w:bottom w:val="none" w:sz="0" w:space="0" w:color="auto"/>
        <w:right w:val="none" w:sz="0" w:space="0" w:color="auto"/>
      </w:divBdr>
      <w:divsChild>
        <w:div w:id="846821961">
          <w:marLeft w:val="0"/>
          <w:marRight w:val="0"/>
          <w:marTop w:val="0"/>
          <w:marBottom w:val="0"/>
          <w:divBdr>
            <w:top w:val="none" w:sz="0" w:space="0" w:color="auto"/>
            <w:left w:val="none" w:sz="0" w:space="0" w:color="auto"/>
            <w:bottom w:val="none" w:sz="0" w:space="0" w:color="auto"/>
            <w:right w:val="none" w:sz="0" w:space="0" w:color="auto"/>
          </w:divBdr>
          <w:divsChild>
            <w:div w:id="79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0904">
      <w:bodyDiv w:val="1"/>
      <w:marLeft w:val="0"/>
      <w:marRight w:val="0"/>
      <w:marTop w:val="0"/>
      <w:marBottom w:val="0"/>
      <w:divBdr>
        <w:top w:val="none" w:sz="0" w:space="0" w:color="auto"/>
        <w:left w:val="none" w:sz="0" w:space="0" w:color="auto"/>
        <w:bottom w:val="none" w:sz="0" w:space="0" w:color="auto"/>
        <w:right w:val="none" w:sz="0" w:space="0" w:color="auto"/>
      </w:divBdr>
      <w:divsChild>
        <w:div w:id="1749375867">
          <w:marLeft w:val="0"/>
          <w:marRight w:val="0"/>
          <w:marTop w:val="0"/>
          <w:marBottom w:val="0"/>
          <w:divBdr>
            <w:top w:val="none" w:sz="0" w:space="0" w:color="auto"/>
            <w:left w:val="none" w:sz="0" w:space="0" w:color="auto"/>
            <w:bottom w:val="none" w:sz="0" w:space="0" w:color="auto"/>
            <w:right w:val="none" w:sz="0" w:space="0" w:color="auto"/>
          </w:divBdr>
          <w:divsChild>
            <w:div w:id="19232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8697">
      <w:bodyDiv w:val="1"/>
      <w:marLeft w:val="0"/>
      <w:marRight w:val="0"/>
      <w:marTop w:val="0"/>
      <w:marBottom w:val="0"/>
      <w:divBdr>
        <w:top w:val="none" w:sz="0" w:space="0" w:color="auto"/>
        <w:left w:val="none" w:sz="0" w:space="0" w:color="auto"/>
        <w:bottom w:val="none" w:sz="0" w:space="0" w:color="auto"/>
        <w:right w:val="none" w:sz="0" w:space="0" w:color="auto"/>
      </w:divBdr>
      <w:divsChild>
        <w:div w:id="2106728684">
          <w:marLeft w:val="0"/>
          <w:marRight w:val="0"/>
          <w:marTop w:val="0"/>
          <w:marBottom w:val="0"/>
          <w:divBdr>
            <w:top w:val="none" w:sz="0" w:space="0" w:color="auto"/>
            <w:left w:val="none" w:sz="0" w:space="0" w:color="auto"/>
            <w:bottom w:val="none" w:sz="0" w:space="0" w:color="auto"/>
            <w:right w:val="none" w:sz="0" w:space="0" w:color="auto"/>
          </w:divBdr>
          <w:divsChild>
            <w:div w:id="15736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1278">
      <w:bodyDiv w:val="1"/>
      <w:marLeft w:val="0"/>
      <w:marRight w:val="0"/>
      <w:marTop w:val="0"/>
      <w:marBottom w:val="0"/>
      <w:divBdr>
        <w:top w:val="none" w:sz="0" w:space="0" w:color="auto"/>
        <w:left w:val="none" w:sz="0" w:space="0" w:color="auto"/>
        <w:bottom w:val="none" w:sz="0" w:space="0" w:color="auto"/>
        <w:right w:val="none" w:sz="0" w:space="0" w:color="auto"/>
      </w:divBdr>
      <w:divsChild>
        <w:div w:id="1850168872">
          <w:marLeft w:val="0"/>
          <w:marRight w:val="0"/>
          <w:marTop w:val="0"/>
          <w:marBottom w:val="0"/>
          <w:divBdr>
            <w:top w:val="none" w:sz="0" w:space="0" w:color="auto"/>
            <w:left w:val="none" w:sz="0" w:space="0" w:color="auto"/>
            <w:bottom w:val="none" w:sz="0" w:space="0" w:color="auto"/>
            <w:right w:val="none" w:sz="0" w:space="0" w:color="auto"/>
          </w:divBdr>
          <w:divsChild>
            <w:div w:id="13918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249">
      <w:bodyDiv w:val="1"/>
      <w:marLeft w:val="0"/>
      <w:marRight w:val="0"/>
      <w:marTop w:val="0"/>
      <w:marBottom w:val="0"/>
      <w:divBdr>
        <w:top w:val="none" w:sz="0" w:space="0" w:color="auto"/>
        <w:left w:val="none" w:sz="0" w:space="0" w:color="auto"/>
        <w:bottom w:val="none" w:sz="0" w:space="0" w:color="auto"/>
        <w:right w:val="none" w:sz="0" w:space="0" w:color="auto"/>
      </w:divBdr>
      <w:divsChild>
        <w:div w:id="299656823">
          <w:marLeft w:val="0"/>
          <w:marRight w:val="0"/>
          <w:marTop w:val="0"/>
          <w:marBottom w:val="0"/>
          <w:divBdr>
            <w:top w:val="none" w:sz="0" w:space="0" w:color="auto"/>
            <w:left w:val="none" w:sz="0" w:space="0" w:color="auto"/>
            <w:bottom w:val="none" w:sz="0" w:space="0" w:color="auto"/>
            <w:right w:val="none" w:sz="0" w:space="0" w:color="auto"/>
          </w:divBdr>
          <w:divsChild>
            <w:div w:id="7279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8525">
      <w:bodyDiv w:val="1"/>
      <w:marLeft w:val="0"/>
      <w:marRight w:val="0"/>
      <w:marTop w:val="0"/>
      <w:marBottom w:val="0"/>
      <w:divBdr>
        <w:top w:val="none" w:sz="0" w:space="0" w:color="auto"/>
        <w:left w:val="none" w:sz="0" w:space="0" w:color="auto"/>
        <w:bottom w:val="none" w:sz="0" w:space="0" w:color="auto"/>
        <w:right w:val="none" w:sz="0" w:space="0" w:color="auto"/>
      </w:divBdr>
      <w:divsChild>
        <w:div w:id="734619408">
          <w:marLeft w:val="0"/>
          <w:marRight w:val="0"/>
          <w:marTop w:val="0"/>
          <w:marBottom w:val="0"/>
          <w:divBdr>
            <w:top w:val="none" w:sz="0" w:space="0" w:color="auto"/>
            <w:left w:val="none" w:sz="0" w:space="0" w:color="auto"/>
            <w:bottom w:val="none" w:sz="0" w:space="0" w:color="auto"/>
            <w:right w:val="none" w:sz="0" w:space="0" w:color="auto"/>
          </w:divBdr>
          <w:divsChild>
            <w:div w:id="17631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945">
      <w:bodyDiv w:val="1"/>
      <w:marLeft w:val="0"/>
      <w:marRight w:val="0"/>
      <w:marTop w:val="0"/>
      <w:marBottom w:val="0"/>
      <w:divBdr>
        <w:top w:val="none" w:sz="0" w:space="0" w:color="auto"/>
        <w:left w:val="none" w:sz="0" w:space="0" w:color="auto"/>
        <w:bottom w:val="none" w:sz="0" w:space="0" w:color="auto"/>
        <w:right w:val="none" w:sz="0" w:space="0" w:color="auto"/>
      </w:divBdr>
      <w:divsChild>
        <w:div w:id="498080272">
          <w:marLeft w:val="0"/>
          <w:marRight w:val="0"/>
          <w:marTop w:val="0"/>
          <w:marBottom w:val="0"/>
          <w:divBdr>
            <w:top w:val="none" w:sz="0" w:space="0" w:color="auto"/>
            <w:left w:val="none" w:sz="0" w:space="0" w:color="auto"/>
            <w:bottom w:val="none" w:sz="0" w:space="0" w:color="auto"/>
            <w:right w:val="none" w:sz="0" w:space="0" w:color="auto"/>
          </w:divBdr>
          <w:divsChild>
            <w:div w:id="8787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7199">
      <w:bodyDiv w:val="1"/>
      <w:marLeft w:val="0"/>
      <w:marRight w:val="0"/>
      <w:marTop w:val="0"/>
      <w:marBottom w:val="0"/>
      <w:divBdr>
        <w:top w:val="none" w:sz="0" w:space="0" w:color="auto"/>
        <w:left w:val="none" w:sz="0" w:space="0" w:color="auto"/>
        <w:bottom w:val="none" w:sz="0" w:space="0" w:color="auto"/>
        <w:right w:val="none" w:sz="0" w:space="0" w:color="auto"/>
      </w:divBdr>
    </w:div>
    <w:div w:id="1865242770">
      <w:bodyDiv w:val="1"/>
      <w:marLeft w:val="0"/>
      <w:marRight w:val="0"/>
      <w:marTop w:val="0"/>
      <w:marBottom w:val="0"/>
      <w:divBdr>
        <w:top w:val="none" w:sz="0" w:space="0" w:color="auto"/>
        <w:left w:val="none" w:sz="0" w:space="0" w:color="auto"/>
        <w:bottom w:val="none" w:sz="0" w:space="0" w:color="auto"/>
        <w:right w:val="none" w:sz="0" w:space="0" w:color="auto"/>
      </w:divBdr>
      <w:divsChild>
        <w:div w:id="505747522">
          <w:marLeft w:val="0"/>
          <w:marRight w:val="0"/>
          <w:marTop w:val="0"/>
          <w:marBottom w:val="0"/>
          <w:divBdr>
            <w:top w:val="none" w:sz="0" w:space="0" w:color="auto"/>
            <w:left w:val="none" w:sz="0" w:space="0" w:color="auto"/>
            <w:bottom w:val="none" w:sz="0" w:space="0" w:color="auto"/>
            <w:right w:val="none" w:sz="0" w:space="0" w:color="auto"/>
          </w:divBdr>
          <w:divsChild>
            <w:div w:id="5671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2344">
      <w:bodyDiv w:val="1"/>
      <w:marLeft w:val="0"/>
      <w:marRight w:val="0"/>
      <w:marTop w:val="0"/>
      <w:marBottom w:val="0"/>
      <w:divBdr>
        <w:top w:val="none" w:sz="0" w:space="0" w:color="auto"/>
        <w:left w:val="none" w:sz="0" w:space="0" w:color="auto"/>
        <w:bottom w:val="none" w:sz="0" w:space="0" w:color="auto"/>
        <w:right w:val="none" w:sz="0" w:space="0" w:color="auto"/>
      </w:divBdr>
    </w:div>
    <w:div w:id="1884518642">
      <w:bodyDiv w:val="1"/>
      <w:marLeft w:val="0"/>
      <w:marRight w:val="0"/>
      <w:marTop w:val="0"/>
      <w:marBottom w:val="0"/>
      <w:divBdr>
        <w:top w:val="none" w:sz="0" w:space="0" w:color="auto"/>
        <w:left w:val="none" w:sz="0" w:space="0" w:color="auto"/>
        <w:bottom w:val="none" w:sz="0" w:space="0" w:color="auto"/>
        <w:right w:val="none" w:sz="0" w:space="0" w:color="auto"/>
      </w:divBdr>
    </w:div>
    <w:div w:id="1893231096">
      <w:bodyDiv w:val="1"/>
      <w:marLeft w:val="0"/>
      <w:marRight w:val="0"/>
      <w:marTop w:val="0"/>
      <w:marBottom w:val="0"/>
      <w:divBdr>
        <w:top w:val="none" w:sz="0" w:space="0" w:color="auto"/>
        <w:left w:val="none" w:sz="0" w:space="0" w:color="auto"/>
        <w:bottom w:val="none" w:sz="0" w:space="0" w:color="auto"/>
        <w:right w:val="none" w:sz="0" w:space="0" w:color="auto"/>
      </w:divBdr>
      <w:divsChild>
        <w:div w:id="277807574">
          <w:marLeft w:val="0"/>
          <w:marRight w:val="0"/>
          <w:marTop w:val="0"/>
          <w:marBottom w:val="0"/>
          <w:divBdr>
            <w:top w:val="none" w:sz="0" w:space="0" w:color="auto"/>
            <w:left w:val="none" w:sz="0" w:space="0" w:color="auto"/>
            <w:bottom w:val="none" w:sz="0" w:space="0" w:color="auto"/>
            <w:right w:val="none" w:sz="0" w:space="0" w:color="auto"/>
          </w:divBdr>
          <w:divsChild>
            <w:div w:id="14785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41">
      <w:bodyDiv w:val="1"/>
      <w:marLeft w:val="0"/>
      <w:marRight w:val="0"/>
      <w:marTop w:val="0"/>
      <w:marBottom w:val="0"/>
      <w:divBdr>
        <w:top w:val="none" w:sz="0" w:space="0" w:color="auto"/>
        <w:left w:val="none" w:sz="0" w:space="0" w:color="auto"/>
        <w:bottom w:val="none" w:sz="0" w:space="0" w:color="auto"/>
        <w:right w:val="none" w:sz="0" w:space="0" w:color="auto"/>
      </w:divBdr>
      <w:divsChild>
        <w:div w:id="1659116082">
          <w:marLeft w:val="0"/>
          <w:marRight w:val="0"/>
          <w:marTop w:val="0"/>
          <w:marBottom w:val="0"/>
          <w:divBdr>
            <w:top w:val="none" w:sz="0" w:space="0" w:color="auto"/>
            <w:left w:val="none" w:sz="0" w:space="0" w:color="auto"/>
            <w:bottom w:val="none" w:sz="0" w:space="0" w:color="auto"/>
            <w:right w:val="none" w:sz="0" w:space="0" w:color="auto"/>
          </w:divBdr>
          <w:divsChild>
            <w:div w:id="3479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5421">
      <w:bodyDiv w:val="1"/>
      <w:marLeft w:val="0"/>
      <w:marRight w:val="0"/>
      <w:marTop w:val="0"/>
      <w:marBottom w:val="0"/>
      <w:divBdr>
        <w:top w:val="none" w:sz="0" w:space="0" w:color="auto"/>
        <w:left w:val="none" w:sz="0" w:space="0" w:color="auto"/>
        <w:bottom w:val="none" w:sz="0" w:space="0" w:color="auto"/>
        <w:right w:val="none" w:sz="0" w:space="0" w:color="auto"/>
      </w:divBdr>
      <w:divsChild>
        <w:div w:id="1339962141">
          <w:marLeft w:val="0"/>
          <w:marRight w:val="0"/>
          <w:marTop w:val="0"/>
          <w:marBottom w:val="0"/>
          <w:divBdr>
            <w:top w:val="none" w:sz="0" w:space="0" w:color="auto"/>
            <w:left w:val="none" w:sz="0" w:space="0" w:color="auto"/>
            <w:bottom w:val="none" w:sz="0" w:space="0" w:color="auto"/>
            <w:right w:val="none" w:sz="0" w:space="0" w:color="auto"/>
          </w:divBdr>
          <w:divsChild>
            <w:div w:id="334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3838">
      <w:bodyDiv w:val="1"/>
      <w:marLeft w:val="0"/>
      <w:marRight w:val="0"/>
      <w:marTop w:val="0"/>
      <w:marBottom w:val="0"/>
      <w:divBdr>
        <w:top w:val="none" w:sz="0" w:space="0" w:color="auto"/>
        <w:left w:val="none" w:sz="0" w:space="0" w:color="auto"/>
        <w:bottom w:val="none" w:sz="0" w:space="0" w:color="auto"/>
        <w:right w:val="none" w:sz="0" w:space="0" w:color="auto"/>
      </w:divBdr>
    </w:div>
    <w:div w:id="2063942072">
      <w:bodyDiv w:val="1"/>
      <w:marLeft w:val="0"/>
      <w:marRight w:val="0"/>
      <w:marTop w:val="0"/>
      <w:marBottom w:val="0"/>
      <w:divBdr>
        <w:top w:val="none" w:sz="0" w:space="0" w:color="auto"/>
        <w:left w:val="none" w:sz="0" w:space="0" w:color="auto"/>
        <w:bottom w:val="none" w:sz="0" w:space="0" w:color="auto"/>
        <w:right w:val="none" w:sz="0" w:space="0" w:color="auto"/>
      </w:divBdr>
    </w:div>
    <w:div w:id="2078093773">
      <w:bodyDiv w:val="1"/>
      <w:marLeft w:val="0"/>
      <w:marRight w:val="0"/>
      <w:marTop w:val="0"/>
      <w:marBottom w:val="0"/>
      <w:divBdr>
        <w:top w:val="none" w:sz="0" w:space="0" w:color="auto"/>
        <w:left w:val="none" w:sz="0" w:space="0" w:color="auto"/>
        <w:bottom w:val="none" w:sz="0" w:space="0" w:color="auto"/>
        <w:right w:val="none" w:sz="0" w:space="0" w:color="auto"/>
      </w:divBdr>
      <w:divsChild>
        <w:div w:id="1158110124">
          <w:marLeft w:val="0"/>
          <w:marRight w:val="0"/>
          <w:marTop w:val="0"/>
          <w:marBottom w:val="0"/>
          <w:divBdr>
            <w:top w:val="none" w:sz="0" w:space="0" w:color="auto"/>
            <w:left w:val="none" w:sz="0" w:space="0" w:color="auto"/>
            <w:bottom w:val="none" w:sz="0" w:space="0" w:color="auto"/>
            <w:right w:val="none" w:sz="0" w:space="0" w:color="auto"/>
          </w:divBdr>
          <w:divsChild>
            <w:div w:id="6853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107">
      <w:bodyDiv w:val="1"/>
      <w:marLeft w:val="0"/>
      <w:marRight w:val="0"/>
      <w:marTop w:val="0"/>
      <w:marBottom w:val="0"/>
      <w:divBdr>
        <w:top w:val="none" w:sz="0" w:space="0" w:color="auto"/>
        <w:left w:val="none" w:sz="0" w:space="0" w:color="auto"/>
        <w:bottom w:val="none" w:sz="0" w:space="0" w:color="auto"/>
        <w:right w:val="none" w:sz="0" w:space="0" w:color="auto"/>
      </w:divBdr>
      <w:divsChild>
        <w:div w:id="91440399">
          <w:marLeft w:val="0"/>
          <w:marRight w:val="0"/>
          <w:marTop w:val="0"/>
          <w:marBottom w:val="0"/>
          <w:divBdr>
            <w:top w:val="none" w:sz="0" w:space="0" w:color="auto"/>
            <w:left w:val="none" w:sz="0" w:space="0" w:color="auto"/>
            <w:bottom w:val="none" w:sz="0" w:space="0" w:color="auto"/>
            <w:right w:val="none" w:sz="0" w:space="0" w:color="auto"/>
          </w:divBdr>
          <w:divsChild>
            <w:div w:id="1118570303">
              <w:marLeft w:val="0"/>
              <w:marRight w:val="0"/>
              <w:marTop w:val="0"/>
              <w:marBottom w:val="0"/>
              <w:divBdr>
                <w:top w:val="none" w:sz="0" w:space="0" w:color="auto"/>
                <w:left w:val="none" w:sz="0" w:space="0" w:color="auto"/>
                <w:bottom w:val="none" w:sz="0" w:space="0" w:color="auto"/>
                <w:right w:val="none" w:sz="0" w:space="0" w:color="auto"/>
              </w:divBdr>
              <w:divsChild>
                <w:div w:id="1682050024">
                  <w:marLeft w:val="0"/>
                  <w:marRight w:val="0"/>
                  <w:marTop w:val="0"/>
                  <w:marBottom w:val="0"/>
                  <w:divBdr>
                    <w:top w:val="none" w:sz="0" w:space="0" w:color="auto"/>
                    <w:left w:val="none" w:sz="0" w:space="0" w:color="auto"/>
                    <w:bottom w:val="none" w:sz="0" w:space="0" w:color="auto"/>
                    <w:right w:val="none" w:sz="0" w:space="0" w:color="auto"/>
                  </w:divBdr>
                  <w:divsChild>
                    <w:div w:id="1985968228">
                      <w:marLeft w:val="0"/>
                      <w:marRight w:val="0"/>
                      <w:marTop w:val="0"/>
                      <w:marBottom w:val="0"/>
                      <w:divBdr>
                        <w:top w:val="none" w:sz="0" w:space="0" w:color="auto"/>
                        <w:left w:val="none" w:sz="0" w:space="0" w:color="auto"/>
                        <w:bottom w:val="none" w:sz="0" w:space="0" w:color="auto"/>
                        <w:right w:val="none" w:sz="0" w:space="0" w:color="auto"/>
                      </w:divBdr>
                      <w:divsChild>
                        <w:div w:id="208942">
                          <w:marLeft w:val="0"/>
                          <w:marRight w:val="0"/>
                          <w:marTop w:val="0"/>
                          <w:marBottom w:val="0"/>
                          <w:divBdr>
                            <w:top w:val="none" w:sz="0" w:space="0" w:color="auto"/>
                            <w:left w:val="none" w:sz="0" w:space="0" w:color="auto"/>
                            <w:bottom w:val="none" w:sz="0" w:space="0" w:color="auto"/>
                            <w:right w:val="none" w:sz="0" w:space="0" w:color="auto"/>
                          </w:divBdr>
                        </w:div>
                      </w:divsChild>
                    </w:div>
                    <w:div w:id="2013097968">
                      <w:marLeft w:val="0"/>
                      <w:marRight w:val="0"/>
                      <w:marTop w:val="0"/>
                      <w:marBottom w:val="0"/>
                      <w:divBdr>
                        <w:top w:val="none" w:sz="0" w:space="0" w:color="auto"/>
                        <w:left w:val="none" w:sz="0" w:space="0" w:color="auto"/>
                        <w:bottom w:val="none" w:sz="0" w:space="0" w:color="auto"/>
                        <w:right w:val="none" w:sz="0" w:space="0" w:color="auto"/>
                      </w:divBdr>
                      <w:divsChild>
                        <w:div w:id="12138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7992">
      <w:bodyDiv w:val="1"/>
      <w:marLeft w:val="0"/>
      <w:marRight w:val="0"/>
      <w:marTop w:val="0"/>
      <w:marBottom w:val="0"/>
      <w:divBdr>
        <w:top w:val="none" w:sz="0" w:space="0" w:color="auto"/>
        <w:left w:val="none" w:sz="0" w:space="0" w:color="auto"/>
        <w:bottom w:val="none" w:sz="0" w:space="0" w:color="auto"/>
        <w:right w:val="none" w:sz="0" w:space="0" w:color="auto"/>
      </w:divBdr>
      <w:divsChild>
        <w:div w:id="1598708769">
          <w:marLeft w:val="0"/>
          <w:marRight w:val="0"/>
          <w:marTop w:val="0"/>
          <w:marBottom w:val="0"/>
          <w:divBdr>
            <w:top w:val="none" w:sz="0" w:space="0" w:color="auto"/>
            <w:left w:val="none" w:sz="0" w:space="0" w:color="auto"/>
            <w:bottom w:val="none" w:sz="0" w:space="0" w:color="auto"/>
            <w:right w:val="none" w:sz="0" w:space="0" w:color="auto"/>
          </w:divBdr>
          <w:divsChild>
            <w:div w:id="2575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7710">
      <w:bodyDiv w:val="1"/>
      <w:marLeft w:val="0"/>
      <w:marRight w:val="0"/>
      <w:marTop w:val="0"/>
      <w:marBottom w:val="0"/>
      <w:divBdr>
        <w:top w:val="none" w:sz="0" w:space="0" w:color="auto"/>
        <w:left w:val="none" w:sz="0" w:space="0" w:color="auto"/>
        <w:bottom w:val="none" w:sz="0" w:space="0" w:color="auto"/>
        <w:right w:val="none" w:sz="0" w:space="0" w:color="auto"/>
      </w:divBdr>
      <w:divsChild>
        <w:div w:id="1417898665">
          <w:marLeft w:val="0"/>
          <w:marRight w:val="0"/>
          <w:marTop w:val="0"/>
          <w:marBottom w:val="0"/>
          <w:divBdr>
            <w:top w:val="none" w:sz="0" w:space="0" w:color="auto"/>
            <w:left w:val="none" w:sz="0" w:space="0" w:color="auto"/>
            <w:bottom w:val="none" w:sz="0" w:space="0" w:color="auto"/>
            <w:right w:val="none" w:sz="0" w:space="0" w:color="auto"/>
          </w:divBdr>
          <w:divsChild>
            <w:div w:id="13703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20Toya%20Dennie\University%20of%20Toronto\File%20Exchange%20-%20Anti-Racism\Anti-Racism%20Co-Chairs\TAHSN%20Anti-Racism%20Education%20and%20Training\Toolkit%20components\20250318%20TAHSN%20anti-racism_education%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Ada22</b:Tag>
    <b:SourceType>InternetSite</b:SourceType>
    <b:Guid>{B9D112AB-955F-4F70-93C7-3E9EA402374D}</b:Guid>
    <b:Author>
      <b:Author>
        <b:NameList>
          <b:Person>
            <b:Last>Cotter</b:Last>
            <b:First>Adam</b:First>
          </b:Person>
        </b:NameList>
      </b:Author>
    </b:Author>
    <b:Title>Experiences of discrimination among the Black and Indigenous populations in Canada, 2019</b:Title>
    <b:InternetSiteTitle>Statistics Canada</b:InternetSiteTitle>
    <b:Year>2022</b:Year>
    <b:Month>February</b:Month>
    <b:Day>16</b:Day>
    <b:URL>https://www150.statcan.gc.ca/n1/pub/85-002-x/2022001/article/00002-eng.htm</b:URL>
    <b:YearAccessed>2023</b:YearAccessed>
    <b:MonthAccessed>12</b:MonthAccessed>
    <b:DayAccessed>04</b:DayAccesse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54A2F-61DA-41CD-A6E6-C10585F9D927}">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2.xml><?xml version="1.0" encoding="utf-8"?>
<ds:datastoreItem xmlns:ds="http://schemas.openxmlformats.org/officeDocument/2006/customXml" ds:itemID="{A6620321-05DE-487F-B1F5-C4AED7DA7ECF}">
  <ds:schemaRefs>
    <ds:schemaRef ds:uri="http://schemas.openxmlformats.org/officeDocument/2006/bibliography"/>
  </ds:schemaRefs>
</ds:datastoreItem>
</file>

<file path=customXml/itemProps3.xml><?xml version="1.0" encoding="utf-8"?>
<ds:datastoreItem xmlns:ds="http://schemas.openxmlformats.org/officeDocument/2006/customXml" ds:itemID="{31F7F69C-CF11-4956-ABD6-33ACBF2C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4E7EF-1551-4148-B28F-856BFBCA5756}">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20250318 TAHSN anti-racism_education draft.dotx</Template>
  <TotalTime>9</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Advancing Anti-Black and Anti-Indigenous Racism Education for the Healthcare Workforce: A Toolkit for Systemic Change</vt:lpstr>
    </vt:vector>
  </TitlesOfParts>
  <Company>Toronto Academic Health Science Network</Company>
  <LinksUpToDate>false</LinksUpToDate>
  <CharactersWithSpaces>10128</CharactersWithSpaces>
  <SharedDoc>false</SharedDoc>
  <HLinks>
    <vt:vector size="1602" baseType="variant">
      <vt:variant>
        <vt:i4>7012453</vt:i4>
      </vt:variant>
      <vt:variant>
        <vt:i4>858</vt:i4>
      </vt:variant>
      <vt:variant>
        <vt:i4>0</vt:i4>
      </vt:variant>
      <vt:variant>
        <vt:i4>5</vt:i4>
      </vt:variant>
      <vt:variant>
        <vt:lpwstr>https://uwaterloo.ca/equity-diversity-inclusion-anti-racism/education/roadmaps-educational-catalogue/anti-racism-education-road-map</vt:lpwstr>
      </vt:variant>
      <vt:variant>
        <vt:lpwstr/>
      </vt:variant>
      <vt:variant>
        <vt:i4>3866711</vt:i4>
      </vt:variant>
      <vt:variant>
        <vt:i4>855</vt:i4>
      </vt:variant>
      <vt:variant>
        <vt:i4>0</vt:i4>
      </vt:variant>
      <vt:variant>
        <vt:i4>5</vt:i4>
      </vt:variant>
      <vt:variant>
        <vt:lpwstr>https://www.uwindsor.ca/antiblackracism/sites/uwindsor.ca.antiblackracism/files/anti-black_racism_strategy_framework_dec_10_2020_0.pdf</vt:lpwstr>
      </vt:variant>
      <vt:variant>
        <vt:lpwstr/>
      </vt:variant>
      <vt:variant>
        <vt:i4>589906</vt:i4>
      </vt:variant>
      <vt:variant>
        <vt:i4>852</vt:i4>
      </vt:variant>
      <vt:variant>
        <vt:i4>0</vt:i4>
      </vt:variant>
      <vt:variant>
        <vt:i4>5</vt:i4>
      </vt:variant>
      <vt:variant>
        <vt:lpwstr>https://cooperation.ca/wp-content/uploads/2021/07/ARC-report-2021.pdf</vt:lpwstr>
      </vt:variant>
      <vt:variant>
        <vt:lpwstr/>
      </vt:variant>
      <vt:variant>
        <vt:i4>3407965</vt:i4>
      </vt:variant>
      <vt:variant>
        <vt:i4>849</vt:i4>
      </vt:variant>
      <vt:variant>
        <vt:i4>0</vt:i4>
      </vt:variant>
      <vt:variant>
        <vt:i4>5</vt:i4>
      </vt:variant>
      <vt:variant>
        <vt:lpwstr>https://www.uvu.edu/library/docs/best_practices_for_effective_diversity_training.pdf</vt:lpwstr>
      </vt:variant>
      <vt:variant>
        <vt:lpwstr/>
      </vt:variant>
      <vt:variant>
        <vt:i4>7143468</vt:i4>
      </vt:variant>
      <vt:variant>
        <vt:i4>846</vt:i4>
      </vt:variant>
      <vt:variant>
        <vt:i4>0</vt:i4>
      </vt:variant>
      <vt:variant>
        <vt:i4>5</vt:i4>
      </vt:variant>
      <vt:variant>
        <vt:lpwstr>https://www.chrc-ccdp.gc.ca/resources/publications/anti-racism-action-plan</vt:lpwstr>
      </vt:variant>
      <vt:variant>
        <vt:lpwstr/>
      </vt:variant>
      <vt:variant>
        <vt:i4>7602228</vt:i4>
      </vt:variant>
      <vt:variant>
        <vt:i4>843</vt:i4>
      </vt:variant>
      <vt:variant>
        <vt:i4>0</vt:i4>
      </vt:variant>
      <vt:variant>
        <vt:i4>5</vt:i4>
      </vt:variant>
      <vt:variant>
        <vt:lpwstr>https://pmc.ncbi.nlm.nih.gov/articles/Phttps:/cfrac.com/wp-content/uploads/2021/08/Anti-Racism-Education-in-Canada-1.pdfMC8415190/</vt:lpwstr>
      </vt:variant>
      <vt:variant>
        <vt:lpwstr/>
      </vt:variant>
      <vt:variant>
        <vt:i4>7471227</vt:i4>
      </vt:variant>
      <vt:variant>
        <vt:i4>840</vt:i4>
      </vt:variant>
      <vt:variant>
        <vt:i4>0</vt:i4>
      </vt:variant>
      <vt:variant>
        <vt:i4>5</vt:i4>
      </vt:variant>
      <vt:variant>
        <vt:lpwstr>https://hbr.org/2016/07/why-diversity-programs-fail</vt:lpwstr>
      </vt:variant>
      <vt:variant>
        <vt:lpwstr/>
      </vt:variant>
      <vt:variant>
        <vt:i4>1376283</vt:i4>
      </vt:variant>
      <vt:variant>
        <vt:i4>837</vt:i4>
      </vt:variant>
      <vt:variant>
        <vt:i4>0</vt:i4>
      </vt:variant>
      <vt:variant>
        <vt:i4>5</vt:i4>
      </vt:variant>
      <vt:variant>
        <vt:lpwstr>https://pmc.ncbi.nlm.nih.gov/articles/PMC8415190/</vt:lpwstr>
      </vt:variant>
      <vt:variant>
        <vt:lpwstr/>
      </vt:variant>
      <vt:variant>
        <vt:i4>4063261</vt:i4>
      </vt:variant>
      <vt:variant>
        <vt:i4>834</vt:i4>
      </vt:variant>
      <vt:variant>
        <vt:i4>0</vt:i4>
      </vt:variant>
      <vt:variant>
        <vt:i4>5</vt:i4>
      </vt:variant>
      <vt:variant>
        <vt:lpwstr>https://www.chrc-ccdp.gc.ca/sites/default/files/documents/Antiracism &amp; Organizational Change - A Guide for Employers_0.pdf</vt:lpwstr>
      </vt:variant>
      <vt:variant>
        <vt:lpwstr/>
      </vt:variant>
      <vt:variant>
        <vt:i4>3801131</vt:i4>
      </vt:variant>
      <vt:variant>
        <vt:i4>831</vt:i4>
      </vt:variant>
      <vt:variant>
        <vt:i4>0</vt:i4>
      </vt:variant>
      <vt:variant>
        <vt:i4>5</vt:i4>
      </vt:variant>
      <vt:variant>
        <vt:lpwstr>https://pmc.ncbi.nlm.nih.gov/articles/PMC10890819/</vt:lpwstr>
      </vt:variant>
      <vt:variant>
        <vt:lpwstr/>
      </vt:variant>
      <vt:variant>
        <vt:i4>5308506</vt:i4>
      </vt:variant>
      <vt:variant>
        <vt:i4>828</vt:i4>
      </vt:variant>
      <vt:variant>
        <vt:i4>0</vt:i4>
      </vt:variant>
      <vt:variant>
        <vt:i4>5</vt:i4>
      </vt:variant>
      <vt:variant>
        <vt:lpwstr>https://www.ontariohealth.ca/system/equity/framework</vt:lpwstr>
      </vt:variant>
      <vt:variant>
        <vt:lpwstr/>
      </vt:variant>
      <vt:variant>
        <vt:i4>327747</vt:i4>
      </vt:variant>
      <vt:variant>
        <vt:i4>825</vt:i4>
      </vt:variant>
      <vt:variant>
        <vt:i4>0</vt:i4>
      </vt:variant>
      <vt:variant>
        <vt:i4>5</vt:i4>
      </vt:variant>
      <vt:variant>
        <vt:lpwstr>https://youtu.be/FFtYQlKVqzI?si=2bLsuvSbjmpY3Aoj</vt:lpwstr>
      </vt:variant>
      <vt:variant>
        <vt:lpwstr/>
      </vt:variant>
      <vt:variant>
        <vt:i4>6029333</vt:i4>
      </vt:variant>
      <vt:variant>
        <vt:i4>822</vt:i4>
      </vt:variant>
      <vt:variant>
        <vt:i4>0</vt:i4>
      </vt:variant>
      <vt:variant>
        <vt:i4>5</vt:i4>
      </vt:variant>
      <vt:variant>
        <vt:lpwstr>https://www.canada.ca/en/public-health/services/publications/aboriginal-health/indigenous-cultural-competency-learning-road-map.html</vt:lpwstr>
      </vt:variant>
      <vt:variant>
        <vt:lpwstr/>
      </vt:variant>
      <vt:variant>
        <vt:i4>6422653</vt:i4>
      </vt:variant>
      <vt:variant>
        <vt:i4>819</vt:i4>
      </vt:variant>
      <vt:variant>
        <vt:i4>0</vt:i4>
      </vt:variant>
      <vt:variant>
        <vt:i4>5</vt:i4>
      </vt:variant>
      <vt:variant>
        <vt:lpwstr>https://www.allianceon.org/blog/Building-trust-and-improving-health-services-Indigenous-People</vt:lpwstr>
      </vt:variant>
      <vt:variant>
        <vt:lpwstr/>
      </vt:variant>
      <vt:variant>
        <vt:i4>3735668</vt:i4>
      </vt:variant>
      <vt:variant>
        <vt:i4>816</vt:i4>
      </vt:variant>
      <vt:variant>
        <vt:i4>0</vt:i4>
      </vt:variant>
      <vt:variant>
        <vt:i4>5</vt:i4>
      </vt:variant>
      <vt:variant>
        <vt:lpwstr>https://www.un.org/development/desa/indigenouspeoples/wp-content/uploads/sites/19/2018/11/UNDRIP_E_web.pdf</vt:lpwstr>
      </vt:variant>
      <vt:variant>
        <vt:lpwstr/>
      </vt:variant>
      <vt:variant>
        <vt:i4>458862</vt:i4>
      </vt:variant>
      <vt:variant>
        <vt:i4>813</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1769485</vt:i4>
      </vt:variant>
      <vt:variant>
        <vt:i4>810</vt:i4>
      </vt:variant>
      <vt:variant>
        <vt:i4>0</vt:i4>
      </vt:variant>
      <vt:variant>
        <vt:i4>5</vt:i4>
      </vt:variant>
      <vt:variant>
        <vt:lpwstr>https://www3.ohrc.on.ca/en/anti-black-racism-education-compendium-recommendations</vt:lpwstr>
      </vt:variant>
      <vt:variant>
        <vt:lpwstr/>
      </vt:variant>
      <vt:variant>
        <vt:i4>5963857</vt:i4>
      </vt:variant>
      <vt:variant>
        <vt:i4>807</vt:i4>
      </vt:variant>
      <vt:variant>
        <vt:i4>0</vt:i4>
      </vt:variant>
      <vt:variant>
        <vt:i4>5</vt:i4>
      </vt:variant>
      <vt:variant>
        <vt:lpwstr>https://deltaalphapsi.com/the-value-of-lived-experience-research-in-tackling-systemic-racism/</vt:lpwstr>
      </vt:variant>
      <vt:variant>
        <vt:lpwstr/>
      </vt:variant>
      <vt:variant>
        <vt:i4>6750314</vt:i4>
      </vt:variant>
      <vt:variant>
        <vt:i4>804</vt:i4>
      </vt:variant>
      <vt:variant>
        <vt:i4>0</vt:i4>
      </vt:variant>
      <vt:variant>
        <vt:i4>5</vt:i4>
      </vt:variant>
      <vt:variant>
        <vt:lpwstr>https://www.bhec.ca/bhp</vt:lpwstr>
      </vt:variant>
      <vt:variant>
        <vt:lpwstr/>
      </vt:variant>
      <vt:variant>
        <vt:i4>5374033</vt:i4>
      </vt:variant>
      <vt:variant>
        <vt:i4>801</vt:i4>
      </vt:variant>
      <vt:variant>
        <vt:i4>0</vt:i4>
      </vt:variant>
      <vt:variant>
        <vt:i4>5</vt:i4>
      </vt:variant>
      <vt:variant>
        <vt:lpwstr>https://uwaterloo.ca/equity-diversity-inclusion-anti-racism/equity-office/confronting-anti-black-racism-e-learning-course</vt:lpwstr>
      </vt:variant>
      <vt:variant>
        <vt:lpwstr/>
      </vt:variant>
      <vt:variant>
        <vt:i4>4325456</vt:i4>
      </vt:variant>
      <vt:variant>
        <vt:i4>798</vt:i4>
      </vt:variant>
      <vt:variant>
        <vt:i4>0</vt:i4>
      </vt:variant>
      <vt:variant>
        <vt:i4>5</vt:i4>
      </vt:variant>
      <vt:variant>
        <vt:lpwstr>https://nccdh.ca/workshops-events/entry/webinar-series-on-anti-black-racism-and-public-health</vt:lpwstr>
      </vt:variant>
      <vt:variant>
        <vt:lpwstr/>
      </vt:variant>
      <vt:variant>
        <vt:i4>131076</vt:i4>
      </vt:variant>
      <vt:variant>
        <vt:i4>795</vt:i4>
      </vt:variant>
      <vt:variant>
        <vt:i4>0</vt:i4>
      </vt:variant>
      <vt:variant>
        <vt:i4>5</vt:i4>
      </vt:variant>
      <vt:variant>
        <vt:lpwstr>https://tahsn.ca/introduction-anti-black-racism-elearning-module</vt:lpwstr>
      </vt:variant>
      <vt:variant>
        <vt:lpwstr/>
      </vt:variant>
      <vt:variant>
        <vt:i4>6094925</vt:i4>
      </vt:variant>
      <vt:variant>
        <vt:i4>792</vt:i4>
      </vt:variant>
      <vt:variant>
        <vt:i4>0</vt:i4>
      </vt:variant>
      <vt:variant>
        <vt:i4>5</vt:i4>
      </vt:variant>
      <vt:variant>
        <vt:lpwstr>https://www.coursera.org/learn/indigenous-canada/paidmedia?utm_medium=sem&amp;utm_source=gg&amp;utm_campaign=b2c_namer_indigenous-canada_ualberta_ftcof_learn_px_dr_bau_gg_sem_pr-bd_us-ca_en_m_hyb_21-06_x&amp;campaignid=13440968592&amp;adgroupid=130160700424&amp;device=c&amp;keyword=indigenous%20canada%20university%20of%20alberta&amp;matchtype=b&amp;network=g&amp;devicemodel=&amp;creativeid=526589477720&amp;assetgroupid=&amp;targetid=aud-1301836008133:kwd-1152097850088&amp;extensionid=&amp;placement=&amp;gad_source=1&amp;gad_campaignid=13440968592&amp;gbraid=0AAAAADdKX6bqvSlwu8MSRWR38cxIMH7BN&amp;gclid=CjwKCAjwkvbEBhApEiwAKUz6-_C4eSd4HQFqer2PzCVgiuuHAtbscpLzmjuRUm-EXlR8CNpXJWsOCxoClP0QAvD_BwE</vt:lpwstr>
      </vt:variant>
      <vt:variant>
        <vt:lpwstr/>
      </vt:variant>
      <vt:variant>
        <vt:i4>7667770</vt:i4>
      </vt:variant>
      <vt:variant>
        <vt:i4>789</vt:i4>
      </vt:variant>
      <vt:variant>
        <vt:i4>0</vt:i4>
      </vt:variant>
      <vt:variant>
        <vt:i4>5</vt:i4>
      </vt:variant>
      <vt:variant>
        <vt:lpwstr>https://powered.athabascau.ca/product?catalog=Indigenous-Health-and-Wellness-Advocacy-and-Allyship-Certificate</vt:lpwstr>
      </vt:variant>
      <vt:variant>
        <vt:lpwstr/>
      </vt:variant>
      <vt:variant>
        <vt:i4>1376284</vt:i4>
      </vt:variant>
      <vt:variant>
        <vt:i4>786</vt:i4>
      </vt:variant>
      <vt:variant>
        <vt:i4>0</vt:i4>
      </vt:variant>
      <vt:variant>
        <vt:i4>5</vt:i4>
      </vt:variant>
      <vt:variant>
        <vt:lpwstr>https://www.cancercareontario.ca/en/resources-first-nations-inuit-metis/first-nations-inuit-metis-courses</vt:lpwstr>
      </vt:variant>
      <vt:variant>
        <vt:lpwstr/>
      </vt:variant>
      <vt:variant>
        <vt:i4>3932200</vt:i4>
      </vt:variant>
      <vt:variant>
        <vt:i4>783</vt:i4>
      </vt:variant>
      <vt:variant>
        <vt:i4>0</vt:i4>
      </vt:variant>
      <vt:variant>
        <vt:i4>5</vt:i4>
      </vt:variant>
      <vt:variant>
        <vt:lpwstr>https://iphcc.ca/cultural-safety-training/</vt:lpwstr>
      </vt:variant>
      <vt:variant>
        <vt:lpwstr/>
      </vt:variant>
      <vt:variant>
        <vt:i4>524370</vt:i4>
      </vt:variant>
      <vt:variant>
        <vt:i4>780</vt:i4>
      </vt:variant>
      <vt:variant>
        <vt:i4>0</vt:i4>
      </vt:variant>
      <vt:variant>
        <vt:i4>5</vt:i4>
      </vt:variant>
      <vt:variant>
        <vt:lpwstr>sanyas.ca</vt:lpwstr>
      </vt:variant>
      <vt:variant>
        <vt:lpwstr/>
      </vt:variant>
      <vt:variant>
        <vt:i4>6422653</vt:i4>
      </vt:variant>
      <vt:variant>
        <vt:i4>777</vt:i4>
      </vt:variant>
      <vt:variant>
        <vt:i4>0</vt:i4>
      </vt:variant>
      <vt:variant>
        <vt:i4>5</vt:i4>
      </vt:variant>
      <vt:variant>
        <vt:lpwstr>https://www.allianceon.org/blog/Building-trust-and-improving-health-services-Indigenous-People</vt:lpwstr>
      </vt:variant>
      <vt:variant>
        <vt:lpwstr/>
      </vt:variant>
      <vt:variant>
        <vt:i4>1507383</vt:i4>
      </vt:variant>
      <vt:variant>
        <vt:i4>774</vt:i4>
      </vt:variant>
      <vt:variant>
        <vt:i4>0</vt:i4>
      </vt:variant>
      <vt:variant>
        <vt:i4>5</vt:i4>
      </vt:variant>
      <vt:variant>
        <vt:lpwstr>https://diversity.ucsf.edu/sites/default/files/2021-11/Anti-racism_Initiative_Report_8-19-2021.pdf</vt:lpwstr>
      </vt:variant>
      <vt:variant>
        <vt:lpwstr/>
      </vt:variant>
      <vt:variant>
        <vt:i4>1638495</vt:i4>
      </vt:variant>
      <vt:variant>
        <vt:i4>771</vt:i4>
      </vt:variant>
      <vt:variant>
        <vt:i4>0</vt:i4>
      </vt:variant>
      <vt:variant>
        <vt:i4>5</vt:i4>
      </vt:variant>
      <vt:variant>
        <vt:lpwstr>https://canadianequality.ca/building-anti-racism-strategies-in-your-organization/</vt:lpwstr>
      </vt:variant>
      <vt:variant>
        <vt:lpwstr/>
      </vt:variant>
      <vt:variant>
        <vt:i4>3080250</vt:i4>
      </vt:variant>
      <vt:variant>
        <vt:i4>768</vt:i4>
      </vt:variant>
      <vt:variant>
        <vt:i4>0</vt:i4>
      </vt:variant>
      <vt:variant>
        <vt:i4>5</vt:i4>
      </vt:variant>
      <vt:variant>
        <vt:lpwstr>https://uwaterloo.ca/equity-diversity-inclusion-anti-racism/education/educational-catalogue</vt:lpwstr>
      </vt:variant>
      <vt:variant>
        <vt:lpwstr/>
      </vt:variant>
      <vt:variant>
        <vt:i4>2424870</vt:i4>
      </vt:variant>
      <vt:variant>
        <vt:i4>765</vt:i4>
      </vt:variant>
      <vt:variant>
        <vt:i4>0</vt:i4>
      </vt:variant>
      <vt:variant>
        <vt:i4>5</vt:i4>
      </vt:variant>
      <vt:variant>
        <vt:lpwstr>https://nursinglicensemap.com/resources/anti-racism-in-healthcare/</vt:lpwstr>
      </vt:variant>
      <vt:variant>
        <vt:lpwstr/>
      </vt:variant>
      <vt:variant>
        <vt:i4>1310798</vt:i4>
      </vt:variant>
      <vt:variant>
        <vt:i4>762</vt:i4>
      </vt:variant>
      <vt:variant>
        <vt:i4>0</vt:i4>
      </vt:variant>
      <vt:variant>
        <vt:i4>5</vt:i4>
      </vt:variant>
      <vt:variant>
        <vt:lpwstr>https://www.bu.edu/ssw/prof-copelands-new-study-evaluates-anti-racism-diversity-equity-inclusion-training-workplace/</vt:lpwstr>
      </vt:variant>
      <vt:variant>
        <vt:lpwstr/>
      </vt:variant>
      <vt:variant>
        <vt:i4>5898326</vt:i4>
      </vt:variant>
      <vt:variant>
        <vt:i4>759</vt:i4>
      </vt:variant>
      <vt:variant>
        <vt:i4>0</vt:i4>
      </vt:variant>
      <vt:variant>
        <vt:i4>5</vt:i4>
      </vt:variant>
      <vt:variant>
        <vt:lpwstr>https://icpweb.org/wp-content/uploads/2020/12/LL6-Horvath-Antiracism_Training-117_a.pdf</vt:lpwstr>
      </vt:variant>
      <vt:variant>
        <vt:lpwstr/>
      </vt:variant>
      <vt:variant>
        <vt:i4>5439503</vt:i4>
      </vt:variant>
      <vt:variant>
        <vt:i4>756</vt:i4>
      </vt:variant>
      <vt:variant>
        <vt:i4>0</vt:i4>
      </vt:variant>
      <vt:variant>
        <vt:i4>5</vt:i4>
      </vt:variant>
      <vt:variant>
        <vt:lpwstr>https://deptmedicine.utoronto.ca/educational-resources-anti-racism-and-anti-oppression-practices</vt:lpwstr>
      </vt:variant>
      <vt:variant>
        <vt:lpwstr/>
      </vt:variant>
      <vt:variant>
        <vt:i4>4259852</vt:i4>
      </vt:variant>
      <vt:variant>
        <vt:i4>753</vt:i4>
      </vt:variant>
      <vt:variant>
        <vt:i4>0</vt:i4>
      </vt:variant>
      <vt:variant>
        <vt:i4>5</vt:i4>
      </vt:variant>
      <vt:variant>
        <vt:lpwstr>https://www.tcdsb.org/o/iecr/page/anti-racism-and-anti-oppression</vt:lpwstr>
      </vt:variant>
      <vt:variant>
        <vt:lpwstr/>
      </vt:variant>
      <vt:variant>
        <vt:i4>3276853</vt:i4>
      </vt:variant>
      <vt:variant>
        <vt:i4>750</vt:i4>
      </vt:variant>
      <vt:variant>
        <vt:i4>0</vt:i4>
      </vt:variant>
      <vt:variant>
        <vt:i4>5</vt:i4>
      </vt:variant>
      <vt:variant>
        <vt:lpwstr>https://library.harvard.edu/collections/explore-collections</vt:lpwstr>
      </vt:variant>
      <vt:variant>
        <vt:lpwstr/>
      </vt:variant>
      <vt:variant>
        <vt:i4>1703944</vt:i4>
      </vt:variant>
      <vt:variant>
        <vt:i4>747</vt:i4>
      </vt:variant>
      <vt:variant>
        <vt:i4>0</vt:i4>
      </vt:variant>
      <vt:variant>
        <vt:i4>5</vt:i4>
      </vt:variant>
      <vt:variant>
        <vt:lpwstr>https://www.tcdsb.org/o/communityrelations/page/dismantling-anti-black-racism</vt:lpwstr>
      </vt:variant>
      <vt:variant>
        <vt:lpwstr/>
      </vt:variant>
      <vt:variant>
        <vt:i4>4128877</vt:i4>
      </vt:variant>
      <vt:variant>
        <vt:i4>744</vt:i4>
      </vt:variant>
      <vt:variant>
        <vt:i4>0</vt:i4>
      </vt:variant>
      <vt:variant>
        <vt:i4>5</vt:i4>
      </vt:variant>
      <vt:variant>
        <vt:lpwstr>https://continuing.mcmaster.ca/professional-development/anti-black-racism-and-critical-race-education/</vt:lpwstr>
      </vt:variant>
      <vt:variant>
        <vt:lpwstr/>
      </vt:variant>
      <vt:variant>
        <vt:i4>6291578</vt:i4>
      </vt:variant>
      <vt:variant>
        <vt:i4>741</vt:i4>
      </vt:variant>
      <vt:variant>
        <vt:i4>0</vt:i4>
      </vt:variant>
      <vt:variant>
        <vt:i4>5</vt:i4>
      </vt:variant>
      <vt:variant>
        <vt:lpwstr>https://www.tdsb.on.ca/Portals/ward8/docs/Shelley Laskin/2020 07 Supporting Black Student Achievement and Dismantling Anti-Black Racism.pdf</vt:lpwstr>
      </vt:variant>
      <vt:variant>
        <vt:lpwstr/>
      </vt:variant>
      <vt:variant>
        <vt:i4>3539016</vt:i4>
      </vt:variant>
      <vt:variant>
        <vt:i4>738</vt:i4>
      </vt:variant>
      <vt:variant>
        <vt:i4>0</vt:i4>
      </vt:variant>
      <vt:variant>
        <vt:i4>5</vt:i4>
      </vt:variant>
      <vt:variant>
        <vt:lpwstr>https://blackpublichealth.ca/wp-content/uploads/2024/03/A-Site-of-Neglect-Blackness-in-Public-Health-Education_-An-Environmental-Scan-of-Academic-Public-Health-Curricula-Across-Canada.pdf</vt:lpwstr>
      </vt:variant>
      <vt:variant>
        <vt:lpwstr/>
      </vt:variant>
      <vt:variant>
        <vt:i4>4063261</vt:i4>
      </vt:variant>
      <vt:variant>
        <vt:i4>735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732</vt:i4>
      </vt:variant>
      <vt:variant>
        <vt:i4>0</vt:i4>
      </vt:variant>
      <vt:variant>
        <vt:i4>5</vt:i4>
      </vt:variant>
      <vt:variant>
        <vt:lpwstr>https://www.chrc-ccdp.gc.ca/resources/publications/anti-racism-organizational-change-a-guide-employers</vt:lpwstr>
      </vt:variant>
      <vt:variant>
        <vt:lpwstr/>
      </vt:variant>
      <vt:variant>
        <vt:i4>4194317</vt:i4>
      </vt:variant>
      <vt:variant>
        <vt:i4>729</vt:i4>
      </vt:variant>
      <vt:variant>
        <vt:i4>0</vt:i4>
      </vt:variant>
      <vt:variant>
        <vt:i4>5</vt:i4>
      </vt:variant>
      <vt:variant>
        <vt:lpwstr>https://www.toronto.ca/wp-content/uploads/2022/11/9875-EDC-TORONTO-ACTION-PLAN-TO-CONFRONT-ANTI-BLACK-RACISM.pdf</vt:lpwstr>
      </vt:variant>
      <vt:variant>
        <vt:lpwstr/>
      </vt:variant>
      <vt:variant>
        <vt:i4>1769485</vt:i4>
      </vt:variant>
      <vt:variant>
        <vt:i4>726</vt:i4>
      </vt:variant>
      <vt:variant>
        <vt:i4>0</vt:i4>
      </vt:variant>
      <vt:variant>
        <vt:i4>5</vt:i4>
      </vt:variant>
      <vt:variant>
        <vt:lpwstr>https://www3.ohrc.on.ca/en/anti-black-racism-education-compendium-recommendations</vt:lpwstr>
      </vt:variant>
      <vt:variant>
        <vt:lpwstr/>
      </vt:variant>
      <vt:variant>
        <vt:i4>1638495</vt:i4>
      </vt:variant>
      <vt:variant>
        <vt:i4>723</vt:i4>
      </vt:variant>
      <vt:variant>
        <vt:i4>0</vt:i4>
      </vt:variant>
      <vt:variant>
        <vt:i4>5</vt:i4>
      </vt:variant>
      <vt:variant>
        <vt:lpwstr>https://www.yorku.ca/vpepc/wp-content/uploads/sites/310/2021/02/FrameworkToAddressAntiBlackRacism-11.pdf</vt:lpwstr>
      </vt:variant>
      <vt:variant>
        <vt:lpwstr/>
      </vt:variant>
      <vt:variant>
        <vt:i4>5111893</vt:i4>
      </vt:variant>
      <vt:variant>
        <vt:i4>720</vt:i4>
      </vt:variant>
      <vt:variant>
        <vt:i4>0</vt:i4>
      </vt:variant>
      <vt:variant>
        <vt:i4>5</vt:i4>
      </vt:variant>
      <vt:variant>
        <vt:lpwstr>https://journalofethics.ama-assn.org/article/training-build-antiracist-equitable-health-care-systems/2023-01</vt:lpwstr>
      </vt:variant>
      <vt:variant>
        <vt:lpwstr/>
      </vt:variant>
      <vt:variant>
        <vt:i4>5505100</vt:i4>
      </vt:variant>
      <vt:variant>
        <vt:i4>717</vt:i4>
      </vt:variant>
      <vt:variant>
        <vt:i4>0</vt:i4>
      </vt:variant>
      <vt:variant>
        <vt:i4>5</vt:i4>
      </vt:variant>
      <vt:variant>
        <vt:lpwstr>https://www.commonwealthfund.org/publications/2021/oct/confronting-racism-health-care</vt:lpwstr>
      </vt:variant>
      <vt:variant>
        <vt:lpwstr/>
      </vt:variant>
      <vt:variant>
        <vt:i4>1179665</vt:i4>
      </vt:variant>
      <vt:variant>
        <vt:i4>714</vt:i4>
      </vt:variant>
      <vt:variant>
        <vt:i4>0</vt:i4>
      </vt:variant>
      <vt:variant>
        <vt:i4>5</vt:i4>
      </vt:variant>
      <vt:variant>
        <vt:lpwstr>https://pmc.ncbi.nlm.nih.gov/articles/PMC8000324/</vt:lpwstr>
      </vt:variant>
      <vt:variant>
        <vt:lpwstr/>
      </vt:variant>
      <vt:variant>
        <vt:i4>6422653</vt:i4>
      </vt:variant>
      <vt:variant>
        <vt:i4>711</vt:i4>
      </vt:variant>
      <vt:variant>
        <vt:i4>0</vt:i4>
      </vt:variant>
      <vt:variant>
        <vt:i4>5</vt:i4>
      </vt:variant>
      <vt:variant>
        <vt:lpwstr>https://www.allianceon.org/blog/Building-trust-and-improving-health-services-Indigenous-People</vt:lpwstr>
      </vt:variant>
      <vt:variant>
        <vt:lpwstr/>
      </vt:variant>
      <vt:variant>
        <vt:i4>6422653</vt:i4>
      </vt:variant>
      <vt:variant>
        <vt:i4>708</vt:i4>
      </vt:variant>
      <vt:variant>
        <vt:i4>0</vt:i4>
      </vt:variant>
      <vt:variant>
        <vt:i4>5</vt:i4>
      </vt:variant>
      <vt:variant>
        <vt:lpwstr>https://www.allianceon.org/blog/Building-trust-and-improving-health-services-Indigenous-People</vt:lpwstr>
      </vt:variant>
      <vt:variant>
        <vt:lpwstr/>
      </vt:variant>
      <vt:variant>
        <vt:i4>1310750</vt:i4>
      </vt:variant>
      <vt:variant>
        <vt:i4>705</vt:i4>
      </vt:variant>
      <vt:variant>
        <vt:i4>0</vt:i4>
      </vt:variant>
      <vt:variant>
        <vt:i4>5</vt:i4>
      </vt:variant>
      <vt:variant>
        <vt:lpwstr>https://psycnet.apa.org/record/2021-86757-001</vt:lpwstr>
      </vt:variant>
      <vt:variant>
        <vt:lpwstr/>
      </vt:variant>
      <vt:variant>
        <vt:i4>6422653</vt:i4>
      </vt:variant>
      <vt:variant>
        <vt:i4>702</vt:i4>
      </vt:variant>
      <vt:variant>
        <vt:i4>0</vt:i4>
      </vt:variant>
      <vt:variant>
        <vt:i4>5</vt:i4>
      </vt:variant>
      <vt:variant>
        <vt:lpwstr>https://www.allianceon.org/blog/Building-trust-and-improving-health-services-Indigenous-People</vt:lpwstr>
      </vt:variant>
      <vt:variant>
        <vt:lpwstr/>
      </vt:variant>
      <vt:variant>
        <vt:i4>1179665</vt:i4>
      </vt:variant>
      <vt:variant>
        <vt:i4>699</vt:i4>
      </vt:variant>
      <vt:variant>
        <vt:i4>0</vt:i4>
      </vt:variant>
      <vt:variant>
        <vt:i4>5</vt:i4>
      </vt:variant>
      <vt:variant>
        <vt:lpwstr>https://pmc.ncbi.nlm.nih.gov/articles/PMC8000324/</vt:lpwstr>
      </vt:variant>
      <vt:variant>
        <vt:lpwstr/>
      </vt:variant>
      <vt:variant>
        <vt:i4>589909</vt:i4>
      </vt:variant>
      <vt:variant>
        <vt:i4>696</vt:i4>
      </vt:variant>
      <vt:variant>
        <vt:i4>0</vt:i4>
      </vt:variant>
      <vt:variant>
        <vt:i4>5</vt:i4>
      </vt:variant>
      <vt:variant>
        <vt:lpwstr>https://pmejournal.org/articles/10.5334/pme.1076</vt:lpwstr>
      </vt:variant>
      <vt:variant>
        <vt:lpwstr/>
      </vt:variant>
      <vt:variant>
        <vt:i4>1179665</vt:i4>
      </vt:variant>
      <vt:variant>
        <vt:i4>693</vt:i4>
      </vt:variant>
      <vt:variant>
        <vt:i4>0</vt:i4>
      </vt:variant>
      <vt:variant>
        <vt:i4>5</vt:i4>
      </vt:variant>
      <vt:variant>
        <vt:lpwstr>https://pmc.ncbi.nlm.nih.gov/articles/PMC8000324/</vt:lpwstr>
      </vt:variant>
      <vt:variant>
        <vt:lpwstr/>
      </vt:variant>
      <vt:variant>
        <vt:i4>1179665</vt:i4>
      </vt:variant>
      <vt:variant>
        <vt:i4>690</vt:i4>
      </vt:variant>
      <vt:variant>
        <vt:i4>0</vt:i4>
      </vt:variant>
      <vt:variant>
        <vt:i4>5</vt:i4>
      </vt:variant>
      <vt:variant>
        <vt:lpwstr>https://pmc.ncbi.nlm.nih.gov/articles/PMC8000324/</vt:lpwstr>
      </vt:variant>
      <vt:variant>
        <vt:lpwstr/>
      </vt:variant>
      <vt:variant>
        <vt:i4>1507383</vt:i4>
      </vt:variant>
      <vt:variant>
        <vt:i4>687</vt:i4>
      </vt:variant>
      <vt:variant>
        <vt:i4>0</vt:i4>
      </vt:variant>
      <vt:variant>
        <vt:i4>5</vt:i4>
      </vt:variant>
      <vt:variant>
        <vt:lpwstr>https://diversity.ucsf.edu/sites/default/files/2021-11/Anti-racism_Initiative_Report_8-19-2021.pdf</vt:lpwstr>
      </vt:variant>
      <vt:variant>
        <vt:lpwstr/>
      </vt:variant>
      <vt:variant>
        <vt:i4>3145836</vt:i4>
      </vt:variant>
      <vt:variant>
        <vt:i4>684</vt:i4>
      </vt:variant>
      <vt:variant>
        <vt:i4>0</vt:i4>
      </vt:variant>
      <vt:variant>
        <vt:i4>5</vt:i4>
      </vt:variant>
      <vt:variant>
        <vt:lpwstr>https://equityhealthj.biomedcentral.com/articles/10.1186/s12939-024-02124-4</vt:lpwstr>
      </vt:variant>
      <vt:variant>
        <vt:lpwstr/>
      </vt:variant>
      <vt:variant>
        <vt:i4>1638495</vt:i4>
      </vt:variant>
      <vt:variant>
        <vt:i4>681</vt:i4>
      </vt:variant>
      <vt:variant>
        <vt:i4>0</vt:i4>
      </vt:variant>
      <vt:variant>
        <vt:i4>5</vt:i4>
      </vt:variant>
      <vt:variant>
        <vt:lpwstr>https://canadianequality.ca/building-anti-racism-strategies-in-your-organization/</vt:lpwstr>
      </vt:variant>
      <vt:variant>
        <vt:lpwstr/>
      </vt:variant>
      <vt:variant>
        <vt:i4>1638495</vt:i4>
      </vt:variant>
      <vt:variant>
        <vt:i4>678</vt:i4>
      </vt:variant>
      <vt:variant>
        <vt:i4>0</vt:i4>
      </vt:variant>
      <vt:variant>
        <vt:i4>5</vt:i4>
      </vt:variant>
      <vt:variant>
        <vt:lpwstr>https://canadianequality.ca/building-anti-racism-strategies-in-your-organization/</vt:lpwstr>
      </vt:variant>
      <vt:variant>
        <vt:lpwstr/>
      </vt:variant>
      <vt:variant>
        <vt:i4>1507383</vt:i4>
      </vt:variant>
      <vt:variant>
        <vt:i4>675</vt:i4>
      </vt:variant>
      <vt:variant>
        <vt:i4>0</vt:i4>
      </vt:variant>
      <vt:variant>
        <vt:i4>5</vt:i4>
      </vt:variant>
      <vt:variant>
        <vt:lpwstr>https://diversity.ucsf.edu/sites/default/files/2021-11/Anti-racism_Initiative_Report_8-19-2021.pdf</vt:lpwstr>
      </vt:variant>
      <vt:variant>
        <vt:lpwstr/>
      </vt:variant>
      <vt:variant>
        <vt:i4>1507383</vt:i4>
      </vt:variant>
      <vt:variant>
        <vt:i4>672</vt:i4>
      </vt:variant>
      <vt:variant>
        <vt:i4>0</vt:i4>
      </vt:variant>
      <vt:variant>
        <vt:i4>5</vt:i4>
      </vt:variant>
      <vt:variant>
        <vt:lpwstr>https://diversity.ucsf.edu/sites/default/files/2021-11/Anti-racism_Initiative_Report_8-19-2021.pdf</vt:lpwstr>
      </vt:variant>
      <vt:variant>
        <vt:lpwstr/>
      </vt:variant>
      <vt:variant>
        <vt:i4>1638495</vt:i4>
      </vt:variant>
      <vt:variant>
        <vt:i4>669</vt:i4>
      </vt:variant>
      <vt:variant>
        <vt:i4>0</vt:i4>
      </vt:variant>
      <vt:variant>
        <vt:i4>5</vt:i4>
      </vt:variant>
      <vt:variant>
        <vt:lpwstr>https://canadianequality.ca/building-anti-racism-strategies-in-your-organization/</vt:lpwstr>
      </vt:variant>
      <vt:variant>
        <vt:lpwstr/>
      </vt:variant>
      <vt:variant>
        <vt:i4>2621544</vt:i4>
      </vt:variant>
      <vt:variant>
        <vt:i4>666</vt:i4>
      </vt:variant>
      <vt:variant>
        <vt:i4>0</vt:i4>
      </vt:variant>
      <vt:variant>
        <vt:i4>5</vt:i4>
      </vt:variant>
      <vt:variant>
        <vt:lpwstr>http://www.welllivinghouse.com/wp-content/uploads/2019/05/2017-Wise-Practices-in-Indigenous-Specific-Cultural-Safety-Training-Programs.pdf</vt:lpwstr>
      </vt:variant>
      <vt:variant>
        <vt:lpwstr/>
      </vt:variant>
      <vt:variant>
        <vt:i4>2621544</vt:i4>
      </vt:variant>
      <vt:variant>
        <vt:i4>663</vt:i4>
      </vt:variant>
      <vt:variant>
        <vt:i4>0</vt:i4>
      </vt:variant>
      <vt:variant>
        <vt:i4>5</vt:i4>
      </vt:variant>
      <vt:variant>
        <vt:lpwstr>http://www.welllivinghouse.com/wp-content/uploads/2019/05/2017-Wise-Practices-in-Indigenous-Specific-Cultural-Safety-Training-Programs.pdf</vt:lpwstr>
      </vt:variant>
      <vt:variant>
        <vt:lpwstr/>
      </vt:variant>
      <vt:variant>
        <vt:i4>131083</vt:i4>
      </vt:variant>
      <vt:variant>
        <vt:i4>660</vt:i4>
      </vt:variant>
      <vt:variant>
        <vt:i4>0</vt:i4>
      </vt:variant>
      <vt:variant>
        <vt:i4>5</vt:i4>
      </vt:variant>
      <vt:variant>
        <vt:lpwstr>https://pubmed.ncbi.nlm.nih.gov/33803942/</vt:lpwstr>
      </vt:variant>
      <vt:variant>
        <vt:lpwstr/>
      </vt:variant>
      <vt:variant>
        <vt:i4>2621544</vt:i4>
      </vt:variant>
      <vt:variant>
        <vt:i4>657</vt:i4>
      </vt:variant>
      <vt:variant>
        <vt:i4>0</vt:i4>
      </vt:variant>
      <vt:variant>
        <vt:i4>5</vt:i4>
      </vt:variant>
      <vt:variant>
        <vt:lpwstr>http://www.welllivinghouse.com/wp-content/uploads/2019/05/2017-Wise-Practices-in-Indigenous-Specific-Cultural-Safety-Training-Programs.pdf</vt:lpwstr>
      </vt:variant>
      <vt:variant>
        <vt:lpwstr/>
      </vt:variant>
      <vt:variant>
        <vt:i4>2621544</vt:i4>
      </vt:variant>
      <vt:variant>
        <vt:i4>654</vt:i4>
      </vt:variant>
      <vt:variant>
        <vt:i4>0</vt:i4>
      </vt:variant>
      <vt:variant>
        <vt:i4>5</vt:i4>
      </vt:variant>
      <vt:variant>
        <vt:lpwstr>http://www.welllivinghouse.com/wp-content/uploads/2019/05/2017-Wise-Practices-in-Indigenous-Specific-Cultural-Safety-Training-Programs.pdf</vt:lpwstr>
      </vt:variant>
      <vt:variant>
        <vt:lpwstr/>
      </vt:variant>
      <vt:variant>
        <vt:i4>131083</vt:i4>
      </vt:variant>
      <vt:variant>
        <vt:i4>651</vt:i4>
      </vt:variant>
      <vt:variant>
        <vt:i4>0</vt:i4>
      </vt:variant>
      <vt:variant>
        <vt:i4>5</vt:i4>
      </vt:variant>
      <vt:variant>
        <vt:lpwstr>https://pubmed.ncbi.nlm.nih.gov/33803942/</vt:lpwstr>
      </vt:variant>
      <vt:variant>
        <vt:lpwstr/>
      </vt:variant>
      <vt:variant>
        <vt:i4>1179665</vt:i4>
      </vt:variant>
      <vt:variant>
        <vt:i4>648</vt:i4>
      </vt:variant>
      <vt:variant>
        <vt:i4>0</vt:i4>
      </vt:variant>
      <vt:variant>
        <vt:i4>5</vt:i4>
      </vt:variant>
      <vt:variant>
        <vt:lpwstr>https://pmc.ncbi.nlm.nih.gov/articles/PMC8000324/</vt:lpwstr>
      </vt:variant>
      <vt:variant>
        <vt:lpwstr/>
      </vt:variant>
      <vt:variant>
        <vt:i4>2424870</vt:i4>
      </vt:variant>
      <vt:variant>
        <vt:i4>645</vt:i4>
      </vt:variant>
      <vt:variant>
        <vt:i4>0</vt:i4>
      </vt:variant>
      <vt:variant>
        <vt:i4>5</vt:i4>
      </vt:variant>
      <vt:variant>
        <vt:lpwstr>https://nursinglicensemap.com/resources/anti-racism-in-healthcare/</vt:lpwstr>
      </vt:variant>
      <vt:variant>
        <vt:lpwstr/>
      </vt:variant>
      <vt:variant>
        <vt:i4>131083</vt:i4>
      </vt:variant>
      <vt:variant>
        <vt:i4>642</vt:i4>
      </vt:variant>
      <vt:variant>
        <vt:i4>0</vt:i4>
      </vt:variant>
      <vt:variant>
        <vt:i4>5</vt:i4>
      </vt:variant>
      <vt:variant>
        <vt:lpwstr>https://pubmed.ncbi.nlm.nih.gov/33803942/</vt:lpwstr>
      </vt:variant>
      <vt:variant>
        <vt:lpwstr/>
      </vt:variant>
      <vt:variant>
        <vt:i4>3014695</vt:i4>
      </vt:variant>
      <vt:variant>
        <vt:i4>639</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636</vt:i4>
      </vt:variant>
      <vt:variant>
        <vt:i4>0</vt:i4>
      </vt:variant>
      <vt:variant>
        <vt:i4>5</vt:i4>
      </vt:variant>
      <vt:variant>
        <vt:lpwstr>https://pmc.ncbi.nlm.nih.gov/articles/PMC8000324/</vt:lpwstr>
      </vt:variant>
      <vt:variant>
        <vt:lpwstr/>
      </vt:variant>
      <vt:variant>
        <vt:i4>3014695</vt:i4>
      </vt:variant>
      <vt:variant>
        <vt:i4>633</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630</vt:i4>
      </vt:variant>
      <vt:variant>
        <vt:i4>0</vt:i4>
      </vt:variant>
      <vt:variant>
        <vt:i4>5</vt:i4>
      </vt:variant>
      <vt:variant>
        <vt:lpwstr>https://pmc.ncbi.nlm.nih.gov/articles/PMC8000324/</vt:lpwstr>
      </vt:variant>
      <vt:variant>
        <vt:lpwstr/>
      </vt:variant>
      <vt:variant>
        <vt:i4>786442</vt:i4>
      </vt:variant>
      <vt:variant>
        <vt:i4>627</vt:i4>
      </vt:variant>
      <vt:variant>
        <vt:i4>0</vt:i4>
      </vt:variant>
      <vt:variant>
        <vt:i4>5</vt:i4>
      </vt:variant>
      <vt:variant>
        <vt:lpwstr>https://pubmed.ncbi.nlm.nih.gov/37279452/</vt:lpwstr>
      </vt:variant>
      <vt:variant>
        <vt:lpwstr/>
      </vt:variant>
      <vt:variant>
        <vt:i4>1179665</vt:i4>
      </vt:variant>
      <vt:variant>
        <vt:i4>624</vt:i4>
      </vt:variant>
      <vt:variant>
        <vt:i4>0</vt:i4>
      </vt:variant>
      <vt:variant>
        <vt:i4>5</vt:i4>
      </vt:variant>
      <vt:variant>
        <vt:lpwstr>https://pmc.ncbi.nlm.nih.gov/articles/PMC8000324/</vt:lpwstr>
      </vt:variant>
      <vt:variant>
        <vt:lpwstr/>
      </vt:variant>
      <vt:variant>
        <vt:i4>1179665</vt:i4>
      </vt:variant>
      <vt:variant>
        <vt:i4>621</vt:i4>
      </vt:variant>
      <vt:variant>
        <vt:i4>0</vt:i4>
      </vt:variant>
      <vt:variant>
        <vt:i4>5</vt:i4>
      </vt:variant>
      <vt:variant>
        <vt:lpwstr>https://pmc.ncbi.nlm.nih.gov/articles/PMC8000324/</vt:lpwstr>
      </vt:variant>
      <vt:variant>
        <vt:lpwstr/>
      </vt:variant>
      <vt:variant>
        <vt:i4>786442</vt:i4>
      </vt:variant>
      <vt:variant>
        <vt:i4>618</vt:i4>
      </vt:variant>
      <vt:variant>
        <vt:i4>0</vt:i4>
      </vt:variant>
      <vt:variant>
        <vt:i4>5</vt:i4>
      </vt:variant>
      <vt:variant>
        <vt:lpwstr>https://pubmed.ncbi.nlm.nih.gov/37279452/</vt:lpwstr>
      </vt:variant>
      <vt:variant>
        <vt:lpwstr/>
      </vt:variant>
      <vt:variant>
        <vt:i4>1179665</vt:i4>
      </vt:variant>
      <vt:variant>
        <vt:i4>615</vt:i4>
      </vt:variant>
      <vt:variant>
        <vt:i4>0</vt:i4>
      </vt:variant>
      <vt:variant>
        <vt:i4>5</vt:i4>
      </vt:variant>
      <vt:variant>
        <vt:lpwstr>https://pmc.ncbi.nlm.nih.gov/articles/PMC8000324/</vt:lpwstr>
      </vt:variant>
      <vt:variant>
        <vt:lpwstr/>
      </vt:variant>
      <vt:variant>
        <vt:i4>786442</vt:i4>
      </vt:variant>
      <vt:variant>
        <vt:i4>612</vt:i4>
      </vt:variant>
      <vt:variant>
        <vt:i4>0</vt:i4>
      </vt:variant>
      <vt:variant>
        <vt:i4>5</vt:i4>
      </vt:variant>
      <vt:variant>
        <vt:lpwstr>https://pubmed.ncbi.nlm.nih.gov/37279452/</vt:lpwstr>
      </vt:variant>
      <vt:variant>
        <vt:lpwstr/>
      </vt:variant>
      <vt:variant>
        <vt:i4>1179665</vt:i4>
      </vt:variant>
      <vt:variant>
        <vt:i4>609</vt:i4>
      </vt:variant>
      <vt:variant>
        <vt:i4>0</vt:i4>
      </vt:variant>
      <vt:variant>
        <vt:i4>5</vt:i4>
      </vt:variant>
      <vt:variant>
        <vt:lpwstr>https://pmc.ncbi.nlm.nih.gov/articles/PMC8000324/</vt:lpwstr>
      </vt:variant>
      <vt:variant>
        <vt:lpwstr/>
      </vt:variant>
      <vt:variant>
        <vt:i4>786442</vt:i4>
      </vt:variant>
      <vt:variant>
        <vt:i4>606</vt:i4>
      </vt:variant>
      <vt:variant>
        <vt:i4>0</vt:i4>
      </vt:variant>
      <vt:variant>
        <vt:i4>5</vt:i4>
      </vt:variant>
      <vt:variant>
        <vt:lpwstr>https://pubmed.ncbi.nlm.nih.gov/37279452/</vt:lpwstr>
      </vt:variant>
      <vt:variant>
        <vt:lpwstr/>
      </vt:variant>
      <vt:variant>
        <vt:i4>131083</vt:i4>
      </vt:variant>
      <vt:variant>
        <vt:i4>603</vt:i4>
      </vt:variant>
      <vt:variant>
        <vt:i4>0</vt:i4>
      </vt:variant>
      <vt:variant>
        <vt:i4>5</vt:i4>
      </vt:variant>
      <vt:variant>
        <vt:lpwstr>https://pubmed.ncbi.nlm.nih.gov/33803942/</vt:lpwstr>
      </vt:variant>
      <vt:variant>
        <vt:lpwstr/>
      </vt:variant>
      <vt:variant>
        <vt:i4>1179665</vt:i4>
      </vt:variant>
      <vt:variant>
        <vt:i4>600</vt:i4>
      </vt:variant>
      <vt:variant>
        <vt:i4>0</vt:i4>
      </vt:variant>
      <vt:variant>
        <vt:i4>5</vt:i4>
      </vt:variant>
      <vt:variant>
        <vt:lpwstr>https://pmc.ncbi.nlm.nih.gov/articles/PMC8000324/</vt:lpwstr>
      </vt:variant>
      <vt:variant>
        <vt:lpwstr/>
      </vt:variant>
      <vt:variant>
        <vt:i4>131083</vt:i4>
      </vt:variant>
      <vt:variant>
        <vt:i4>597</vt:i4>
      </vt:variant>
      <vt:variant>
        <vt:i4>0</vt:i4>
      </vt:variant>
      <vt:variant>
        <vt:i4>5</vt:i4>
      </vt:variant>
      <vt:variant>
        <vt:lpwstr>https://pubmed.ncbi.nlm.nih.gov/33803942/</vt:lpwstr>
      </vt:variant>
      <vt:variant>
        <vt:lpwstr/>
      </vt:variant>
      <vt:variant>
        <vt:i4>2424870</vt:i4>
      </vt:variant>
      <vt:variant>
        <vt:i4>594</vt:i4>
      </vt:variant>
      <vt:variant>
        <vt:i4>0</vt:i4>
      </vt:variant>
      <vt:variant>
        <vt:i4>5</vt:i4>
      </vt:variant>
      <vt:variant>
        <vt:lpwstr>https://nursinglicensemap.com/resources/anti-racism-in-healthcare/</vt:lpwstr>
      </vt:variant>
      <vt:variant>
        <vt:lpwstr/>
      </vt:variant>
      <vt:variant>
        <vt:i4>3014695</vt:i4>
      </vt:variant>
      <vt:variant>
        <vt:i4>591</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588</vt:i4>
      </vt:variant>
      <vt:variant>
        <vt:i4>0</vt:i4>
      </vt:variant>
      <vt:variant>
        <vt:i4>5</vt:i4>
      </vt:variant>
      <vt:variant>
        <vt:lpwstr>https://pmc.ncbi.nlm.nih.gov/articles/PMC8000324/</vt:lpwstr>
      </vt:variant>
      <vt:variant>
        <vt:lpwstr/>
      </vt:variant>
      <vt:variant>
        <vt:i4>1900665</vt:i4>
      </vt:variant>
      <vt:variant>
        <vt:i4>585</vt:i4>
      </vt:variant>
      <vt:variant>
        <vt:i4>0</vt:i4>
      </vt:variant>
      <vt:variant>
        <vt:i4>5</vt:i4>
      </vt:variant>
      <vt:variant>
        <vt:lpwstr>https://www.mededportal.org/doi/10.15766/mep_2374-8265.11492</vt:lpwstr>
      </vt:variant>
      <vt:variant>
        <vt:lpwstr/>
      </vt:variant>
      <vt:variant>
        <vt:i4>1179665</vt:i4>
      </vt:variant>
      <vt:variant>
        <vt:i4>582</vt:i4>
      </vt:variant>
      <vt:variant>
        <vt:i4>0</vt:i4>
      </vt:variant>
      <vt:variant>
        <vt:i4>5</vt:i4>
      </vt:variant>
      <vt:variant>
        <vt:lpwstr>https://pmc.ncbi.nlm.nih.gov/articles/PMC8000324/</vt:lpwstr>
      </vt:variant>
      <vt:variant>
        <vt:lpwstr/>
      </vt:variant>
      <vt:variant>
        <vt:i4>2424870</vt:i4>
      </vt:variant>
      <vt:variant>
        <vt:i4>579</vt:i4>
      </vt:variant>
      <vt:variant>
        <vt:i4>0</vt:i4>
      </vt:variant>
      <vt:variant>
        <vt:i4>5</vt:i4>
      </vt:variant>
      <vt:variant>
        <vt:lpwstr>https://nursinglicensemap.com/resources/anti-racism-in-healthcare/</vt:lpwstr>
      </vt:variant>
      <vt:variant>
        <vt:lpwstr/>
      </vt:variant>
      <vt:variant>
        <vt:i4>1179665</vt:i4>
      </vt:variant>
      <vt:variant>
        <vt:i4>576</vt:i4>
      </vt:variant>
      <vt:variant>
        <vt:i4>0</vt:i4>
      </vt:variant>
      <vt:variant>
        <vt:i4>5</vt:i4>
      </vt:variant>
      <vt:variant>
        <vt:lpwstr>https://pmc.ncbi.nlm.nih.gov/articles/PMC8000324/</vt:lpwstr>
      </vt:variant>
      <vt:variant>
        <vt:lpwstr/>
      </vt:variant>
      <vt:variant>
        <vt:i4>1900665</vt:i4>
      </vt:variant>
      <vt:variant>
        <vt:i4>573</vt:i4>
      </vt:variant>
      <vt:variant>
        <vt:i4>0</vt:i4>
      </vt:variant>
      <vt:variant>
        <vt:i4>5</vt:i4>
      </vt:variant>
      <vt:variant>
        <vt:lpwstr>https://www.mededportal.org/doi/10.15766/mep_2374-8265.11492</vt:lpwstr>
      </vt:variant>
      <vt:variant>
        <vt:lpwstr/>
      </vt:variant>
      <vt:variant>
        <vt:i4>1179665</vt:i4>
      </vt:variant>
      <vt:variant>
        <vt:i4>570</vt:i4>
      </vt:variant>
      <vt:variant>
        <vt:i4>0</vt:i4>
      </vt:variant>
      <vt:variant>
        <vt:i4>5</vt:i4>
      </vt:variant>
      <vt:variant>
        <vt:lpwstr>https://pmc.ncbi.nlm.nih.gov/articles/PMC8000324/</vt:lpwstr>
      </vt:variant>
      <vt:variant>
        <vt:lpwstr/>
      </vt:variant>
      <vt:variant>
        <vt:i4>3670063</vt:i4>
      </vt:variant>
      <vt:variant>
        <vt:i4>567</vt:i4>
      </vt:variant>
      <vt:variant>
        <vt:i4>0</vt:i4>
      </vt:variant>
      <vt:variant>
        <vt:i4>5</vt:i4>
      </vt:variant>
      <vt:variant>
        <vt:lpwstr>https://pmc.ncbi.nlm.nih.gov/articles/PMC11802914/</vt:lpwstr>
      </vt:variant>
      <vt:variant>
        <vt:lpwstr/>
      </vt:variant>
      <vt:variant>
        <vt:i4>1179665</vt:i4>
      </vt:variant>
      <vt:variant>
        <vt:i4>564</vt:i4>
      </vt:variant>
      <vt:variant>
        <vt:i4>0</vt:i4>
      </vt:variant>
      <vt:variant>
        <vt:i4>5</vt:i4>
      </vt:variant>
      <vt:variant>
        <vt:lpwstr>https://pmc.ncbi.nlm.nih.gov/articles/PMC8000324/</vt:lpwstr>
      </vt:variant>
      <vt:variant>
        <vt:lpwstr/>
      </vt:variant>
      <vt:variant>
        <vt:i4>1179665</vt:i4>
      </vt:variant>
      <vt:variant>
        <vt:i4>561</vt:i4>
      </vt:variant>
      <vt:variant>
        <vt:i4>0</vt:i4>
      </vt:variant>
      <vt:variant>
        <vt:i4>5</vt:i4>
      </vt:variant>
      <vt:variant>
        <vt:lpwstr>https://pmc.ncbi.nlm.nih.gov/articles/PMC8000324/</vt:lpwstr>
      </vt:variant>
      <vt:variant>
        <vt:lpwstr/>
      </vt:variant>
      <vt:variant>
        <vt:i4>2424870</vt:i4>
      </vt:variant>
      <vt:variant>
        <vt:i4>558</vt:i4>
      </vt:variant>
      <vt:variant>
        <vt:i4>0</vt:i4>
      </vt:variant>
      <vt:variant>
        <vt:i4>5</vt:i4>
      </vt:variant>
      <vt:variant>
        <vt:lpwstr>https://nursinglicensemap.com/resources/anti-racism-in-healthcare/</vt:lpwstr>
      </vt:variant>
      <vt:variant>
        <vt:lpwstr/>
      </vt:variant>
      <vt:variant>
        <vt:i4>131083</vt:i4>
      </vt:variant>
      <vt:variant>
        <vt:i4>555</vt:i4>
      </vt:variant>
      <vt:variant>
        <vt:i4>0</vt:i4>
      </vt:variant>
      <vt:variant>
        <vt:i4>5</vt:i4>
      </vt:variant>
      <vt:variant>
        <vt:lpwstr>https://pubmed.ncbi.nlm.nih.gov/33803942/</vt:lpwstr>
      </vt:variant>
      <vt:variant>
        <vt:lpwstr/>
      </vt:variant>
      <vt:variant>
        <vt:i4>2424870</vt:i4>
      </vt:variant>
      <vt:variant>
        <vt:i4>552</vt:i4>
      </vt:variant>
      <vt:variant>
        <vt:i4>0</vt:i4>
      </vt:variant>
      <vt:variant>
        <vt:i4>5</vt:i4>
      </vt:variant>
      <vt:variant>
        <vt:lpwstr>https://nursinglicensemap.com/resources/anti-racism-in-healthcare/</vt:lpwstr>
      </vt:variant>
      <vt:variant>
        <vt:lpwstr/>
      </vt:variant>
      <vt:variant>
        <vt:i4>131083</vt:i4>
      </vt:variant>
      <vt:variant>
        <vt:i4>549</vt:i4>
      </vt:variant>
      <vt:variant>
        <vt:i4>0</vt:i4>
      </vt:variant>
      <vt:variant>
        <vt:i4>5</vt:i4>
      </vt:variant>
      <vt:variant>
        <vt:lpwstr>https://pubmed.ncbi.nlm.nih.gov/33803942/</vt:lpwstr>
      </vt:variant>
      <vt:variant>
        <vt:lpwstr/>
      </vt:variant>
      <vt:variant>
        <vt:i4>1900665</vt:i4>
      </vt:variant>
      <vt:variant>
        <vt:i4>546</vt:i4>
      </vt:variant>
      <vt:variant>
        <vt:i4>0</vt:i4>
      </vt:variant>
      <vt:variant>
        <vt:i4>5</vt:i4>
      </vt:variant>
      <vt:variant>
        <vt:lpwstr>https://www.mededportal.org/doi/10.15766/mep_2374-8265.11492</vt:lpwstr>
      </vt:variant>
      <vt:variant>
        <vt:lpwstr/>
      </vt:variant>
      <vt:variant>
        <vt:i4>7012453</vt:i4>
      </vt:variant>
      <vt:variant>
        <vt:i4>543</vt:i4>
      </vt:variant>
      <vt:variant>
        <vt:i4>0</vt:i4>
      </vt:variant>
      <vt:variant>
        <vt:i4>5</vt:i4>
      </vt:variant>
      <vt:variant>
        <vt:lpwstr>https://uwaterloo.ca/equity-diversity-inclusion-anti-racism/education/roadmaps-educational-catalogue/anti-racism-education-road-map</vt:lpwstr>
      </vt:variant>
      <vt:variant>
        <vt:lpwstr/>
      </vt:variant>
      <vt:variant>
        <vt:i4>1179665</vt:i4>
      </vt:variant>
      <vt:variant>
        <vt:i4>540</vt:i4>
      </vt:variant>
      <vt:variant>
        <vt:i4>0</vt:i4>
      </vt:variant>
      <vt:variant>
        <vt:i4>5</vt:i4>
      </vt:variant>
      <vt:variant>
        <vt:lpwstr>https://pmc.ncbi.nlm.nih.gov/articles/PMC8000324/</vt:lpwstr>
      </vt:variant>
      <vt:variant>
        <vt:lpwstr/>
      </vt:variant>
      <vt:variant>
        <vt:i4>1900665</vt:i4>
      </vt:variant>
      <vt:variant>
        <vt:i4>537</vt:i4>
      </vt:variant>
      <vt:variant>
        <vt:i4>0</vt:i4>
      </vt:variant>
      <vt:variant>
        <vt:i4>5</vt:i4>
      </vt:variant>
      <vt:variant>
        <vt:lpwstr>https://www.mededportal.org/doi/10.15766/mep_2374-8265.11492</vt:lpwstr>
      </vt:variant>
      <vt:variant>
        <vt:lpwstr/>
      </vt:variant>
      <vt:variant>
        <vt:i4>1179665</vt:i4>
      </vt:variant>
      <vt:variant>
        <vt:i4>534</vt:i4>
      </vt:variant>
      <vt:variant>
        <vt:i4>0</vt:i4>
      </vt:variant>
      <vt:variant>
        <vt:i4>5</vt:i4>
      </vt:variant>
      <vt:variant>
        <vt:lpwstr>https://pmc.ncbi.nlm.nih.gov/articles/PMC8000324/</vt:lpwstr>
      </vt:variant>
      <vt:variant>
        <vt:lpwstr/>
      </vt:variant>
      <vt:variant>
        <vt:i4>1900665</vt:i4>
      </vt:variant>
      <vt:variant>
        <vt:i4>531</vt:i4>
      </vt:variant>
      <vt:variant>
        <vt:i4>0</vt:i4>
      </vt:variant>
      <vt:variant>
        <vt:i4>5</vt:i4>
      </vt:variant>
      <vt:variant>
        <vt:lpwstr>https://www.mededportal.org/doi/10.15766/mep_2374-8265.11492</vt:lpwstr>
      </vt:variant>
      <vt:variant>
        <vt:lpwstr/>
      </vt:variant>
      <vt:variant>
        <vt:i4>1179665</vt:i4>
      </vt:variant>
      <vt:variant>
        <vt:i4>528</vt:i4>
      </vt:variant>
      <vt:variant>
        <vt:i4>0</vt:i4>
      </vt:variant>
      <vt:variant>
        <vt:i4>5</vt:i4>
      </vt:variant>
      <vt:variant>
        <vt:lpwstr>https://pmc.ncbi.nlm.nih.gov/articles/PMC8000324/</vt:lpwstr>
      </vt:variant>
      <vt:variant>
        <vt:lpwstr/>
      </vt:variant>
      <vt:variant>
        <vt:i4>7012453</vt:i4>
      </vt:variant>
      <vt:variant>
        <vt:i4>525</vt:i4>
      </vt:variant>
      <vt:variant>
        <vt:i4>0</vt:i4>
      </vt:variant>
      <vt:variant>
        <vt:i4>5</vt:i4>
      </vt:variant>
      <vt:variant>
        <vt:lpwstr>https://uwaterloo.ca/equity-diversity-inclusion-anti-racism/education/roadmaps-educational-catalogue/anti-racism-education-road-map</vt:lpwstr>
      </vt:variant>
      <vt:variant>
        <vt:lpwstr/>
      </vt:variant>
      <vt:variant>
        <vt:i4>1179665</vt:i4>
      </vt:variant>
      <vt:variant>
        <vt:i4>522</vt:i4>
      </vt:variant>
      <vt:variant>
        <vt:i4>0</vt:i4>
      </vt:variant>
      <vt:variant>
        <vt:i4>5</vt:i4>
      </vt:variant>
      <vt:variant>
        <vt:lpwstr>https://pmc.ncbi.nlm.nih.gov/articles/PMC8000324/</vt:lpwstr>
      </vt:variant>
      <vt:variant>
        <vt:lpwstr/>
      </vt:variant>
      <vt:variant>
        <vt:i4>7012453</vt:i4>
      </vt:variant>
      <vt:variant>
        <vt:i4>519</vt:i4>
      </vt:variant>
      <vt:variant>
        <vt:i4>0</vt:i4>
      </vt:variant>
      <vt:variant>
        <vt:i4>5</vt:i4>
      </vt:variant>
      <vt:variant>
        <vt:lpwstr>https://uwaterloo.ca/equity-diversity-inclusion-anti-racism/education/roadmaps-educational-catalogue/anti-racism-education-road-map</vt:lpwstr>
      </vt:variant>
      <vt:variant>
        <vt:lpwstr/>
      </vt:variant>
      <vt:variant>
        <vt:i4>2424870</vt:i4>
      </vt:variant>
      <vt:variant>
        <vt:i4>516</vt:i4>
      </vt:variant>
      <vt:variant>
        <vt:i4>0</vt:i4>
      </vt:variant>
      <vt:variant>
        <vt:i4>5</vt:i4>
      </vt:variant>
      <vt:variant>
        <vt:lpwstr>https://nursinglicensemap.com/resources/anti-racism-in-healthcare/</vt:lpwstr>
      </vt:variant>
      <vt:variant>
        <vt:lpwstr/>
      </vt:variant>
      <vt:variant>
        <vt:i4>2424870</vt:i4>
      </vt:variant>
      <vt:variant>
        <vt:i4>513</vt:i4>
      </vt:variant>
      <vt:variant>
        <vt:i4>0</vt:i4>
      </vt:variant>
      <vt:variant>
        <vt:i4>5</vt:i4>
      </vt:variant>
      <vt:variant>
        <vt:lpwstr>https://nursinglicensemap.com/resources/anti-racism-in-healthcare/</vt:lpwstr>
      </vt:variant>
      <vt:variant>
        <vt:lpwstr/>
      </vt:variant>
      <vt:variant>
        <vt:i4>1179665</vt:i4>
      </vt:variant>
      <vt:variant>
        <vt:i4>510</vt:i4>
      </vt:variant>
      <vt:variant>
        <vt:i4>0</vt:i4>
      </vt:variant>
      <vt:variant>
        <vt:i4>5</vt:i4>
      </vt:variant>
      <vt:variant>
        <vt:lpwstr>https://pmc.ncbi.nlm.nih.gov/articles/PMC8000324/</vt:lpwstr>
      </vt:variant>
      <vt:variant>
        <vt:lpwstr/>
      </vt:variant>
      <vt:variant>
        <vt:i4>5898326</vt:i4>
      </vt:variant>
      <vt:variant>
        <vt:i4>507</vt:i4>
      </vt:variant>
      <vt:variant>
        <vt:i4>0</vt:i4>
      </vt:variant>
      <vt:variant>
        <vt:i4>5</vt:i4>
      </vt:variant>
      <vt:variant>
        <vt:lpwstr>https://icpweb.org/wp-content/uploads/2020/12/LL6-Horvath-Antiracism_Training-117_a.pdf</vt:lpwstr>
      </vt:variant>
      <vt:variant>
        <vt:lpwstr/>
      </vt:variant>
      <vt:variant>
        <vt:i4>3801131</vt:i4>
      </vt:variant>
      <vt:variant>
        <vt:i4>504</vt:i4>
      </vt:variant>
      <vt:variant>
        <vt:i4>0</vt:i4>
      </vt:variant>
      <vt:variant>
        <vt:i4>5</vt:i4>
      </vt:variant>
      <vt:variant>
        <vt:lpwstr>https://pmc.ncbi.nlm.nih.gov/articles/PMC10890819/</vt:lpwstr>
      </vt:variant>
      <vt:variant>
        <vt:lpwstr/>
      </vt:variant>
      <vt:variant>
        <vt:i4>1310798</vt:i4>
      </vt:variant>
      <vt:variant>
        <vt:i4>501</vt:i4>
      </vt:variant>
      <vt:variant>
        <vt:i4>0</vt:i4>
      </vt:variant>
      <vt:variant>
        <vt:i4>5</vt:i4>
      </vt:variant>
      <vt:variant>
        <vt:lpwstr>https://www.bu.edu/ssw/prof-copelands-new-study-evaluates-anti-racism-diversity-equity-inclusion-training-workplace/</vt:lpwstr>
      </vt:variant>
      <vt:variant>
        <vt:lpwstr/>
      </vt:variant>
      <vt:variant>
        <vt:i4>3801131</vt:i4>
      </vt:variant>
      <vt:variant>
        <vt:i4>498</vt:i4>
      </vt:variant>
      <vt:variant>
        <vt:i4>0</vt:i4>
      </vt:variant>
      <vt:variant>
        <vt:i4>5</vt:i4>
      </vt:variant>
      <vt:variant>
        <vt:lpwstr>https://pmc.ncbi.nlm.nih.gov/articles/PMC10890819/</vt:lpwstr>
      </vt:variant>
      <vt:variant>
        <vt:lpwstr/>
      </vt:variant>
      <vt:variant>
        <vt:i4>2424870</vt:i4>
      </vt:variant>
      <vt:variant>
        <vt:i4>495</vt:i4>
      </vt:variant>
      <vt:variant>
        <vt:i4>0</vt:i4>
      </vt:variant>
      <vt:variant>
        <vt:i4>5</vt:i4>
      </vt:variant>
      <vt:variant>
        <vt:lpwstr>https://nursinglicensemap.com/resources/anti-racism-in-healthcare/</vt:lpwstr>
      </vt:variant>
      <vt:variant>
        <vt:lpwstr/>
      </vt:variant>
      <vt:variant>
        <vt:i4>1310798</vt:i4>
      </vt:variant>
      <vt:variant>
        <vt:i4>492</vt:i4>
      </vt:variant>
      <vt:variant>
        <vt:i4>0</vt:i4>
      </vt:variant>
      <vt:variant>
        <vt:i4>5</vt:i4>
      </vt:variant>
      <vt:variant>
        <vt:lpwstr>https://www.bu.edu/ssw/prof-copelands-new-study-evaluates-anti-racism-diversity-equity-inclusion-training-workplace/</vt:lpwstr>
      </vt:variant>
      <vt:variant>
        <vt:lpwstr/>
      </vt:variant>
      <vt:variant>
        <vt:i4>5898326</vt:i4>
      </vt:variant>
      <vt:variant>
        <vt:i4>489</vt:i4>
      </vt:variant>
      <vt:variant>
        <vt:i4>0</vt:i4>
      </vt:variant>
      <vt:variant>
        <vt:i4>5</vt:i4>
      </vt:variant>
      <vt:variant>
        <vt:lpwstr>https://icpweb.org/wp-content/uploads/2020/12/LL6-Horvath-Antiracism_Training-117_a.pdf</vt:lpwstr>
      </vt:variant>
      <vt:variant>
        <vt:lpwstr/>
      </vt:variant>
      <vt:variant>
        <vt:i4>589906</vt:i4>
      </vt:variant>
      <vt:variant>
        <vt:i4>486</vt:i4>
      </vt:variant>
      <vt:variant>
        <vt:i4>0</vt:i4>
      </vt:variant>
      <vt:variant>
        <vt:i4>5</vt:i4>
      </vt:variant>
      <vt:variant>
        <vt:lpwstr>https://cooperation.ca/wp-content/uploads/2021/07/ARC-report-2021.pdf</vt:lpwstr>
      </vt:variant>
      <vt:variant>
        <vt:lpwstr/>
      </vt:variant>
      <vt:variant>
        <vt:i4>7471227</vt:i4>
      </vt:variant>
      <vt:variant>
        <vt:i4>483</vt:i4>
      </vt:variant>
      <vt:variant>
        <vt:i4>0</vt:i4>
      </vt:variant>
      <vt:variant>
        <vt:i4>5</vt:i4>
      </vt:variant>
      <vt:variant>
        <vt:lpwstr>https://hbr.org/2016/07/why-diversity-programs-fail</vt:lpwstr>
      </vt:variant>
      <vt:variant>
        <vt:lpwstr/>
      </vt:variant>
      <vt:variant>
        <vt:i4>3407965</vt:i4>
      </vt:variant>
      <vt:variant>
        <vt:i4>480</vt:i4>
      </vt:variant>
      <vt:variant>
        <vt:i4>0</vt:i4>
      </vt:variant>
      <vt:variant>
        <vt:i4>5</vt:i4>
      </vt:variant>
      <vt:variant>
        <vt:lpwstr>https://www.uvu.edu/library/docs/best_practices_for_effective_diversity_training.pdf</vt:lpwstr>
      </vt:variant>
      <vt:variant>
        <vt:lpwstr/>
      </vt:variant>
      <vt:variant>
        <vt:i4>3801131</vt:i4>
      </vt:variant>
      <vt:variant>
        <vt:i4>477</vt:i4>
      </vt:variant>
      <vt:variant>
        <vt:i4>0</vt:i4>
      </vt:variant>
      <vt:variant>
        <vt:i4>5</vt:i4>
      </vt:variant>
      <vt:variant>
        <vt:lpwstr>https://pmc.ncbi.nlm.nih.gov/articles/PMC10890819/</vt:lpwstr>
      </vt:variant>
      <vt:variant>
        <vt:lpwstr/>
      </vt:variant>
      <vt:variant>
        <vt:i4>5439503</vt:i4>
      </vt:variant>
      <vt:variant>
        <vt:i4>474</vt:i4>
      </vt:variant>
      <vt:variant>
        <vt:i4>0</vt:i4>
      </vt:variant>
      <vt:variant>
        <vt:i4>5</vt:i4>
      </vt:variant>
      <vt:variant>
        <vt:lpwstr>https://deptmedicine.utoronto.ca/educational-resources-anti-racism-and-anti-oppression-practices</vt:lpwstr>
      </vt:variant>
      <vt:variant>
        <vt:lpwstr/>
      </vt:variant>
      <vt:variant>
        <vt:i4>7143468</vt:i4>
      </vt:variant>
      <vt:variant>
        <vt:i4>471</vt:i4>
      </vt:variant>
      <vt:variant>
        <vt:i4>0</vt:i4>
      </vt:variant>
      <vt:variant>
        <vt:i4>5</vt:i4>
      </vt:variant>
      <vt:variant>
        <vt:lpwstr>https://www.chrc-ccdp.gc.ca/resources/publications/anti-racism-action-plan</vt:lpwstr>
      </vt:variant>
      <vt:variant>
        <vt:lpwstr/>
      </vt:variant>
      <vt:variant>
        <vt:i4>4259852</vt:i4>
      </vt:variant>
      <vt:variant>
        <vt:i4>468</vt:i4>
      </vt:variant>
      <vt:variant>
        <vt:i4>0</vt:i4>
      </vt:variant>
      <vt:variant>
        <vt:i4>5</vt:i4>
      </vt:variant>
      <vt:variant>
        <vt:lpwstr>https://www.tcdsb.org/o/iecr/page/anti-racism-and-anti-oppression</vt:lpwstr>
      </vt:variant>
      <vt:variant>
        <vt:lpwstr/>
      </vt:variant>
      <vt:variant>
        <vt:i4>7602228</vt:i4>
      </vt:variant>
      <vt:variant>
        <vt:i4>465</vt:i4>
      </vt:variant>
      <vt:variant>
        <vt:i4>0</vt:i4>
      </vt:variant>
      <vt:variant>
        <vt:i4>5</vt:i4>
      </vt:variant>
      <vt:variant>
        <vt:lpwstr>https://pmc.ncbi.nlm.nih.gov/articles/Phttps:/cfrac.com/wp-content/uploads/2021/08/Anti-Racism-Education-in-Canada-1.pdfMC8415190/</vt:lpwstr>
      </vt:variant>
      <vt:variant>
        <vt:lpwstr/>
      </vt:variant>
      <vt:variant>
        <vt:i4>3735585</vt:i4>
      </vt:variant>
      <vt:variant>
        <vt:i4>462</vt:i4>
      </vt:variant>
      <vt:variant>
        <vt:i4>0</vt:i4>
      </vt:variant>
      <vt:variant>
        <vt:i4>5</vt:i4>
      </vt:variant>
      <vt:variant>
        <vt:lpwstr>https://library.harvard.edu/confronting-anti-black-racism/education</vt:lpwstr>
      </vt:variant>
      <vt:variant>
        <vt:lpwstr/>
      </vt:variant>
      <vt:variant>
        <vt:i4>7471227</vt:i4>
      </vt:variant>
      <vt:variant>
        <vt:i4>459</vt:i4>
      </vt:variant>
      <vt:variant>
        <vt:i4>0</vt:i4>
      </vt:variant>
      <vt:variant>
        <vt:i4>5</vt:i4>
      </vt:variant>
      <vt:variant>
        <vt:lpwstr>https://hbr.org/2016/07/why-diversity-programs-fail</vt:lpwstr>
      </vt:variant>
      <vt:variant>
        <vt:lpwstr/>
      </vt:variant>
      <vt:variant>
        <vt:i4>1703944</vt:i4>
      </vt:variant>
      <vt:variant>
        <vt:i4>456</vt:i4>
      </vt:variant>
      <vt:variant>
        <vt:i4>0</vt:i4>
      </vt:variant>
      <vt:variant>
        <vt:i4>5</vt:i4>
      </vt:variant>
      <vt:variant>
        <vt:lpwstr>https://www.tcdsb.org/o/communityrelations/page/dismantling-anti-black-racism</vt:lpwstr>
      </vt:variant>
      <vt:variant>
        <vt:lpwstr/>
      </vt:variant>
      <vt:variant>
        <vt:i4>1376283</vt:i4>
      </vt:variant>
      <vt:variant>
        <vt:i4>453</vt:i4>
      </vt:variant>
      <vt:variant>
        <vt:i4>0</vt:i4>
      </vt:variant>
      <vt:variant>
        <vt:i4>5</vt:i4>
      </vt:variant>
      <vt:variant>
        <vt:lpwstr>https://pmc.ncbi.nlm.nih.gov/articles/PMC8415190/</vt:lpwstr>
      </vt:variant>
      <vt:variant>
        <vt:lpwstr/>
      </vt:variant>
      <vt:variant>
        <vt:i4>4063261</vt:i4>
      </vt:variant>
      <vt:variant>
        <vt:i4>450</vt:i4>
      </vt:variant>
      <vt:variant>
        <vt:i4>0</vt:i4>
      </vt:variant>
      <vt:variant>
        <vt:i4>5</vt:i4>
      </vt:variant>
      <vt:variant>
        <vt:lpwstr>https://www.chrc-ccdp.gc.ca/sites/default/files/documents/Antiracism &amp; Organizational Change - A Guide for Employers_0.pdf</vt:lpwstr>
      </vt:variant>
      <vt:variant>
        <vt:lpwstr/>
      </vt:variant>
      <vt:variant>
        <vt:i4>4128877</vt:i4>
      </vt:variant>
      <vt:variant>
        <vt:i4>447</vt:i4>
      </vt:variant>
      <vt:variant>
        <vt:i4>0</vt:i4>
      </vt:variant>
      <vt:variant>
        <vt:i4>5</vt:i4>
      </vt:variant>
      <vt:variant>
        <vt:lpwstr>https://continuing.mcmaster.ca/professional-development/anti-black-racism-and-critical-race-education/</vt:lpwstr>
      </vt:variant>
      <vt:variant>
        <vt:lpwstr/>
      </vt:variant>
      <vt:variant>
        <vt:i4>3801131</vt:i4>
      </vt:variant>
      <vt:variant>
        <vt:i4>444</vt:i4>
      </vt:variant>
      <vt:variant>
        <vt:i4>0</vt:i4>
      </vt:variant>
      <vt:variant>
        <vt:i4>5</vt:i4>
      </vt:variant>
      <vt:variant>
        <vt:lpwstr>https://pmc.ncbi.nlm.nih.gov/articles/PMC10890819/</vt:lpwstr>
      </vt:variant>
      <vt:variant>
        <vt:lpwstr/>
      </vt:variant>
      <vt:variant>
        <vt:i4>6291578</vt:i4>
      </vt:variant>
      <vt:variant>
        <vt:i4>441</vt:i4>
      </vt:variant>
      <vt:variant>
        <vt:i4>0</vt:i4>
      </vt:variant>
      <vt:variant>
        <vt:i4>5</vt:i4>
      </vt:variant>
      <vt:variant>
        <vt:lpwstr>https://www.tdsb.on.ca/Portals/ward8/docs/Shelley Laskin/2020 07 Supporting Black Student Achievement and Dismantling Anti-Black Racism.pdf</vt:lpwstr>
      </vt:variant>
      <vt:variant>
        <vt:lpwstr/>
      </vt:variant>
      <vt:variant>
        <vt:i4>3801131</vt:i4>
      </vt:variant>
      <vt:variant>
        <vt:i4>438</vt:i4>
      </vt:variant>
      <vt:variant>
        <vt:i4>0</vt:i4>
      </vt:variant>
      <vt:variant>
        <vt:i4>5</vt:i4>
      </vt:variant>
      <vt:variant>
        <vt:lpwstr>https://pmc.ncbi.nlm.nih.gov/articles/PMC10890819/</vt:lpwstr>
      </vt:variant>
      <vt:variant>
        <vt:lpwstr/>
      </vt:variant>
      <vt:variant>
        <vt:i4>4063261</vt:i4>
      </vt:variant>
      <vt:variant>
        <vt:i4>435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432</vt:i4>
      </vt:variant>
      <vt:variant>
        <vt:i4>0</vt:i4>
      </vt:variant>
      <vt:variant>
        <vt:i4>5</vt:i4>
      </vt:variant>
      <vt:variant>
        <vt:lpwstr>https://www.chrc-ccdp.gc.ca/resources/publications/anti-racism-organizational-change-a-guide-employers</vt:lpwstr>
      </vt:variant>
      <vt:variant>
        <vt:lpwstr/>
      </vt:variant>
      <vt:variant>
        <vt:i4>3801131</vt:i4>
      </vt:variant>
      <vt:variant>
        <vt:i4>429</vt:i4>
      </vt:variant>
      <vt:variant>
        <vt:i4>0</vt:i4>
      </vt:variant>
      <vt:variant>
        <vt:i4>5</vt:i4>
      </vt:variant>
      <vt:variant>
        <vt:lpwstr>https://pmc.ncbi.nlm.nih.gov/articles/PMC10890819/</vt:lpwstr>
      </vt:variant>
      <vt:variant>
        <vt:lpwstr/>
      </vt:variant>
      <vt:variant>
        <vt:i4>4063261</vt:i4>
      </vt:variant>
      <vt:variant>
        <vt:i4>426</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423</vt:i4>
      </vt:variant>
      <vt:variant>
        <vt:i4>0</vt:i4>
      </vt:variant>
      <vt:variant>
        <vt:i4>5</vt:i4>
      </vt:variant>
      <vt:variant>
        <vt:lpwstr>https://www.chrc-ccdp.gc.ca/resources/publications/anti-racism-organizational-change-a-guide-employers</vt:lpwstr>
      </vt:variant>
      <vt:variant>
        <vt:lpwstr/>
      </vt:variant>
      <vt:variant>
        <vt:i4>4063261</vt:i4>
      </vt:variant>
      <vt:variant>
        <vt:i4>420</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417</vt:i4>
      </vt:variant>
      <vt:variant>
        <vt:i4>0</vt:i4>
      </vt:variant>
      <vt:variant>
        <vt:i4>5</vt:i4>
      </vt:variant>
      <vt:variant>
        <vt:lpwstr>https://www.chrc-ccdp.gc.ca/resources/publications/anti-racism-organizational-change-a-guide-employers</vt:lpwstr>
      </vt:variant>
      <vt:variant>
        <vt:lpwstr/>
      </vt:variant>
      <vt:variant>
        <vt:i4>4063261</vt:i4>
      </vt:variant>
      <vt:variant>
        <vt:i4>414</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411</vt:i4>
      </vt:variant>
      <vt:variant>
        <vt:i4>0</vt:i4>
      </vt:variant>
      <vt:variant>
        <vt:i4>5</vt:i4>
      </vt:variant>
      <vt:variant>
        <vt:lpwstr>https://www.chrc-ccdp.gc.ca/resources/publications/anti-racism-organizational-change-a-guide-employers</vt:lpwstr>
      </vt:variant>
      <vt:variant>
        <vt:lpwstr/>
      </vt:variant>
      <vt:variant>
        <vt:i4>3801131</vt:i4>
      </vt:variant>
      <vt:variant>
        <vt:i4>408</vt:i4>
      </vt:variant>
      <vt:variant>
        <vt:i4>0</vt:i4>
      </vt:variant>
      <vt:variant>
        <vt:i4>5</vt:i4>
      </vt:variant>
      <vt:variant>
        <vt:lpwstr>https://pmc.ncbi.nlm.nih.gov/articles/PMC10890819/</vt:lpwstr>
      </vt:variant>
      <vt:variant>
        <vt:lpwstr/>
      </vt:variant>
      <vt:variant>
        <vt:i4>4063261</vt:i4>
      </vt:variant>
      <vt:variant>
        <vt:i4>405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402</vt:i4>
      </vt:variant>
      <vt:variant>
        <vt:i4>0</vt:i4>
      </vt:variant>
      <vt:variant>
        <vt:i4>5</vt:i4>
      </vt:variant>
      <vt:variant>
        <vt:lpwstr>https://www.chrc-ccdp.gc.ca/resources/publications/anti-racism-organizational-change-a-guide-employers</vt:lpwstr>
      </vt:variant>
      <vt:variant>
        <vt:lpwstr/>
      </vt:variant>
      <vt:variant>
        <vt:i4>3801131</vt:i4>
      </vt:variant>
      <vt:variant>
        <vt:i4>399</vt:i4>
      </vt:variant>
      <vt:variant>
        <vt:i4>0</vt:i4>
      </vt:variant>
      <vt:variant>
        <vt:i4>5</vt:i4>
      </vt:variant>
      <vt:variant>
        <vt:lpwstr>https://pmc.ncbi.nlm.nih.gov/articles/PMC10890819/</vt:lpwstr>
      </vt:variant>
      <vt:variant>
        <vt:lpwstr/>
      </vt:variant>
      <vt:variant>
        <vt:i4>4063261</vt:i4>
      </vt:variant>
      <vt:variant>
        <vt:i4>396</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393</vt:i4>
      </vt:variant>
      <vt:variant>
        <vt:i4>0</vt:i4>
      </vt:variant>
      <vt:variant>
        <vt:i4>5</vt:i4>
      </vt:variant>
      <vt:variant>
        <vt:lpwstr>https://www.chrc-ccdp.gc.ca/resources/publications/anti-racism-organizational-change-a-guide-employers</vt:lpwstr>
      </vt:variant>
      <vt:variant>
        <vt:lpwstr/>
      </vt:variant>
      <vt:variant>
        <vt:i4>3539016</vt:i4>
      </vt:variant>
      <vt:variant>
        <vt:i4>390</vt:i4>
      </vt:variant>
      <vt:variant>
        <vt:i4>0</vt:i4>
      </vt:variant>
      <vt:variant>
        <vt:i4>5</vt:i4>
      </vt:variant>
      <vt:variant>
        <vt:lpwstr>https://blackpublichealth.ca/wp-content/uploads/2024/03/A-Site-of-Neglect-Blackness-in-Public-Health-Education_-An-Environmental-Scan-of-Academic-Public-Health-Curricula-Across-Canada.pdf</vt:lpwstr>
      </vt:variant>
      <vt:variant>
        <vt:lpwstr/>
      </vt:variant>
      <vt:variant>
        <vt:i4>4063261</vt:i4>
      </vt:variant>
      <vt:variant>
        <vt:i4>387</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384</vt:i4>
      </vt:variant>
      <vt:variant>
        <vt:i4>0</vt:i4>
      </vt:variant>
      <vt:variant>
        <vt:i4>5</vt:i4>
      </vt:variant>
      <vt:variant>
        <vt:lpwstr>https://www.chrc-ccdp.gc.ca/resources/publications/anti-racism-organizational-change-a-guide-employers</vt:lpwstr>
      </vt:variant>
      <vt:variant>
        <vt:lpwstr/>
      </vt:variant>
      <vt:variant>
        <vt:i4>4063261</vt:i4>
      </vt:variant>
      <vt:variant>
        <vt:i4>381</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378</vt:i4>
      </vt:variant>
      <vt:variant>
        <vt:i4>0</vt:i4>
      </vt:variant>
      <vt:variant>
        <vt:i4>5</vt:i4>
      </vt:variant>
      <vt:variant>
        <vt:lpwstr>https://www.chrc-ccdp.gc.ca/resources/publications/anti-racism-organizational-change-a-guide-employers</vt:lpwstr>
      </vt:variant>
      <vt:variant>
        <vt:lpwstr/>
      </vt:variant>
      <vt:variant>
        <vt:i4>4063261</vt:i4>
      </vt:variant>
      <vt:variant>
        <vt:i4>375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372</vt:i4>
      </vt:variant>
      <vt:variant>
        <vt:i4>0</vt:i4>
      </vt:variant>
      <vt:variant>
        <vt:i4>5</vt:i4>
      </vt:variant>
      <vt:variant>
        <vt:lpwstr>https://www.chrc-ccdp.gc.ca/resources/publications/anti-racism-organizational-change-a-guide-employers</vt:lpwstr>
      </vt:variant>
      <vt:variant>
        <vt:lpwstr/>
      </vt:variant>
      <vt:variant>
        <vt:i4>1638495</vt:i4>
      </vt:variant>
      <vt:variant>
        <vt:i4>369</vt:i4>
      </vt:variant>
      <vt:variant>
        <vt:i4>0</vt:i4>
      </vt:variant>
      <vt:variant>
        <vt:i4>5</vt:i4>
      </vt:variant>
      <vt:variant>
        <vt:lpwstr>https://www.yorku.ca/vpepc/wp-content/uploads/sites/310/2021/02/FrameworkToAddressAntiBlackRacism-11.pdf</vt:lpwstr>
      </vt:variant>
      <vt:variant>
        <vt:lpwstr/>
      </vt:variant>
      <vt:variant>
        <vt:i4>6029421</vt:i4>
      </vt:variant>
      <vt:variant>
        <vt:i4>366</vt:i4>
      </vt:variant>
      <vt:variant>
        <vt:i4>0</vt:i4>
      </vt:variant>
      <vt:variant>
        <vt:i4>5</vt:i4>
      </vt:variant>
      <vt:variant>
        <vt:lpwstr>https://www.oct.ca/resources/advisories/anti-black-racism?sc_lang=en</vt:lpwstr>
      </vt:variant>
      <vt:variant>
        <vt:lpwstr/>
      </vt:variant>
      <vt:variant>
        <vt:i4>4194317</vt:i4>
      </vt:variant>
      <vt:variant>
        <vt:i4>363</vt:i4>
      </vt:variant>
      <vt:variant>
        <vt:i4>0</vt:i4>
      </vt:variant>
      <vt:variant>
        <vt:i4>5</vt:i4>
      </vt:variant>
      <vt:variant>
        <vt:lpwstr>https://www.toronto.ca/wp-content/uploads/2022/11/9875-EDC-TORONTO-ACTION-PLAN-TO-CONFRONT-ANTI-BLACK-RACISM.pdf</vt:lpwstr>
      </vt:variant>
      <vt:variant>
        <vt:lpwstr/>
      </vt:variant>
      <vt:variant>
        <vt:i4>1769485</vt:i4>
      </vt:variant>
      <vt:variant>
        <vt:i4>360</vt:i4>
      </vt:variant>
      <vt:variant>
        <vt:i4>0</vt:i4>
      </vt:variant>
      <vt:variant>
        <vt:i4>5</vt:i4>
      </vt:variant>
      <vt:variant>
        <vt:lpwstr>https://www3.ohrc.on.ca/en/anti-black-racism-education-compendium-recommendations</vt:lpwstr>
      </vt:variant>
      <vt:variant>
        <vt:lpwstr/>
      </vt:variant>
      <vt:variant>
        <vt:i4>1638495</vt:i4>
      </vt:variant>
      <vt:variant>
        <vt:i4>357</vt:i4>
      </vt:variant>
      <vt:variant>
        <vt:i4>0</vt:i4>
      </vt:variant>
      <vt:variant>
        <vt:i4>5</vt:i4>
      </vt:variant>
      <vt:variant>
        <vt:lpwstr>https://www.yorku.ca/vpepc/wp-content/uploads/sites/310/2021/02/FrameworkToAddressAntiBlackRacism-11.pdf</vt:lpwstr>
      </vt:variant>
      <vt:variant>
        <vt:lpwstr/>
      </vt:variant>
      <vt:variant>
        <vt:i4>1966147</vt:i4>
      </vt:variant>
      <vt:variant>
        <vt:i4>354</vt:i4>
      </vt:variant>
      <vt:variant>
        <vt:i4>0</vt:i4>
      </vt:variant>
      <vt:variant>
        <vt:i4>5</vt:i4>
      </vt:variant>
      <vt:variant>
        <vt:lpwstr/>
      </vt:variant>
      <vt:variant>
        <vt:lpwstr>_Assessment_Criteria_and_3</vt:lpwstr>
      </vt:variant>
      <vt:variant>
        <vt:i4>1638467</vt:i4>
      </vt:variant>
      <vt:variant>
        <vt:i4>351</vt:i4>
      </vt:variant>
      <vt:variant>
        <vt:i4>0</vt:i4>
      </vt:variant>
      <vt:variant>
        <vt:i4>5</vt:i4>
      </vt:variant>
      <vt:variant>
        <vt:lpwstr/>
      </vt:variant>
      <vt:variant>
        <vt:lpwstr>_Assessment_Criteria_and_4</vt:lpwstr>
      </vt:variant>
      <vt:variant>
        <vt:i4>1245253</vt:i4>
      </vt:variant>
      <vt:variant>
        <vt:i4>348</vt:i4>
      </vt:variant>
      <vt:variant>
        <vt:i4>0</vt:i4>
      </vt:variant>
      <vt:variant>
        <vt:i4>5</vt:i4>
      </vt:variant>
      <vt:variant>
        <vt:lpwstr/>
      </vt:variant>
      <vt:variant>
        <vt:lpwstr>_Comparative_Overview_of_1</vt:lpwstr>
      </vt:variant>
      <vt:variant>
        <vt:i4>2228250</vt:i4>
      </vt:variant>
      <vt:variant>
        <vt:i4>345</vt:i4>
      </vt:variant>
      <vt:variant>
        <vt:i4>0</vt:i4>
      </vt:variant>
      <vt:variant>
        <vt:i4>5</vt:i4>
      </vt:variant>
      <vt:variant>
        <vt:lpwstr/>
      </vt:variant>
      <vt:variant>
        <vt:lpwstr>_Comparative_Overview_of</vt:lpwstr>
      </vt:variant>
      <vt:variant>
        <vt:i4>131076</vt:i4>
      </vt:variant>
      <vt:variant>
        <vt:i4>342</vt:i4>
      </vt:variant>
      <vt:variant>
        <vt:i4>0</vt:i4>
      </vt:variant>
      <vt:variant>
        <vt:i4>5</vt:i4>
      </vt:variant>
      <vt:variant>
        <vt:lpwstr>https://tahsn.ca/introduction-anti-black-racism-elearning-module</vt:lpwstr>
      </vt:variant>
      <vt:variant>
        <vt:lpwstr/>
      </vt:variant>
      <vt:variant>
        <vt:i4>1572952</vt:i4>
      </vt:variant>
      <vt:variant>
        <vt:i4>339</vt:i4>
      </vt:variant>
      <vt:variant>
        <vt:i4>0</vt:i4>
      </vt:variant>
      <vt:variant>
        <vt:i4>5</vt:i4>
      </vt:variant>
      <vt:variant>
        <vt:lpwstr>http://www.sanyas.ca/</vt:lpwstr>
      </vt:variant>
      <vt:variant>
        <vt:lpwstr/>
      </vt:variant>
      <vt:variant>
        <vt:i4>3735668</vt:i4>
      </vt:variant>
      <vt:variant>
        <vt:i4>336</vt:i4>
      </vt:variant>
      <vt:variant>
        <vt:i4>0</vt:i4>
      </vt:variant>
      <vt:variant>
        <vt:i4>5</vt:i4>
      </vt:variant>
      <vt:variant>
        <vt:lpwstr>https://www.un.org/development/desa/indigenouspeoples/wp-content/uploads/sites/19/2018/11/UNDRIP_E_web.pdf</vt:lpwstr>
      </vt:variant>
      <vt:variant>
        <vt:lpwstr/>
      </vt:variant>
      <vt:variant>
        <vt:i4>458862</vt:i4>
      </vt:variant>
      <vt:variant>
        <vt:i4>333</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3539059</vt:i4>
      </vt:variant>
      <vt:variant>
        <vt:i4>330</vt:i4>
      </vt:variant>
      <vt:variant>
        <vt:i4>0</vt:i4>
      </vt:variant>
      <vt:variant>
        <vt:i4>5</vt:i4>
      </vt:variant>
      <vt:variant>
        <vt:lpwstr>https://sanyas.ca/</vt:lpwstr>
      </vt:variant>
      <vt:variant>
        <vt:lpwstr/>
      </vt:variant>
      <vt:variant>
        <vt:i4>131076</vt:i4>
      </vt:variant>
      <vt:variant>
        <vt:i4>327</vt:i4>
      </vt:variant>
      <vt:variant>
        <vt:i4>0</vt:i4>
      </vt:variant>
      <vt:variant>
        <vt:i4>5</vt:i4>
      </vt:variant>
      <vt:variant>
        <vt:lpwstr>https://tahsn.ca/introduction-anti-black-racism-elearning-module</vt:lpwstr>
      </vt:variant>
      <vt:variant>
        <vt:lpwstr/>
      </vt:variant>
      <vt:variant>
        <vt:i4>3014695</vt:i4>
      </vt:variant>
      <vt:variant>
        <vt:i4>324</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321</vt:i4>
      </vt:variant>
      <vt:variant>
        <vt:i4>0</vt:i4>
      </vt:variant>
      <vt:variant>
        <vt:i4>5</vt:i4>
      </vt:variant>
      <vt:variant>
        <vt:lpwstr>https://pmc.ncbi.nlm.nih.gov/articles/PMC8000324/</vt:lpwstr>
      </vt:variant>
      <vt:variant>
        <vt:lpwstr/>
      </vt:variant>
      <vt:variant>
        <vt:i4>5111893</vt:i4>
      </vt:variant>
      <vt:variant>
        <vt:i4>318</vt:i4>
      </vt:variant>
      <vt:variant>
        <vt:i4>0</vt:i4>
      </vt:variant>
      <vt:variant>
        <vt:i4>5</vt:i4>
      </vt:variant>
      <vt:variant>
        <vt:lpwstr>https://journalofethics.ama-assn.org/article/training-build-antiracist-equitable-health-care-systems/2023-01</vt:lpwstr>
      </vt:variant>
      <vt:variant>
        <vt:lpwstr/>
      </vt:variant>
      <vt:variant>
        <vt:i4>1179665</vt:i4>
      </vt:variant>
      <vt:variant>
        <vt:i4>315</vt:i4>
      </vt:variant>
      <vt:variant>
        <vt:i4>0</vt:i4>
      </vt:variant>
      <vt:variant>
        <vt:i4>5</vt:i4>
      </vt:variant>
      <vt:variant>
        <vt:lpwstr>https://pmc.ncbi.nlm.nih.gov/articles/PMC8000324/</vt:lpwstr>
      </vt:variant>
      <vt:variant>
        <vt:lpwstr/>
      </vt:variant>
      <vt:variant>
        <vt:i4>3866645</vt:i4>
      </vt:variant>
      <vt:variant>
        <vt:i4>312</vt:i4>
      </vt:variant>
      <vt:variant>
        <vt:i4>0</vt:i4>
      </vt:variant>
      <vt:variant>
        <vt:i4>5</vt:i4>
      </vt:variant>
      <vt:variant>
        <vt:lpwstr>https://www.cdc.gov/pcd/issues/2023/23_0167.htm</vt:lpwstr>
      </vt:variant>
      <vt:variant>
        <vt:lpwstr/>
      </vt:variant>
      <vt:variant>
        <vt:i4>1179665</vt:i4>
      </vt:variant>
      <vt:variant>
        <vt:i4>309</vt:i4>
      </vt:variant>
      <vt:variant>
        <vt:i4>0</vt:i4>
      </vt:variant>
      <vt:variant>
        <vt:i4>5</vt:i4>
      </vt:variant>
      <vt:variant>
        <vt:lpwstr>https://pmc.ncbi.nlm.nih.gov/articles/PMC8000324/</vt:lpwstr>
      </vt:variant>
      <vt:variant>
        <vt:lpwstr/>
      </vt:variant>
      <vt:variant>
        <vt:i4>5111893</vt:i4>
      </vt:variant>
      <vt:variant>
        <vt:i4>306</vt:i4>
      </vt:variant>
      <vt:variant>
        <vt:i4>0</vt:i4>
      </vt:variant>
      <vt:variant>
        <vt:i4>5</vt:i4>
      </vt:variant>
      <vt:variant>
        <vt:lpwstr>https://journalofethics.ama-assn.org/article/training-build-antiracist-equitable-health-care-systems/2023-01</vt:lpwstr>
      </vt:variant>
      <vt:variant>
        <vt:lpwstr/>
      </vt:variant>
      <vt:variant>
        <vt:i4>524289</vt:i4>
      </vt:variant>
      <vt:variant>
        <vt:i4>303</vt:i4>
      </vt:variant>
      <vt:variant>
        <vt:i4>0</vt:i4>
      </vt:variant>
      <vt:variant>
        <vt:i4>5</vt:i4>
      </vt:variant>
      <vt:variant>
        <vt:lpwstr>https://pubmed.ncbi.nlm.nih.gov/37415347/</vt:lpwstr>
      </vt:variant>
      <vt:variant>
        <vt:lpwstr/>
      </vt:variant>
      <vt:variant>
        <vt:i4>5505100</vt:i4>
      </vt:variant>
      <vt:variant>
        <vt:i4>300</vt:i4>
      </vt:variant>
      <vt:variant>
        <vt:i4>0</vt:i4>
      </vt:variant>
      <vt:variant>
        <vt:i4>5</vt:i4>
      </vt:variant>
      <vt:variant>
        <vt:lpwstr>https://www.commonwealthfund.org/publications/2021/oct/confronting-racism-health-care</vt:lpwstr>
      </vt:variant>
      <vt:variant>
        <vt:lpwstr/>
      </vt:variant>
      <vt:variant>
        <vt:i4>1179665</vt:i4>
      </vt:variant>
      <vt:variant>
        <vt:i4>297</vt:i4>
      </vt:variant>
      <vt:variant>
        <vt:i4>0</vt:i4>
      </vt:variant>
      <vt:variant>
        <vt:i4>5</vt:i4>
      </vt:variant>
      <vt:variant>
        <vt:lpwstr>https://pmc.ncbi.nlm.nih.gov/articles/PMC8000324/</vt:lpwstr>
      </vt:variant>
      <vt:variant>
        <vt:lpwstr/>
      </vt:variant>
      <vt:variant>
        <vt:i4>524289</vt:i4>
      </vt:variant>
      <vt:variant>
        <vt:i4>294</vt:i4>
      </vt:variant>
      <vt:variant>
        <vt:i4>0</vt:i4>
      </vt:variant>
      <vt:variant>
        <vt:i4>5</vt:i4>
      </vt:variant>
      <vt:variant>
        <vt:lpwstr>https://pubmed.ncbi.nlm.nih.gov/37415347/</vt:lpwstr>
      </vt:variant>
      <vt:variant>
        <vt:lpwstr/>
      </vt:variant>
      <vt:variant>
        <vt:i4>1179665</vt:i4>
      </vt:variant>
      <vt:variant>
        <vt:i4>291</vt:i4>
      </vt:variant>
      <vt:variant>
        <vt:i4>0</vt:i4>
      </vt:variant>
      <vt:variant>
        <vt:i4>5</vt:i4>
      </vt:variant>
      <vt:variant>
        <vt:lpwstr>https://pmc.ncbi.nlm.nih.gov/articles/PMC8000324/</vt:lpwstr>
      </vt:variant>
      <vt:variant>
        <vt:lpwstr/>
      </vt:variant>
      <vt:variant>
        <vt:i4>1179665</vt:i4>
      </vt:variant>
      <vt:variant>
        <vt:i4>288</vt:i4>
      </vt:variant>
      <vt:variant>
        <vt:i4>0</vt:i4>
      </vt:variant>
      <vt:variant>
        <vt:i4>5</vt:i4>
      </vt:variant>
      <vt:variant>
        <vt:lpwstr>https://pmc.ncbi.nlm.nih.gov/articles/PMC8000324/</vt:lpwstr>
      </vt:variant>
      <vt:variant>
        <vt:lpwstr/>
      </vt:variant>
      <vt:variant>
        <vt:i4>5308506</vt:i4>
      </vt:variant>
      <vt:variant>
        <vt:i4>285</vt:i4>
      </vt:variant>
      <vt:variant>
        <vt:i4>0</vt:i4>
      </vt:variant>
      <vt:variant>
        <vt:i4>5</vt:i4>
      </vt:variant>
      <vt:variant>
        <vt:lpwstr>https://www.ontariohealth.ca/system/equity/framework</vt:lpwstr>
      </vt:variant>
      <vt:variant>
        <vt:lpwstr/>
      </vt:variant>
      <vt:variant>
        <vt:i4>5046363</vt:i4>
      </vt:variant>
      <vt:variant>
        <vt:i4>282</vt:i4>
      </vt:variant>
      <vt:variant>
        <vt:i4>0</vt:i4>
      </vt:variant>
      <vt:variant>
        <vt:i4>5</vt:i4>
      </vt:variant>
      <vt:variant>
        <vt:lpwstr>https://www.ontariohealth.ca/system/coordination/regions</vt:lpwstr>
      </vt:variant>
      <vt:variant>
        <vt:lpwstr/>
      </vt:variant>
      <vt:variant>
        <vt:i4>4980817</vt:i4>
      </vt:variant>
      <vt:variant>
        <vt:i4>279</vt:i4>
      </vt:variant>
      <vt:variant>
        <vt:i4>0</vt:i4>
      </vt:variant>
      <vt:variant>
        <vt:i4>5</vt:i4>
      </vt:variant>
      <vt:variant>
        <vt:lpwstr>https://tahsn.ca/</vt:lpwstr>
      </vt:variant>
      <vt:variant>
        <vt:lpwstr/>
      </vt:variant>
      <vt:variant>
        <vt:i4>7471221</vt:i4>
      </vt:variant>
      <vt:variant>
        <vt:i4>276</vt:i4>
      </vt:variant>
      <vt:variant>
        <vt:i4>0</vt:i4>
      </vt:variant>
      <vt:variant>
        <vt:i4>5</vt:i4>
      </vt:variant>
      <vt:variant>
        <vt:lpwstr/>
      </vt:variant>
      <vt:variant>
        <vt:lpwstr>_Established_Resources</vt:lpwstr>
      </vt:variant>
      <vt:variant>
        <vt:i4>1966147</vt:i4>
      </vt:variant>
      <vt:variant>
        <vt:i4>273</vt:i4>
      </vt:variant>
      <vt:variant>
        <vt:i4>0</vt:i4>
      </vt:variant>
      <vt:variant>
        <vt:i4>5</vt:i4>
      </vt:variant>
      <vt:variant>
        <vt:lpwstr/>
      </vt:variant>
      <vt:variant>
        <vt:lpwstr>_Assessment_Criteria_and_3</vt:lpwstr>
      </vt:variant>
      <vt:variant>
        <vt:i4>2031683</vt:i4>
      </vt:variant>
      <vt:variant>
        <vt:i4>270</vt:i4>
      </vt:variant>
      <vt:variant>
        <vt:i4>0</vt:i4>
      </vt:variant>
      <vt:variant>
        <vt:i4>5</vt:i4>
      </vt:variant>
      <vt:variant>
        <vt:lpwstr/>
      </vt:variant>
      <vt:variant>
        <vt:lpwstr>_Assessment_Criteria_and_2</vt:lpwstr>
      </vt:variant>
      <vt:variant>
        <vt:i4>1245253</vt:i4>
      </vt:variant>
      <vt:variant>
        <vt:i4>267</vt:i4>
      </vt:variant>
      <vt:variant>
        <vt:i4>0</vt:i4>
      </vt:variant>
      <vt:variant>
        <vt:i4>5</vt:i4>
      </vt:variant>
      <vt:variant>
        <vt:lpwstr/>
      </vt:variant>
      <vt:variant>
        <vt:lpwstr>_Comparative_Overview_of_1</vt:lpwstr>
      </vt:variant>
      <vt:variant>
        <vt:i4>5242977</vt:i4>
      </vt:variant>
      <vt:variant>
        <vt:i4>264</vt:i4>
      </vt:variant>
      <vt:variant>
        <vt:i4>0</vt:i4>
      </vt:variant>
      <vt:variant>
        <vt:i4>5</vt:i4>
      </vt:variant>
      <vt:variant>
        <vt:lpwstr/>
      </vt:variant>
      <vt:variant>
        <vt:lpwstr>_Indigenous_Cultural_Safety</vt:lpwstr>
      </vt:variant>
      <vt:variant>
        <vt:i4>131076</vt:i4>
      </vt:variant>
      <vt:variant>
        <vt:i4>261</vt:i4>
      </vt:variant>
      <vt:variant>
        <vt:i4>0</vt:i4>
      </vt:variant>
      <vt:variant>
        <vt:i4>5</vt:i4>
      </vt:variant>
      <vt:variant>
        <vt:lpwstr>https://tahsn.ca/introduction-anti-black-racism-elearning-module</vt:lpwstr>
      </vt:variant>
      <vt:variant>
        <vt:lpwstr/>
      </vt:variant>
      <vt:variant>
        <vt:i4>3539059</vt:i4>
      </vt:variant>
      <vt:variant>
        <vt:i4>258</vt:i4>
      </vt:variant>
      <vt:variant>
        <vt:i4>0</vt:i4>
      </vt:variant>
      <vt:variant>
        <vt:i4>5</vt:i4>
      </vt:variant>
      <vt:variant>
        <vt:lpwstr>https://sanyas.ca/</vt:lpwstr>
      </vt:variant>
      <vt:variant>
        <vt:lpwstr/>
      </vt:variant>
      <vt:variant>
        <vt:i4>1703983</vt:i4>
      </vt:variant>
      <vt:variant>
        <vt:i4>255</vt:i4>
      </vt:variant>
      <vt:variant>
        <vt:i4>0</vt:i4>
      </vt:variant>
      <vt:variant>
        <vt:i4>5</vt:i4>
      </vt:variant>
      <vt:variant>
        <vt:lpwstr/>
      </vt:variant>
      <vt:variant>
        <vt:lpwstr>_Section_5:_Monitoring,</vt:lpwstr>
      </vt:variant>
      <vt:variant>
        <vt:i4>786466</vt:i4>
      </vt:variant>
      <vt:variant>
        <vt:i4>252</vt:i4>
      </vt:variant>
      <vt:variant>
        <vt:i4>0</vt:i4>
      </vt:variant>
      <vt:variant>
        <vt:i4>5</vt:i4>
      </vt:variant>
      <vt:variant>
        <vt:lpwstr/>
      </vt:variant>
      <vt:variant>
        <vt:lpwstr>_Section_4:_Organizational</vt:lpwstr>
      </vt:variant>
      <vt:variant>
        <vt:i4>131076</vt:i4>
      </vt:variant>
      <vt:variant>
        <vt:i4>249</vt:i4>
      </vt:variant>
      <vt:variant>
        <vt:i4>0</vt:i4>
      </vt:variant>
      <vt:variant>
        <vt:i4>5</vt:i4>
      </vt:variant>
      <vt:variant>
        <vt:lpwstr>https://tahsn.ca/introduction-anti-black-racism-elearning-module</vt:lpwstr>
      </vt:variant>
      <vt:variant>
        <vt:lpwstr/>
      </vt:variant>
      <vt:variant>
        <vt:i4>3539059</vt:i4>
      </vt:variant>
      <vt:variant>
        <vt:i4>246</vt:i4>
      </vt:variant>
      <vt:variant>
        <vt:i4>0</vt:i4>
      </vt:variant>
      <vt:variant>
        <vt:i4>5</vt:i4>
      </vt:variant>
      <vt:variant>
        <vt:lpwstr>https://sanyas.ca/</vt:lpwstr>
      </vt:variant>
      <vt:variant>
        <vt:lpwstr/>
      </vt:variant>
      <vt:variant>
        <vt:i4>7077911</vt:i4>
      </vt:variant>
      <vt:variant>
        <vt:i4>243</vt:i4>
      </vt:variant>
      <vt:variant>
        <vt:i4>0</vt:i4>
      </vt:variant>
      <vt:variant>
        <vt:i4>5</vt:i4>
      </vt:variant>
      <vt:variant>
        <vt:lpwstr/>
      </vt:variant>
      <vt:variant>
        <vt:lpwstr>_1.2_Guiding_Principles</vt:lpwstr>
      </vt:variant>
      <vt:variant>
        <vt:i4>3735668</vt:i4>
      </vt:variant>
      <vt:variant>
        <vt:i4>240</vt:i4>
      </vt:variant>
      <vt:variant>
        <vt:i4>0</vt:i4>
      </vt:variant>
      <vt:variant>
        <vt:i4>5</vt:i4>
      </vt:variant>
      <vt:variant>
        <vt:lpwstr>https://www.un.org/development/desa/indigenouspeoples/wp-content/uploads/sites/19/2018/11/UNDRIP_E_web.pdf</vt:lpwstr>
      </vt:variant>
      <vt:variant>
        <vt:lpwstr/>
      </vt:variant>
      <vt:variant>
        <vt:i4>458862</vt:i4>
      </vt:variant>
      <vt:variant>
        <vt:i4>237</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5046363</vt:i4>
      </vt:variant>
      <vt:variant>
        <vt:i4>234</vt:i4>
      </vt:variant>
      <vt:variant>
        <vt:i4>0</vt:i4>
      </vt:variant>
      <vt:variant>
        <vt:i4>5</vt:i4>
      </vt:variant>
      <vt:variant>
        <vt:lpwstr>https://www.ontariohealth.ca/system/coordination/regions</vt:lpwstr>
      </vt:variant>
      <vt:variant>
        <vt:lpwstr/>
      </vt:variant>
      <vt:variant>
        <vt:i4>6094865</vt:i4>
      </vt:variant>
      <vt:variant>
        <vt:i4>231</vt:i4>
      </vt:variant>
      <vt:variant>
        <vt:i4>0</vt:i4>
      </vt:variant>
      <vt:variant>
        <vt:i4>5</vt:i4>
      </vt:variant>
      <vt:variant>
        <vt:lpwstr>tahsn.ca</vt:lpwstr>
      </vt:variant>
      <vt:variant>
        <vt:lpwstr/>
      </vt:variant>
      <vt:variant>
        <vt:i4>1114167</vt:i4>
      </vt:variant>
      <vt:variant>
        <vt:i4>224</vt:i4>
      </vt:variant>
      <vt:variant>
        <vt:i4>0</vt:i4>
      </vt:variant>
      <vt:variant>
        <vt:i4>5</vt:i4>
      </vt:variant>
      <vt:variant>
        <vt:lpwstr/>
      </vt:variant>
      <vt:variant>
        <vt:lpwstr>_Toc206404362</vt:lpwstr>
      </vt:variant>
      <vt:variant>
        <vt:i4>1179703</vt:i4>
      </vt:variant>
      <vt:variant>
        <vt:i4>218</vt:i4>
      </vt:variant>
      <vt:variant>
        <vt:i4>0</vt:i4>
      </vt:variant>
      <vt:variant>
        <vt:i4>5</vt:i4>
      </vt:variant>
      <vt:variant>
        <vt:lpwstr/>
      </vt:variant>
      <vt:variant>
        <vt:lpwstr>_Toc206404359</vt:lpwstr>
      </vt:variant>
      <vt:variant>
        <vt:i4>1179703</vt:i4>
      </vt:variant>
      <vt:variant>
        <vt:i4>212</vt:i4>
      </vt:variant>
      <vt:variant>
        <vt:i4>0</vt:i4>
      </vt:variant>
      <vt:variant>
        <vt:i4>5</vt:i4>
      </vt:variant>
      <vt:variant>
        <vt:lpwstr/>
      </vt:variant>
      <vt:variant>
        <vt:lpwstr>_Toc206404356</vt:lpwstr>
      </vt:variant>
      <vt:variant>
        <vt:i4>1179703</vt:i4>
      </vt:variant>
      <vt:variant>
        <vt:i4>206</vt:i4>
      </vt:variant>
      <vt:variant>
        <vt:i4>0</vt:i4>
      </vt:variant>
      <vt:variant>
        <vt:i4>5</vt:i4>
      </vt:variant>
      <vt:variant>
        <vt:lpwstr/>
      </vt:variant>
      <vt:variant>
        <vt:lpwstr>_Toc206404355</vt:lpwstr>
      </vt:variant>
      <vt:variant>
        <vt:i4>1179703</vt:i4>
      </vt:variant>
      <vt:variant>
        <vt:i4>200</vt:i4>
      </vt:variant>
      <vt:variant>
        <vt:i4>0</vt:i4>
      </vt:variant>
      <vt:variant>
        <vt:i4>5</vt:i4>
      </vt:variant>
      <vt:variant>
        <vt:lpwstr/>
      </vt:variant>
      <vt:variant>
        <vt:lpwstr>_Toc206404354</vt:lpwstr>
      </vt:variant>
      <vt:variant>
        <vt:i4>1179703</vt:i4>
      </vt:variant>
      <vt:variant>
        <vt:i4>194</vt:i4>
      </vt:variant>
      <vt:variant>
        <vt:i4>0</vt:i4>
      </vt:variant>
      <vt:variant>
        <vt:i4>5</vt:i4>
      </vt:variant>
      <vt:variant>
        <vt:lpwstr/>
      </vt:variant>
      <vt:variant>
        <vt:lpwstr>_Toc206404353</vt:lpwstr>
      </vt:variant>
      <vt:variant>
        <vt:i4>1179703</vt:i4>
      </vt:variant>
      <vt:variant>
        <vt:i4>188</vt:i4>
      </vt:variant>
      <vt:variant>
        <vt:i4>0</vt:i4>
      </vt:variant>
      <vt:variant>
        <vt:i4>5</vt:i4>
      </vt:variant>
      <vt:variant>
        <vt:lpwstr/>
      </vt:variant>
      <vt:variant>
        <vt:lpwstr>_Toc206404352</vt:lpwstr>
      </vt:variant>
      <vt:variant>
        <vt:i4>1179703</vt:i4>
      </vt:variant>
      <vt:variant>
        <vt:i4>182</vt:i4>
      </vt:variant>
      <vt:variant>
        <vt:i4>0</vt:i4>
      </vt:variant>
      <vt:variant>
        <vt:i4>5</vt:i4>
      </vt:variant>
      <vt:variant>
        <vt:lpwstr/>
      </vt:variant>
      <vt:variant>
        <vt:lpwstr>_Toc206404351</vt:lpwstr>
      </vt:variant>
      <vt:variant>
        <vt:i4>1179703</vt:i4>
      </vt:variant>
      <vt:variant>
        <vt:i4>176</vt:i4>
      </vt:variant>
      <vt:variant>
        <vt:i4>0</vt:i4>
      </vt:variant>
      <vt:variant>
        <vt:i4>5</vt:i4>
      </vt:variant>
      <vt:variant>
        <vt:lpwstr/>
      </vt:variant>
      <vt:variant>
        <vt:lpwstr>_Toc206404350</vt:lpwstr>
      </vt:variant>
      <vt:variant>
        <vt:i4>1245239</vt:i4>
      </vt:variant>
      <vt:variant>
        <vt:i4>170</vt:i4>
      </vt:variant>
      <vt:variant>
        <vt:i4>0</vt:i4>
      </vt:variant>
      <vt:variant>
        <vt:i4>5</vt:i4>
      </vt:variant>
      <vt:variant>
        <vt:lpwstr/>
      </vt:variant>
      <vt:variant>
        <vt:lpwstr>_Toc206404349</vt:lpwstr>
      </vt:variant>
      <vt:variant>
        <vt:i4>1245239</vt:i4>
      </vt:variant>
      <vt:variant>
        <vt:i4>164</vt:i4>
      </vt:variant>
      <vt:variant>
        <vt:i4>0</vt:i4>
      </vt:variant>
      <vt:variant>
        <vt:i4>5</vt:i4>
      </vt:variant>
      <vt:variant>
        <vt:lpwstr/>
      </vt:variant>
      <vt:variant>
        <vt:lpwstr>_Toc206404348</vt:lpwstr>
      </vt:variant>
      <vt:variant>
        <vt:i4>1245239</vt:i4>
      </vt:variant>
      <vt:variant>
        <vt:i4>158</vt:i4>
      </vt:variant>
      <vt:variant>
        <vt:i4>0</vt:i4>
      </vt:variant>
      <vt:variant>
        <vt:i4>5</vt:i4>
      </vt:variant>
      <vt:variant>
        <vt:lpwstr/>
      </vt:variant>
      <vt:variant>
        <vt:lpwstr>_Toc206404347</vt:lpwstr>
      </vt:variant>
      <vt:variant>
        <vt:i4>1245239</vt:i4>
      </vt:variant>
      <vt:variant>
        <vt:i4>152</vt:i4>
      </vt:variant>
      <vt:variant>
        <vt:i4>0</vt:i4>
      </vt:variant>
      <vt:variant>
        <vt:i4>5</vt:i4>
      </vt:variant>
      <vt:variant>
        <vt:lpwstr/>
      </vt:variant>
      <vt:variant>
        <vt:lpwstr>_Toc206404346</vt:lpwstr>
      </vt:variant>
      <vt:variant>
        <vt:i4>1245239</vt:i4>
      </vt:variant>
      <vt:variant>
        <vt:i4>146</vt:i4>
      </vt:variant>
      <vt:variant>
        <vt:i4>0</vt:i4>
      </vt:variant>
      <vt:variant>
        <vt:i4>5</vt:i4>
      </vt:variant>
      <vt:variant>
        <vt:lpwstr/>
      </vt:variant>
      <vt:variant>
        <vt:lpwstr>_Toc206404345</vt:lpwstr>
      </vt:variant>
      <vt:variant>
        <vt:i4>1245239</vt:i4>
      </vt:variant>
      <vt:variant>
        <vt:i4>140</vt:i4>
      </vt:variant>
      <vt:variant>
        <vt:i4>0</vt:i4>
      </vt:variant>
      <vt:variant>
        <vt:i4>5</vt:i4>
      </vt:variant>
      <vt:variant>
        <vt:lpwstr/>
      </vt:variant>
      <vt:variant>
        <vt:lpwstr>_Toc206404344</vt:lpwstr>
      </vt:variant>
      <vt:variant>
        <vt:i4>1245239</vt:i4>
      </vt:variant>
      <vt:variant>
        <vt:i4>134</vt:i4>
      </vt:variant>
      <vt:variant>
        <vt:i4>0</vt:i4>
      </vt:variant>
      <vt:variant>
        <vt:i4>5</vt:i4>
      </vt:variant>
      <vt:variant>
        <vt:lpwstr/>
      </vt:variant>
      <vt:variant>
        <vt:lpwstr>_Toc206404343</vt:lpwstr>
      </vt:variant>
      <vt:variant>
        <vt:i4>1245239</vt:i4>
      </vt:variant>
      <vt:variant>
        <vt:i4>128</vt:i4>
      </vt:variant>
      <vt:variant>
        <vt:i4>0</vt:i4>
      </vt:variant>
      <vt:variant>
        <vt:i4>5</vt:i4>
      </vt:variant>
      <vt:variant>
        <vt:lpwstr/>
      </vt:variant>
      <vt:variant>
        <vt:lpwstr>_Toc206404342</vt:lpwstr>
      </vt:variant>
      <vt:variant>
        <vt:i4>1310775</vt:i4>
      </vt:variant>
      <vt:variant>
        <vt:i4>122</vt:i4>
      </vt:variant>
      <vt:variant>
        <vt:i4>0</vt:i4>
      </vt:variant>
      <vt:variant>
        <vt:i4>5</vt:i4>
      </vt:variant>
      <vt:variant>
        <vt:lpwstr/>
      </vt:variant>
      <vt:variant>
        <vt:lpwstr>_Toc206404337</vt:lpwstr>
      </vt:variant>
      <vt:variant>
        <vt:i4>1310775</vt:i4>
      </vt:variant>
      <vt:variant>
        <vt:i4>116</vt:i4>
      </vt:variant>
      <vt:variant>
        <vt:i4>0</vt:i4>
      </vt:variant>
      <vt:variant>
        <vt:i4>5</vt:i4>
      </vt:variant>
      <vt:variant>
        <vt:lpwstr/>
      </vt:variant>
      <vt:variant>
        <vt:lpwstr>_Toc206404333</vt:lpwstr>
      </vt:variant>
      <vt:variant>
        <vt:i4>1310775</vt:i4>
      </vt:variant>
      <vt:variant>
        <vt:i4>110</vt:i4>
      </vt:variant>
      <vt:variant>
        <vt:i4>0</vt:i4>
      </vt:variant>
      <vt:variant>
        <vt:i4>5</vt:i4>
      </vt:variant>
      <vt:variant>
        <vt:lpwstr/>
      </vt:variant>
      <vt:variant>
        <vt:lpwstr>_Toc206404332</vt:lpwstr>
      </vt:variant>
      <vt:variant>
        <vt:i4>1310775</vt:i4>
      </vt:variant>
      <vt:variant>
        <vt:i4>104</vt:i4>
      </vt:variant>
      <vt:variant>
        <vt:i4>0</vt:i4>
      </vt:variant>
      <vt:variant>
        <vt:i4>5</vt:i4>
      </vt:variant>
      <vt:variant>
        <vt:lpwstr/>
      </vt:variant>
      <vt:variant>
        <vt:lpwstr>_Toc206404331</vt:lpwstr>
      </vt:variant>
      <vt:variant>
        <vt:i4>1376311</vt:i4>
      </vt:variant>
      <vt:variant>
        <vt:i4>98</vt:i4>
      </vt:variant>
      <vt:variant>
        <vt:i4>0</vt:i4>
      </vt:variant>
      <vt:variant>
        <vt:i4>5</vt:i4>
      </vt:variant>
      <vt:variant>
        <vt:lpwstr/>
      </vt:variant>
      <vt:variant>
        <vt:lpwstr>_Toc206404329</vt:lpwstr>
      </vt:variant>
      <vt:variant>
        <vt:i4>1376311</vt:i4>
      </vt:variant>
      <vt:variant>
        <vt:i4>92</vt:i4>
      </vt:variant>
      <vt:variant>
        <vt:i4>0</vt:i4>
      </vt:variant>
      <vt:variant>
        <vt:i4>5</vt:i4>
      </vt:variant>
      <vt:variant>
        <vt:lpwstr/>
      </vt:variant>
      <vt:variant>
        <vt:lpwstr>_Toc206404325</vt:lpwstr>
      </vt:variant>
      <vt:variant>
        <vt:i4>1376311</vt:i4>
      </vt:variant>
      <vt:variant>
        <vt:i4>86</vt:i4>
      </vt:variant>
      <vt:variant>
        <vt:i4>0</vt:i4>
      </vt:variant>
      <vt:variant>
        <vt:i4>5</vt:i4>
      </vt:variant>
      <vt:variant>
        <vt:lpwstr/>
      </vt:variant>
      <vt:variant>
        <vt:lpwstr>_Toc206404320</vt:lpwstr>
      </vt:variant>
      <vt:variant>
        <vt:i4>1441847</vt:i4>
      </vt:variant>
      <vt:variant>
        <vt:i4>80</vt:i4>
      </vt:variant>
      <vt:variant>
        <vt:i4>0</vt:i4>
      </vt:variant>
      <vt:variant>
        <vt:i4>5</vt:i4>
      </vt:variant>
      <vt:variant>
        <vt:lpwstr/>
      </vt:variant>
      <vt:variant>
        <vt:lpwstr>_Toc206404319</vt:lpwstr>
      </vt:variant>
      <vt:variant>
        <vt:i4>1441847</vt:i4>
      </vt:variant>
      <vt:variant>
        <vt:i4>74</vt:i4>
      </vt:variant>
      <vt:variant>
        <vt:i4>0</vt:i4>
      </vt:variant>
      <vt:variant>
        <vt:i4>5</vt:i4>
      </vt:variant>
      <vt:variant>
        <vt:lpwstr/>
      </vt:variant>
      <vt:variant>
        <vt:lpwstr>_Toc206404318</vt:lpwstr>
      </vt:variant>
      <vt:variant>
        <vt:i4>1441847</vt:i4>
      </vt:variant>
      <vt:variant>
        <vt:i4>68</vt:i4>
      </vt:variant>
      <vt:variant>
        <vt:i4>0</vt:i4>
      </vt:variant>
      <vt:variant>
        <vt:i4>5</vt:i4>
      </vt:variant>
      <vt:variant>
        <vt:lpwstr/>
      </vt:variant>
      <vt:variant>
        <vt:lpwstr>_Toc206404317</vt:lpwstr>
      </vt:variant>
      <vt:variant>
        <vt:i4>1441847</vt:i4>
      </vt:variant>
      <vt:variant>
        <vt:i4>62</vt:i4>
      </vt:variant>
      <vt:variant>
        <vt:i4>0</vt:i4>
      </vt:variant>
      <vt:variant>
        <vt:i4>5</vt:i4>
      </vt:variant>
      <vt:variant>
        <vt:lpwstr/>
      </vt:variant>
      <vt:variant>
        <vt:lpwstr>_Toc206404316</vt:lpwstr>
      </vt:variant>
      <vt:variant>
        <vt:i4>1441847</vt:i4>
      </vt:variant>
      <vt:variant>
        <vt:i4>56</vt:i4>
      </vt:variant>
      <vt:variant>
        <vt:i4>0</vt:i4>
      </vt:variant>
      <vt:variant>
        <vt:i4>5</vt:i4>
      </vt:variant>
      <vt:variant>
        <vt:lpwstr/>
      </vt:variant>
      <vt:variant>
        <vt:lpwstr>_Toc206404315</vt:lpwstr>
      </vt:variant>
      <vt:variant>
        <vt:i4>1441847</vt:i4>
      </vt:variant>
      <vt:variant>
        <vt:i4>50</vt:i4>
      </vt:variant>
      <vt:variant>
        <vt:i4>0</vt:i4>
      </vt:variant>
      <vt:variant>
        <vt:i4>5</vt:i4>
      </vt:variant>
      <vt:variant>
        <vt:lpwstr/>
      </vt:variant>
      <vt:variant>
        <vt:lpwstr>_Toc206404314</vt:lpwstr>
      </vt:variant>
      <vt:variant>
        <vt:i4>1441847</vt:i4>
      </vt:variant>
      <vt:variant>
        <vt:i4>44</vt:i4>
      </vt:variant>
      <vt:variant>
        <vt:i4>0</vt:i4>
      </vt:variant>
      <vt:variant>
        <vt:i4>5</vt:i4>
      </vt:variant>
      <vt:variant>
        <vt:lpwstr/>
      </vt:variant>
      <vt:variant>
        <vt:lpwstr>_Toc206404313</vt:lpwstr>
      </vt:variant>
      <vt:variant>
        <vt:i4>1441847</vt:i4>
      </vt:variant>
      <vt:variant>
        <vt:i4>38</vt:i4>
      </vt:variant>
      <vt:variant>
        <vt:i4>0</vt:i4>
      </vt:variant>
      <vt:variant>
        <vt:i4>5</vt:i4>
      </vt:variant>
      <vt:variant>
        <vt:lpwstr/>
      </vt:variant>
      <vt:variant>
        <vt:lpwstr>_Toc206404312</vt:lpwstr>
      </vt:variant>
      <vt:variant>
        <vt:i4>1441847</vt:i4>
      </vt:variant>
      <vt:variant>
        <vt:i4>32</vt:i4>
      </vt:variant>
      <vt:variant>
        <vt:i4>0</vt:i4>
      </vt:variant>
      <vt:variant>
        <vt:i4>5</vt:i4>
      </vt:variant>
      <vt:variant>
        <vt:lpwstr/>
      </vt:variant>
      <vt:variant>
        <vt:lpwstr>_Toc206404311</vt:lpwstr>
      </vt:variant>
      <vt:variant>
        <vt:i4>1441847</vt:i4>
      </vt:variant>
      <vt:variant>
        <vt:i4>26</vt:i4>
      </vt:variant>
      <vt:variant>
        <vt:i4>0</vt:i4>
      </vt:variant>
      <vt:variant>
        <vt:i4>5</vt:i4>
      </vt:variant>
      <vt:variant>
        <vt:lpwstr/>
      </vt:variant>
      <vt:variant>
        <vt:lpwstr>_Toc206404310</vt:lpwstr>
      </vt:variant>
      <vt:variant>
        <vt:i4>1507383</vt:i4>
      </vt:variant>
      <vt:variant>
        <vt:i4>20</vt:i4>
      </vt:variant>
      <vt:variant>
        <vt:i4>0</vt:i4>
      </vt:variant>
      <vt:variant>
        <vt:i4>5</vt:i4>
      </vt:variant>
      <vt:variant>
        <vt:lpwstr/>
      </vt:variant>
      <vt:variant>
        <vt:lpwstr>_Toc206404305</vt:lpwstr>
      </vt:variant>
      <vt:variant>
        <vt:i4>1507383</vt:i4>
      </vt:variant>
      <vt:variant>
        <vt:i4>14</vt:i4>
      </vt:variant>
      <vt:variant>
        <vt:i4>0</vt:i4>
      </vt:variant>
      <vt:variant>
        <vt:i4>5</vt:i4>
      </vt:variant>
      <vt:variant>
        <vt:lpwstr/>
      </vt:variant>
      <vt:variant>
        <vt:lpwstr>_Toc206404304</vt:lpwstr>
      </vt:variant>
      <vt:variant>
        <vt:i4>1507383</vt:i4>
      </vt:variant>
      <vt:variant>
        <vt:i4>8</vt:i4>
      </vt:variant>
      <vt:variant>
        <vt:i4>0</vt:i4>
      </vt:variant>
      <vt:variant>
        <vt:i4>5</vt:i4>
      </vt:variant>
      <vt:variant>
        <vt:lpwstr/>
      </vt:variant>
      <vt:variant>
        <vt:lpwstr>_Toc206404303</vt:lpwstr>
      </vt:variant>
      <vt:variant>
        <vt:i4>1507383</vt:i4>
      </vt:variant>
      <vt:variant>
        <vt:i4>2</vt:i4>
      </vt:variant>
      <vt:variant>
        <vt:i4>0</vt:i4>
      </vt:variant>
      <vt:variant>
        <vt:i4>5</vt:i4>
      </vt:variant>
      <vt:variant>
        <vt:lpwstr/>
      </vt:variant>
      <vt:variant>
        <vt:lpwstr>_Toc206404302</vt:lpwstr>
      </vt:variant>
      <vt:variant>
        <vt:i4>1835075</vt:i4>
      </vt:variant>
      <vt:variant>
        <vt:i4>54</vt:i4>
      </vt:variant>
      <vt:variant>
        <vt:i4>0</vt:i4>
      </vt:variant>
      <vt:variant>
        <vt:i4>5</vt:i4>
      </vt:variant>
      <vt:variant>
        <vt:lpwstr/>
      </vt:variant>
      <vt:variant>
        <vt:lpwstr>_Assessment_Criteria_and_1</vt:lpwstr>
      </vt:variant>
      <vt:variant>
        <vt:i4>2949148</vt:i4>
      </vt:variant>
      <vt:variant>
        <vt:i4>51</vt:i4>
      </vt:variant>
      <vt:variant>
        <vt:i4>0</vt:i4>
      </vt:variant>
      <vt:variant>
        <vt:i4>5</vt:i4>
      </vt:variant>
      <vt:variant>
        <vt:lpwstr/>
      </vt:variant>
      <vt:variant>
        <vt:lpwstr>_Assessment_Criteria_and</vt:lpwstr>
      </vt:variant>
      <vt:variant>
        <vt:i4>1245253</vt:i4>
      </vt:variant>
      <vt:variant>
        <vt:i4>48</vt:i4>
      </vt:variant>
      <vt:variant>
        <vt:i4>0</vt:i4>
      </vt:variant>
      <vt:variant>
        <vt:i4>5</vt:i4>
      </vt:variant>
      <vt:variant>
        <vt:lpwstr/>
      </vt:variant>
      <vt:variant>
        <vt:lpwstr>_Comparative_Overview_of_1</vt:lpwstr>
      </vt:variant>
      <vt:variant>
        <vt:i4>2228250</vt:i4>
      </vt:variant>
      <vt:variant>
        <vt:i4>45</vt:i4>
      </vt:variant>
      <vt:variant>
        <vt:i4>0</vt:i4>
      </vt:variant>
      <vt:variant>
        <vt:i4>5</vt:i4>
      </vt:variant>
      <vt:variant>
        <vt:lpwstr/>
      </vt:variant>
      <vt:variant>
        <vt:lpwstr>_Comparative_Overview_of</vt:lpwstr>
      </vt:variant>
      <vt:variant>
        <vt:i4>3735668</vt:i4>
      </vt:variant>
      <vt:variant>
        <vt:i4>42</vt:i4>
      </vt:variant>
      <vt:variant>
        <vt:i4>0</vt:i4>
      </vt:variant>
      <vt:variant>
        <vt:i4>5</vt:i4>
      </vt:variant>
      <vt:variant>
        <vt:lpwstr>https://www.un.org/development/desa/indigenouspeoples/wp-content/uploads/sites/19/2018/11/UNDRIP_E_web.pdf</vt:lpwstr>
      </vt:variant>
      <vt:variant>
        <vt:lpwstr/>
      </vt:variant>
      <vt:variant>
        <vt:i4>458862</vt:i4>
      </vt:variant>
      <vt:variant>
        <vt:i4>39</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131076</vt:i4>
      </vt:variant>
      <vt:variant>
        <vt:i4>36</vt:i4>
      </vt:variant>
      <vt:variant>
        <vt:i4>0</vt:i4>
      </vt:variant>
      <vt:variant>
        <vt:i4>5</vt:i4>
      </vt:variant>
      <vt:variant>
        <vt:lpwstr>https://tahsn.ca/introduction-anti-black-racism-elearning-module</vt:lpwstr>
      </vt:variant>
      <vt:variant>
        <vt:lpwstr/>
      </vt:variant>
      <vt:variant>
        <vt:i4>3539059</vt:i4>
      </vt:variant>
      <vt:variant>
        <vt:i4>33</vt:i4>
      </vt:variant>
      <vt:variant>
        <vt:i4>0</vt:i4>
      </vt:variant>
      <vt:variant>
        <vt:i4>5</vt:i4>
      </vt:variant>
      <vt:variant>
        <vt:lpwstr>https://sanyas.ca/</vt:lpwstr>
      </vt:variant>
      <vt:variant>
        <vt:lpwstr/>
      </vt:variant>
      <vt:variant>
        <vt:i4>4063286</vt:i4>
      </vt:variant>
      <vt:variant>
        <vt:i4>30</vt:i4>
      </vt:variant>
      <vt:variant>
        <vt:i4>0</vt:i4>
      </vt:variant>
      <vt:variant>
        <vt:i4>5</vt:i4>
      </vt:variant>
      <vt:variant>
        <vt:lpwstr>https://www.provost.utoronto.ca/committees/council-of-health-sciences/</vt:lpwstr>
      </vt:variant>
      <vt:variant>
        <vt:lpwstr/>
      </vt:variant>
      <vt:variant>
        <vt:i4>4718663</vt:i4>
      </vt:variant>
      <vt:variant>
        <vt:i4>27</vt:i4>
      </vt:variant>
      <vt:variant>
        <vt:i4>0</vt:i4>
      </vt:variant>
      <vt:variant>
        <vt:i4>5</vt:i4>
      </vt:variant>
      <vt:variant>
        <vt:lpwstr>https://tahsn.ca/committee-structure</vt:lpwstr>
      </vt:variant>
      <vt:variant>
        <vt:lpwstr/>
      </vt:variant>
      <vt:variant>
        <vt:i4>327747</vt:i4>
      </vt:variant>
      <vt:variant>
        <vt:i4>24</vt:i4>
      </vt:variant>
      <vt:variant>
        <vt:i4>0</vt:i4>
      </vt:variant>
      <vt:variant>
        <vt:i4>5</vt:i4>
      </vt:variant>
      <vt:variant>
        <vt:lpwstr>https://youtu.be/FFtYQlKVqzI?si=2bLsuvSbjmpY3Aoj</vt:lpwstr>
      </vt:variant>
      <vt:variant>
        <vt:lpwstr/>
      </vt:variant>
      <vt:variant>
        <vt:i4>6750314</vt:i4>
      </vt:variant>
      <vt:variant>
        <vt:i4>21</vt:i4>
      </vt:variant>
      <vt:variant>
        <vt:i4>0</vt:i4>
      </vt:variant>
      <vt:variant>
        <vt:i4>5</vt:i4>
      </vt:variant>
      <vt:variant>
        <vt:lpwstr>https://www.bhec.ca/bhp</vt:lpwstr>
      </vt:variant>
      <vt:variant>
        <vt:lpwstr/>
      </vt:variant>
      <vt:variant>
        <vt:i4>3342387</vt:i4>
      </vt:variant>
      <vt:variant>
        <vt:i4>18</vt:i4>
      </vt:variant>
      <vt:variant>
        <vt:i4>0</vt:i4>
      </vt:variant>
      <vt:variant>
        <vt:i4>5</vt:i4>
      </vt:variant>
      <vt:variant>
        <vt:lpwstr>https://indigenoushealth.womenscollegehospital.ca/programs/indigenous-health-action-network</vt:lpwstr>
      </vt:variant>
      <vt:variant>
        <vt:lpwstr/>
      </vt:variant>
      <vt:variant>
        <vt:i4>3997822</vt:i4>
      </vt:variant>
      <vt:variant>
        <vt:i4>15</vt:i4>
      </vt:variant>
      <vt:variant>
        <vt:i4>0</vt:i4>
      </vt:variant>
      <vt:variant>
        <vt:i4>5</vt:i4>
      </vt:variant>
      <vt:variant>
        <vt:lpwstr>https://indigenoushealth.womenscollegehospital.ca/conrad-prince</vt:lpwstr>
      </vt:variant>
      <vt:variant>
        <vt:lpwstr/>
      </vt:variant>
      <vt:variant>
        <vt:i4>3735626</vt:i4>
      </vt:variant>
      <vt:variant>
        <vt:i4>12</vt:i4>
      </vt:variant>
      <vt:variant>
        <vt:i4>0</vt:i4>
      </vt:variant>
      <vt:variant>
        <vt:i4>5</vt:i4>
      </vt:variant>
      <vt:variant>
        <vt:lpwstr/>
      </vt:variant>
      <vt:variant>
        <vt:lpwstr>_TAHSN_Anti-Racism_Advisory</vt:lpwstr>
      </vt:variant>
      <vt:variant>
        <vt:i4>7471157</vt:i4>
      </vt:variant>
      <vt:variant>
        <vt:i4>9</vt:i4>
      </vt:variant>
      <vt:variant>
        <vt:i4>0</vt:i4>
      </vt:variant>
      <vt:variant>
        <vt:i4>5</vt:i4>
      </vt:variant>
      <vt:variant>
        <vt:lpwstr>https://tahsn.ca/sites/default/files/tahsn_statement_on_systemic_racism_-_oct_9_2020.pdf</vt:lpwstr>
      </vt:variant>
      <vt:variant>
        <vt:lpwstr/>
      </vt:variant>
      <vt:variant>
        <vt:i4>5439554</vt:i4>
      </vt:variant>
      <vt:variant>
        <vt:i4>6</vt:i4>
      </vt:variant>
      <vt:variant>
        <vt:i4>0</vt:i4>
      </vt:variant>
      <vt:variant>
        <vt:i4>5</vt:i4>
      </vt:variant>
      <vt:variant>
        <vt:lpwstr>https://hollandbloorview.ca/sites/default/files/2023-10/Roadmap-to-confront-Anti-Black-Racisim-at-HB_External_Acessible.pdf</vt:lpwstr>
      </vt:variant>
      <vt:variant>
        <vt:lpwstr/>
      </vt:variant>
      <vt:variant>
        <vt:i4>65555</vt:i4>
      </vt:variant>
      <vt:variant>
        <vt:i4>3</vt:i4>
      </vt:variant>
      <vt:variant>
        <vt:i4>0</vt:i4>
      </vt:variant>
      <vt:variant>
        <vt:i4>5</vt:i4>
      </vt:variant>
      <vt:variant>
        <vt:lpwstr>https://sunnybrook.ca/content/?page=presidents-anti-racism-taskforce-part</vt:lpwstr>
      </vt:variant>
      <vt:variant>
        <vt:lpwstr/>
      </vt:variant>
      <vt:variant>
        <vt:i4>5111833</vt:i4>
      </vt:variant>
      <vt:variant>
        <vt:i4>0</vt:i4>
      </vt:variant>
      <vt:variant>
        <vt:i4>0</vt:i4>
      </vt:variant>
      <vt:variant>
        <vt:i4>5</vt:i4>
      </vt:variant>
      <vt:variant>
        <vt:lpwstr>https://sunnybrook.ca/content/?page=commitment-to-dismantling-racism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Education for the Health Care Workforce</dc:title>
  <dc:subject>A Toolkit for Designing, Implementing, and Evaluating Anti-Black and Anti-Indigenous Racism Across the Health Care Workforce</dc:subject>
  <dc:creator>La Toya Dennie</dc:creator>
  <cp:keywords/>
  <dc:description/>
  <cp:lastModifiedBy>LaToya Dennie</cp:lastModifiedBy>
  <cp:revision>9</cp:revision>
  <cp:lastPrinted>2025-10-21T16:48:00Z</cp:lastPrinted>
  <dcterms:created xsi:type="dcterms:W3CDTF">2026-06-08T17:55:00Z</dcterms:created>
  <dcterms:modified xsi:type="dcterms:W3CDTF">2026-06-08T19:40:00Z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18a3678d-8930-41db-94d6-36ec9023c2ef</vt:lpwstr>
  </property>
</Properties>
</file>